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8FD966" w14:textId="0FE937A2" w:rsidR="006023D5" w:rsidRPr="0009031A" w:rsidRDefault="006023D5" w:rsidP="37E8B993">
      <w:pPr>
        <w:pBdr>
          <w:top w:val="single" w:sz="4" w:space="10" w:color="4F81BD"/>
          <w:bottom w:val="single" w:sz="4" w:space="10" w:color="4F81BD"/>
        </w:pBdr>
        <w:spacing w:before="360" w:after="200" w:line="264" w:lineRule="auto"/>
        <w:jc w:val="center"/>
        <w:rPr>
          <w:rFonts w:eastAsia="Calibri"/>
          <w:noProof/>
          <w:color w:val="4F81BD"/>
          <w:sz w:val="144"/>
          <w:szCs w:val="144"/>
        </w:rPr>
      </w:pPr>
      <w:bookmarkStart w:id="0" w:name="_Toc506321698"/>
      <w:bookmarkStart w:id="1" w:name="_Toc487017337"/>
      <w:bookmarkStart w:id="2" w:name="_Toc487563377"/>
      <w:r w:rsidRPr="0009031A">
        <w:rPr>
          <w:rFonts w:eastAsia="Calibri"/>
          <w:noProof/>
          <w:color w:val="4F81BD"/>
          <w:sz w:val="96"/>
          <w:szCs w:val="96"/>
        </w:rPr>
        <w:t>HONDURAS</w:t>
      </w:r>
      <w:r w:rsidRPr="0009031A">
        <w:rPr>
          <w:rFonts w:eastAsia="Calibri"/>
          <w:noProof/>
          <w:color w:val="4F81BD"/>
          <w:sz w:val="144"/>
          <w:szCs w:val="144"/>
        </w:rPr>
        <w:t xml:space="preserve"> </w:t>
      </w:r>
    </w:p>
    <w:p w14:paraId="58941424" w14:textId="77777777" w:rsidR="006023D5" w:rsidRPr="0009031A" w:rsidRDefault="5E2F3ABD" w:rsidP="37E8B993">
      <w:pPr>
        <w:pBdr>
          <w:top w:val="single" w:sz="4" w:space="10" w:color="4F81BD"/>
          <w:bottom w:val="single" w:sz="4" w:space="10" w:color="4F81BD"/>
        </w:pBdr>
        <w:spacing w:before="360" w:after="200" w:line="264" w:lineRule="auto"/>
        <w:jc w:val="center"/>
        <w:rPr>
          <w:rFonts w:eastAsia="Calibri"/>
          <w:noProof/>
          <w:color w:val="4F81BD"/>
          <w:sz w:val="144"/>
          <w:szCs w:val="144"/>
        </w:rPr>
      </w:pPr>
      <w:r w:rsidRPr="0009031A">
        <w:rPr>
          <w:rFonts w:eastAsia="Calibri"/>
          <w:noProof/>
          <w:color w:val="4F81BD"/>
          <w:sz w:val="72"/>
          <w:szCs w:val="72"/>
        </w:rPr>
        <w:t>Beyond Connections</w:t>
      </w:r>
    </w:p>
    <w:p w14:paraId="43D58D1C" w14:textId="77777777" w:rsidR="006023D5" w:rsidRPr="0009031A" w:rsidRDefault="006023D5" w:rsidP="006023D5">
      <w:pPr>
        <w:jc w:val="center"/>
        <w:rPr>
          <w:rFonts w:eastAsia="MS Mincho"/>
          <w:b/>
          <w:noProof/>
          <w:color w:val="215868"/>
          <w:sz w:val="28"/>
          <w:szCs w:val="28"/>
          <w:lang w:eastAsia="ja-JP"/>
        </w:rPr>
      </w:pPr>
    </w:p>
    <w:p w14:paraId="7954EB59" w14:textId="77777777" w:rsidR="00093E50" w:rsidRPr="00283379" w:rsidRDefault="00093E50" w:rsidP="00093E50">
      <w:pPr>
        <w:pStyle w:val="Heading2"/>
        <w:rPr>
          <w:caps/>
        </w:rPr>
      </w:pPr>
      <w:bookmarkStart w:id="3" w:name="_Toc532802647"/>
      <w:bookmarkStart w:id="4" w:name="_Toc526719753"/>
      <w:bookmarkStart w:id="5" w:name="_Toc4078050"/>
      <w:bookmarkStart w:id="6" w:name="_Toc6493759"/>
      <w:bookmarkStart w:id="7" w:name="_Toc13480119"/>
      <w:bookmarkStart w:id="8" w:name="_Toc498336182"/>
      <w:bookmarkEnd w:id="0"/>
      <w:bookmarkEnd w:id="1"/>
      <w:bookmarkEnd w:id="2"/>
      <w:r w:rsidRPr="00283379">
        <w:rPr>
          <w:caps/>
        </w:rPr>
        <w:t>Annex 2. Sampling Strategy</w:t>
      </w:r>
      <w:bookmarkEnd w:id="3"/>
      <w:bookmarkEnd w:id="4"/>
      <w:bookmarkEnd w:id="5"/>
      <w:bookmarkEnd w:id="6"/>
      <w:bookmarkEnd w:id="7"/>
    </w:p>
    <w:p w14:paraId="1A7E664B" w14:textId="077A1F13" w:rsidR="00C95848" w:rsidRPr="00283379" w:rsidRDefault="00C95848" w:rsidP="00C95848">
      <w:pPr>
        <w:rPr>
          <w:b/>
          <w:caps/>
        </w:rPr>
      </w:pPr>
      <w:r w:rsidRPr="00283379">
        <w:rPr>
          <w:b/>
          <w:bCs/>
          <w:caps/>
        </w:rPr>
        <w:t>Sample size calculation parameters</w:t>
      </w:r>
    </w:p>
    <w:p w14:paraId="10E1D3B1" w14:textId="3142493F" w:rsidR="00DD29E9" w:rsidRPr="00BA5FC5" w:rsidRDefault="00B07CF3" w:rsidP="00B23DF1">
      <w:pPr>
        <w:spacing w:after="120"/>
        <w:jc w:val="both"/>
      </w:pPr>
      <w:r w:rsidRPr="0009031A">
        <w:t xml:space="preserve">The sample size proposed for </w:t>
      </w:r>
      <w:r w:rsidR="00D5655F" w:rsidRPr="0009031A">
        <w:t>the MTF countries</w:t>
      </w:r>
      <w:r w:rsidRPr="0009031A">
        <w:t xml:space="preserve"> is designed to get sufficiently precise estimates of each tier at national</w:t>
      </w:r>
      <w:r w:rsidR="00852268">
        <w:t>,</w:t>
      </w:r>
      <w:r w:rsidRPr="0009031A">
        <w:t xml:space="preserve"> urban</w:t>
      </w:r>
      <w:r w:rsidR="00852268">
        <w:t>,</w:t>
      </w:r>
      <w:r w:rsidRPr="0009031A">
        <w:t xml:space="preserve"> and rural level</w:t>
      </w:r>
      <w:r w:rsidR="00852268">
        <w:t>s</w:t>
      </w:r>
      <w:r w:rsidRPr="0009031A">
        <w:t xml:space="preserve">. </w:t>
      </w:r>
      <w:r w:rsidR="00DD29E9" w:rsidRPr="00BA5FC5">
        <w:t xml:space="preserve">A much smaller sample size would have been adequate to produce precise estimates at the national level within those domains. This section discusses the factors </w:t>
      </w:r>
      <w:r w:rsidR="00852268">
        <w:t xml:space="preserve">to </w:t>
      </w:r>
      <w:r w:rsidR="00DD29E9" w:rsidRPr="00BA5FC5">
        <w:t>consider in determin</w:t>
      </w:r>
      <w:r w:rsidR="00852268">
        <w:t>ing</w:t>
      </w:r>
      <w:r w:rsidR="00DD29E9" w:rsidRPr="00BA5FC5">
        <w:t xml:space="preserve"> sample size </w:t>
      </w:r>
      <w:r w:rsidR="00BA47FE" w:rsidRPr="00BA5FC5">
        <w:t>calculation</w:t>
      </w:r>
      <w:r w:rsidR="00BA47FE">
        <w:t xml:space="preserve"> and</w:t>
      </w:r>
      <w:r w:rsidR="00DD29E9" w:rsidRPr="00BA5FC5">
        <w:t xml:space="preserve"> provides a justification for the proposed sample size for each country. </w:t>
      </w:r>
      <w:r w:rsidR="00852268">
        <w:t>M</w:t>
      </w:r>
      <w:r w:rsidR="00DD29E9" w:rsidRPr="00BA5FC5">
        <w:t>ajor issues in determining the appropriate sample size for a survey are</w:t>
      </w:r>
      <w:r w:rsidR="00852268">
        <w:t xml:space="preserve"> the following:</w:t>
      </w:r>
    </w:p>
    <w:p w14:paraId="4282DFF4" w14:textId="64DF5ADD" w:rsidR="00DD29E9" w:rsidRPr="00852268" w:rsidRDefault="00852268" w:rsidP="004E6B4B">
      <w:pPr>
        <w:pStyle w:val="ListParagraph"/>
        <w:numPr>
          <w:ilvl w:val="0"/>
          <w:numId w:val="19"/>
        </w:numPr>
        <w:spacing w:after="120"/>
      </w:pPr>
      <w:r>
        <w:t>P</w:t>
      </w:r>
      <w:r w:rsidR="00DD29E9" w:rsidRPr="00852268">
        <w:t>recision of survey estimates (</w:t>
      </w:r>
      <w:r>
        <w:t>s</w:t>
      </w:r>
      <w:r w:rsidRPr="00852268">
        <w:t xml:space="preserve">ampling </w:t>
      </w:r>
      <w:r w:rsidR="00DD29E9" w:rsidRPr="00852268">
        <w:t>error)</w:t>
      </w:r>
    </w:p>
    <w:p w14:paraId="31D66563" w14:textId="227338C5" w:rsidR="00DD29E9" w:rsidRPr="00852268" w:rsidRDefault="00852268" w:rsidP="004E6B4B">
      <w:pPr>
        <w:pStyle w:val="ListParagraph"/>
        <w:numPr>
          <w:ilvl w:val="0"/>
          <w:numId w:val="19"/>
        </w:numPr>
        <w:spacing w:after="120"/>
      </w:pPr>
      <w:r>
        <w:t>Q</w:t>
      </w:r>
      <w:r w:rsidR="00DD29E9" w:rsidRPr="00852268">
        <w:t>uality of data collected by the survey (</w:t>
      </w:r>
      <w:r>
        <w:t>n</w:t>
      </w:r>
      <w:r w:rsidRPr="00852268">
        <w:t>on</w:t>
      </w:r>
      <w:r w:rsidR="00DD29E9" w:rsidRPr="00852268">
        <w:t xml:space="preserve">sampling error) </w:t>
      </w:r>
    </w:p>
    <w:p w14:paraId="08FC6754" w14:textId="2A5D643B" w:rsidR="00DD29E9" w:rsidRPr="00852268" w:rsidRDefault="00852268" w:rsidP="004E6B4B">
      <w:pPr>
        <w:pStyle w:val="ListParagraph"/>
        <w:numPr>
          <w:ilvl w:val="0"/>
          <w:numId w:val="19"/>
        </w:numPr>
        <w:spacing w:after="120"/>
      </w:pPr>
      <w:r>
        <w:t>C</w:t>
      </w:r>
      <w:r w:rsidR="00DD29E9" w:rsidRPr="00852268">
        <w:t>ost in time and money of data collection, processing, and dissemination</w:t>
      </w:r>
    </w:p>
    <w:p w14:paraId="3F755144" w14:textId="3FDEB019" w:rsidR="00DD29E9" w:rsidRPr="00BA5FC5" w:rsidRDefault="009D190E" w:rsidP="00B23DF1">
      <w:pPr>
        <w:jc w:val="both"/>
      </w:pPr>
      <w:r>
        <w:rPr>
          <w:i/>
          <w:iCs/>
        </w:rPr>
        <w:t>P</w:t>
      </w:r>
      <w:r w:rsidR="00DD29E9" w:rsidRPr="00BA5FC5">
        <w:rPr>
          <w:i/>
          <w:iCs/>
        </w:rPr>
        <w:t>recision of survey estimates</w:t>
      </w:r>
      <w:r>
        <w:rPr>
          <w:i/>
          <w:iCs/>
        </w:rPr>
        <w:t xml:space="preserve">. </w:t>
      </w:r>
      <w:r w:rsidR="00DD29E9" w:rsidRPr="00BA5FC5">
        <w:t>The concept of the precision of a sample survey estimate is crucial in determining the sample size. By definition, a sample from a population is not a complete picture of the population. However, an appropriately drawn random sample of reasonable size can provide a clear picture of the characteristics of that population, certainly sufficient for policy implication or decision-making purpose</w:t>
      </w:r>
      <w:r>
        <w:t>s</w:t>
      </w:r>
      <w:r w:rsidR="00DD29E9" w:rsidRPr="00BA5FC5">
        <w:t>. From a sample of households, one can collect data and generate a sample (or survey) estimate of a population parameter. The population parameter value of a characteristics of interest is generally unknown. Sampling errors (or margin of errors) depend very much on the size of the sample, and very little on the size of the population. To maximize the sample size and to reduce the sampling error</w:t>
      </w:r>
      <w:r>
        <w:t>,</w:t>
      </w:r>
      <w:r w:rsidR="00DD29E9" w:rsidRPr="00BA5FC5">
        <w:t xml:space="preserve"> the prevalence rate in this calculation is 50%. The formula </w:t>
      </w:r>
      <w:r w:rsidR="00711B25">
        <w:t xml:space="preserve">(B.1) </w:t>
      </w:r>
      <w:r w:rsidR="00DD29E9" w:rsidRPr="00BA5FC5">
        <w:t xml:space="preserve">to calculate the sample size is </w:t>
      </w:r>
      <w:r w:rsidR="005B626C">
        <w:t>as follows</w:t>
      </w:r>
      <w:r w:rsidR="00DD29E9" w:rsidRPr="00BA5FC5">
        <w:t>:</w:t>
      </w:r>
    </w:p>
    <w:p w14:paraId="12BB6A0F" w14:textId="63FB9390" w:rsidR="00DD29E9" w:rsidRPr="00BA5FC5" w:rsidRDefault="00DD29E9" w:rsidP="00DD29E9">
      <w:pPr>
        <w:tabs>
          <w:tab w:val="left" w:pos="0"/>
        </w:tabs>
        <w:spacing w:after="120"/>
        <w:jc w:val="center"/>
      </w:pPr>
      <w:r w:rsidRPr="00BA5FC5">
        <w:rPr>
          <w:noProof/>
          <w:position w:val="-24"/>
        </w:rPr>
        <w:drawing>
          <wp:inline distT="0" distB="0" distL="0" distR="0" wp14:anchorId="3CD3AB78" wp14:editId="1F65FF73">
            <wp:extent cx="2662555" cy="467995"/>
            <wp:effectExtent l="0" t="0" r="4445" b="8255"/>
            <wp:docPr id="49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62555" cy="467995"/>
                    </a:xfrm>
                    <a:prstGeom prst="rect">
                      <a:avLst/>
                    </a:prstGeom>
                    <a:noFill/>
                    <a:ln>
                      <a:noFill/>
                    </a:ln>
                  </pic:spPr>
                </pic:pic>
              </a:graphicData>
            </a:graphic>
          </wp:inline>
        </w:drawing>
      </w:r>
      <w:r w:rsidRPr="00BA5FC5">
        <w:t xml:space="preserve"> </w:t>
      </w:r>
      <w:r w:rsidRPr="00BA5FC5">
        <w:tab/>
      </w:r>
      <w:r w:rsidRPr="00BA5FC5">
        <w:tab/>
      </w:r>
      <w:r w:rsidRPr="00BA5FC5">
        <w:tab/>
      </w:r>
      <w:r w:rsidRPr="00BA5FC5">
        <w:tab/>
        <w:t>(</w:t>
      </w:r>
      <w:r w:rsidR="009D190E">
        <w:t>B.</w:t>
      </w:r>
      <w:r w:rsidRPr="00BA5FC5">
        <w:t>1)</w:t>
      </w:r>
    </w:p>
    <w:p w14:paraId="3AE07872" w14:textId="77777777" w:rsidR="00DD29E9" w:rsidRPr="00BA5FC5" w:rsidRDefault="00DD29E9" w:rsidP="00DD29E9">
      <w:pPr>
        <w:spacing w:after="120"/>
      </w:pPr>
      <w:r w:rsidRPr="00BA5FC5">
        <w:t>where:</w:t>
      </w:r>
      <w:r w:rsidRPr="00BA5FC5">
        <w:tab/>
      </w:r>
    </w:p>
    <w:p w14:paraId="507993B1" w14:textId="77777777" w:rsidR="00DD29E9" w:rsidRPr="00BA5FC5" w:rsidRDefault="00DD29E9" w:rsidP="00B23DF1">
      <w:pPr>
        <w:spacing w:after="120"/>
        <w:ind w:left="360"/>
        <w:jc w:val="both"/>
      </w:pPr>
      <w:r w:rsidRPr="00BA5FC5">
        <w:rPr>
          <w:i/>
        </w:rPr>
        <w:t>n</w:t>
      </w:r>
      <w:r w:rsidRPr="00BA5FC5">
        <w:t xml:space="preserve"> = Sample size to be determined.</w:t>
      </w:r>
    </w:p>
    <w:p w14:paraId="6323C4D1" w14:textId="1FF650CC" w:rsidR="00DD29E9" w:rsidRPr="00BA5FC5" w:rsidRDefault="00DD29E9" w:rsidP="00B23DF1">
      <w:pPr>
        <w:spacing w:after="120"/>
        <w:ind w:left="360"/>
        <w:jc w:val="both"/>
      </w:pPr>
      <w:r w:rsidRPr="00BA5FC5">
        <w:rPr>
          <w:i/>
        </w:rPr>
        <w:t>z</w:t>
      </w:r>
      <w:r w:rsidRPr="00BA5FC5">
        <w:t xml:space="preserve"> = z-statistics corresponding to the level of confidence. The commonly used level of confidence is 95%</w:t>
      </w:r>
      <w:r w:rsidR="009D190E">
        <w:t>,</w:t>
      </w:r>
      <w:r w:rsidRPr="00BA5FC5">
        <w:t xml:space="preserve"> for which z is 1.96.</w:t>
      </w:r>
    </w:p>
    <w:p w14:paraId="6E4265C2" w14:textId="77777777" w:rsidR="00DD29E9" w:rsidRPr="00BA5FC5" w:rsidRDefault="00DD29E9" w:rsidP="00B23DF1">
      <w:pPr>
        <w:spacing w:after="120"/>
        <w:ind w:left="360"/>
        <w:jc w:val="both"/>
      </w:pPr>
      <w:r w:rsidRPr="00BA5FC5">
        <w:rPr>
          <w:i/>
        </w:rPr>
        <w:lastRenderedPageBreak/>
        <w:t>r</w:t>
      </w:r>
      <w:r w:rsidRPr="00BA5FC5">
        <w:t xml:space="preserve"> = Estimate of the indicator of interest (50%).</w:t>
      </w:r>
    </w:p>
    <w:p w14:paraId="0446A988" w14:textId="16972AED" w:rsidR="00DD29E9" w:rsidRPr="00BA5FC5" w:rsidRDefault="00DD29E9" w:rsidP="00B23DF1">
      <w:pPr>
        <w:spacing w:after="120"/>
        <w:ind w:left="360"/>
        <w:jc w:val="both"/>
      </w:pPr>
      <w:r w:rsidRPr="00BA5FC5">
        <w:rPr>
          <w:i/>
        </w:rPr>
        <w:t>f</w:t>
      </w:r>
      <w:r w:rsidRPr="00BA5FC5">
        <w:t xml:space="preserve"> = Sample design effect. This represents how much larger the squared standard error of a two-stage sample is when compared with the squared standard error of a simple random sample of the same size. Its default value for infrastructure interventions is 2.0 or higher, which should be used unless there is supporting empirical data from similar surveys that suggest a different value. The sample design effect has been included in the sample size calculation formula (</w:t>
      </w:r>
      <w:r w:rsidR="009D190E">
        <w:t>B.</w:t>
      </w:r>
      <w:r w:rsidRPr="00BA5FC5">
        <w:t xml:space="preserve">1) and is defined as: </w:t>
      </w:r>
      <w:r w:rsidRPr="00BA5FC5">
        <w:rPr>
          <w:i/>
        </w:rPr>
        <w:t>f = 1 + ρ (m – 1).</w:t>
      </w:r>
    </w:p>
    <w:p w14:paraId="25E2892B" w14:textId="038694BE" w:rsidR="00DD29E9" w:rsidRPr="00BA5FC5" w:rsidRDefault="00DD29E9" w:rsidP="00B23DF1">
      <w:pPr>
        <w:spacing w:after="120"/>
        <w:ind w:left="360"/>
        <w:jc w:val="both"/>
      </w:pPr>
      <w:r w:rsidRPr="00BA5FC5">
        <w:rPr>
          <w:noProof/>
          <w:position w:val="-10"/>
        </w:rPr>
        <w:drawing>
          <wp:inline distT="0" distB="0" distL="0" distR="0" wp14:anchorId="2705A4FD" wp14:editId="1E9738F5">
            <wp:extent cx="205105" cy="205105"/>
            <wp:effectExtent l="0" t="0" r="0" b="4445"/>
            <wp:docPr id="6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105" cy="205105"/>
                    </a:xfrm>
                    <a:prstGeom prst="rect">
                      <a:avLst/>
                    </a:prstGeom>
                    <a:noFill/>
                    <a:ln>
                      <a:noFill/>
                    </a:ln>
                  </pic:spPr>
                </pic:pic>
              </a:graphicData>
            </a:graphic>
          </wp:inline>
        </w:drawing>
      </w:r>
      <w:r w:rsidRPr="00BA5FC5">
        <w:t xml:space="preserve">= Intracluster correlation coefficient. This is a number that measures the tendency of households within the same </w:t>
      </w:r>
      <w:r w:rsidR="009D190E">
        <w:t>p</w:t>
      </w:r>
      <w:r w:rsidR="009D190E" w:rsidRPr="00BA5FC5">
        <w:t xml:space="preserve">rimary </w:t>
      </w:r>
      <w:r w:rsidR="009D190E">
        <w:t>s</w:t>
      </w:r>
      <w:r w:rsidRPr="00BA5FC5">
        <w:t xml:space="preserve">ampling </w:t>
      </w:r>
      <w:r w:rsidR="009D190E">
        <w:t>u</w:t>
      </w:r>
      <w:r w:rsidRPr="00BA5FC5">
        <w:t>nit (PSU) to behave alike regarding the variable of interest. ρ</w:t>
      </w:r>
      <w:r w:rsidRPr="00BA5FC5" w:rsidDel="004E7F0C">
        <w:t xml:space="preserve"> </w:t>
      </w:r>
      <w:r w:rsidRPr="00BA5FC5">
        <w:t xml:space="preserve">is almost always positive, normally ranging from 0 (no intracluster correlation) to 1 (when all households in the same PSU are exactly alike). For many variables of interest in </w:t>
      </w:r>
      <w:r w:rsidR="009D190E" w:rsidRPr="009D190E">
        <w:t xml:space="preserve">Living Standards Measurement Study </w:t>
      </w:r>
      <w:r w:rsidR="009D190E">
        <w:t>(</w:t>
      </w:r>
      <w:r w:rsidRPr="00BA5FC5">
        <w:t>LSMS</w:t>
      </w:r>
      <w:r w:rsidR="009D190E">
        <w:t>)</w:t>
      </w:r>
      <w:r w:rsidRPr="00BA5FC5">
        <w:t xml:space="preserve"> surveys, ρ</w:t>
      </w:r>
      <w:r w:rsidRPr="00BA5FC5" w:rsidDel="00CD1A37">
        <w:t xml:space="preserve"> </w:t>
      </w:r>
      <w:r w:rsidRPr="00BA5FC5">
        <w:t xml:space="preserve">ranges from 0.01 to 0.10, but it can be 0.5 or larger for </w:t>
      </w:r>
      <w:r w:rsidR="009D190E" w:rsidRPr="00BA5FC5">
        <w:t>infrastructure</w:t>
      </w:r>
      <w:r w:rsidR="009D190E">
        <w:t>-</w:t>
      </w:r>
      <w:r w:rsidRPr="00BA5FC5">
        <w:t>related variables.</w:t>
      </w:r>
    </w:p>
    <w:p w14:paraId="7EB50A63" w14:textId="77777777" w:rsidR="00DD29E9" w:rsidRPr="00BA5FC5" w:rsidRDefault="00DD29E9" w:rsidP="00B23DF1">
      <w:pPr>
        <w:spacing w:after="120"/>
        <w:ind w:left="360"/>
        <w:jc w:val="both"/>
      </w:pPr>
      <w:r w:rsidRPr="00BA5FC5">
        <w:rPr>
          <w:i/>
        </w:rPr>
        <w:t>m</w:t>
      </w:r>
      <w:r w:rsidRPr="00BA5FC5">
        <w:t xml:space="preserve"> = Average number of households selected per PSU.</w:t>
      </w:r>
    </w:p>
    <w:p w14:paraId="025C7B05" w14:textId="13BC9E5B" w:rsidR="00DD29E9" w:rsidRPr="00BA5FC5" w:rsidRDefault="00DD29E9" w:rsidP="00B23DF1">
      <w:pPr>
        <w:spacing w:after="120"/>
        <w:ind w:left="360"/>
        <w:jc w:val="both"/>
      </w:pPr>
      <w:r w:rsidRPr="00BA5FC5">
        <w:rPr>
          <w:i/>
        </w:rPr>
        <w:t>k</w:t>
      </w:r>
      <w:r w:rsidRPr="00BA5FC5">
        <w:t xml:space="preserve"> = Factor accounting for nonresponse. Households are not selected using replacement. Thus, the final number of households interviewed will be slightly less that the original sample size eligible for interviewing. The sample size should be calculated to reflect the experience from the country in question. For most developing countries, the nonresponse rate is typically 10% or less. </w:t>
      </w:r>
      <w:r w:rsidR="009D190E">
        <w:t>Therefore</w:t>
      </w:r>
      <w:r w:rsidRPr="00BA5FC5">
        <w:t xml:space="preserve">, a value of 1.1 (= 1 + 10%) for </w:t>
      </w:r>
      <w:r w:rsidRPr="00BA5FC5">
        <w:rPr>
          <w:i/>
        </w:rPr>
        <w:t>k</w:t>
      </w:r>
      <w:r w:rsidRPr="00BA5FC5">
        <w:t xml:space="preserve"> would be conservative. </w:t>
      </w:r>
    </w:p>
    <w:p w14:paraId="30E81674" w14:textId="4DADA683" w:rsidR="00DD29E9" w:rsidRPr="00BA5FC5" w:rsidRDefault="00DD29E9" w:rsidP="00B23DF1">
      <w:pPr>
        <w:spacing w:after="120"/>
        <w:ind w:left="360"/>
        <w:jc w:val="both"/>
      </w:pPr>
      <w:r w:rsidRPr="00BA5FC5">
        <w:rPr>
          <w:i/>
        </w:rPr>
        <w:t>e</w:t>
      </w:r>
      <w:r w:rsidRPr="00BA5FC5">
        <w:t xml:space="preserve"> = Margin of error</w:t>
      </w:r>
      <w:r w:rsidR="009D190E">
        <w:t>,</w:t>
      </w:r>
      <w:r w:rsidRPr="00BA5FC5">
        <w:t xml:space="preserve"> or level of precision. We apply various level</w:t>
      </w:r>
      <w:r w:rsidR="009D190E">
        <w:t>s</w:t>
      </w:r>
      <w:r w:rsidRPr="00BA5FC5">
        <w:t xml:space="preserve"> of margin of error from 1% to 5.5% to the calculation.</w:t>
      </w:r>
    </w:p>
    <w:p w14:paraId="1AE8950B" w14:textId="227DA5F5" w:rsidR="00DD29E9" w:rsidRPr="00BA5FC5" w:rsidRDefault="009D190E" w:rsidP="00B23DF1">
      <w:pPr>
        <w:jc w:val="both"/>
      </w:pPr>
      <w:r>
        <w:rPr>
          <w:i/>
          <w:iCs/>
        </w:rPr>
        <w:t>Q</w:t>
      </w:r>
      <w:r w:rsidR="00DD29E9" w:rsidRPr="00B23DF1">
        <w:rPr>
          <w:i/>
          <w:iCs/>
        </w:rPr>
        <w:t>uality of data (</w:t>
      </w:r>
      <w:r>
        <w:rPr>
          <w:i/>
          <w:iCs/>
        </w:rPr>
        <w:t>n</w:t>
      </w:r>
      <w:r w:rsidRPr="00B23DF1">
        <w:rPr>
          <w:i/>
          <w:iCs/>
        </w:rPr>
        <w:t>on</w:t>
      </w:r>
      <w:r w:rsidR="00DD29E9" w:rsidRPr="00B23DF1">
        <w:rPr>
          <w:i/>
          <w:iCs/>
        </w:rPr>
        <w:t>sampling error)</w:t>
      </w:r>
      <w:r w:rsidRPr="00B23DF1">
        <w:rPr>
          <w:i/>
          <w:iCs/>
        </w:rPr>
        <w:t xml:space="preserve">. </w:t>
      </w:r>
      <w:r w:rsidR="00DD29E9" w:rsidRPr="00BA5FC5">
        <w:t>Beside sampling errors, data from a household survey are vulnerable to other inaccuracies from causes as diverse as refusals, respondent fatigue, measurement errors, interviewer errors, or the lack of an adequate sample frame. These are collectively known as nonsampling errors. Nonsampling errors are harder to predict and quantify than sampling errors, but it is well accepted that good planning, management, and supervision of field operations are the most effective ways to keep them under control. Moreover, it is likely that management and supervision will be more difficult for larger samples than for smaller ones (</w:t>
      </w:r>
      <w:bookmarkStart w:id="9" w:name="_Hlk6822387"/>
      <w:r w:rsidR="00DD29E9" w:rsidRPr="00BA5FC5">
        <w:t>Grosh and Muñoz 1996, 56</w:t>
      </w:r>
      <w:bookmarkEnd w:id="9"/>
      <w:r w:rsidR="00DD29E9" w:rsidRPr="00BA5FC5">
        <w:t>). Thus, one would expect nonsampling error</w:t>
      </w:r>
      <w:r>
        <w:t>s</w:t>
      </w:r>
      <w:r w:rsidR="00DD29E9" w:rsidRPr="00BA5FC5">
        <w:t xml:space="preserve"> to increase with sample size</w:t>
      </w:r>
      <w:r>
        <w:t>,</w:t>
      </w:r>
      <w:r w:rsidR="00DD29E9" w:rsidRPr="00BA5FC5">
        <w:t xml:space="preserve"> and we would like to limit the sample size to less than 5,000.</w:t>
      </w:r>
    </w:p>
    <w:p w14:paraId="11B08B10" w14:textId="6812C462" w:rsidR="00DD29E9" w:rsidRPr="00BA5FC5" w:rsidRDefault="009D190E" w:rsidP="00B23DF1">
      <w:pPr>
        <w:spacing w:after="120"/>
        <w:jc w:val="both"/>
      </w:pPr>
      <w:r>
        <w:rPr>
          <w:i/>
          <w:iCs/>
        </w:rPr>
        <w:t>C</w:t>
      </w:r>
      <w:r w:rsidR="00DD29E9" w:rsidRPr="00B23DF1">
        <w:rPr>
          <w:i/>
          <w:iCs/>
        </w:rPr>
        <w:t>ost of data collection, processing, and dissemination.</w:t>
      </w:r>
      <w:r>
        <w:t xml:space="preserve"> </w:t>
      </w:r>
      <w:r w:rsidR="00DD29E9" w:rsidRPr="00BA5FC5">
        <w:t>The sample size can affect the cost of the survey implementation dramatically. It will also affect the time in which the data can be collected, processed</w:t>
      </w:r>
      <w:r>
        <w:t>,</w:t>
      </w:r>
      <w:r w:rsidR="00DD29E9" w:rsidRPr="00BA5FC5">
        <w:t xml:space="preserve"> and made available for analysis. The availability of survey firm and cost for each country would affect the total cost of survey implementation, too. Thus, the cost of data collection, processing, and dissemination should be considered in determining the sample size for each country.</w:t>
      </w:r>
    </w:p>
    <w:p w14:paraId="5005D5C4" w14:textId="77777777" w:rsidR="00C96C41" w:rsidRPr="0009031A" w:rsidRDefault="00C96C41" w:rsidP="00B23DF1">
      <w:pPr>
        <w:spacing w:after="120"/>
        <w:jc w:val="both"/>
        <w:rPr>
          <w:rFonts w:eastAsiaTheme="majorEastAsia"/>
          <w:b/>
          <w:bCs/>
          <w:color w:val="2F5496" w:themeColor="accent1" w:themeShade="BF"/>
          <w:szCs w:val="36"/>
          <w:lang w:val="en"/>
        </w:rPr>
      </w:pPr>
    </w:p>
    <w:p w14:paraId="6D619A6C" w14:textId="5D790972" w:rsidR="008077B6" w:rsidRPr="00B23DF1" w:rsidRDefault="008077B6" w:rsidP="00B23DF1">
      <w:pPr>
        <w:jc w:val="both"/>
        <w:rPr>
          <w:b/>
          <w:caps/>
        </w:rPr>
      </w:pPr>
      <w:bookmarkStart w:id="10" w:name="_Toc517175664"/>
      <w:r w:rsidRPr="00B23DF1">
        <w:rPr>
          <w:b/>
          <w:caps/>
        </w:rPr>
        <w:t xml:space="preserve">Sample size </w:t>
      </w:r>
      <w:bookmarkStart w:id="11" w:name="_Hlk531869608"/>
      <w:r w:rsidRPr="00B23DF1">
        <w:rPr>
          <w:b/>
          <w:caps/>
        </w:rPr>
        <w:t>calculation</w:t>
      </w:r>
      <w:bookmarkEnd w:id="10"/>
      <w:bookmarkEnd w:id="11"/>
    </w:p>
    <w:p w14:paraId="4CC45D41" w14:textId="5B806216" w:rsidR="00B6498D" w:rsidRPr="0009031A" w:rsidRDefault="00B6498D" w:rsidP="002C7EBA">
      <w:pPr>
        <w:pStyle w:val="KTRMaintext"/>
        <w:spacing w:before="0" w:line="240" w:lineRule="auto"/>
        <w:jc w:val="both"/>
        <w:rPr>
          <w:rFonts w:ascii="Times New Roman" w:eastAsia="Times New Roman" w:hAnsi="Times New Roman"/>
          <w:color w:val="212121"/>
          <w:sz w:val="22"/>
          <w:szCs w:val="22"/>
          <w:lang w:val="en" w:eastAsia="en-US"/>
        </w:rPr>
      </w:pPr>
      <w:r w:rsidRPr="0009031A">
        <w:rPr>
          <w:rFonts w:ascii="Times New Roman" w:eastAsia="Times New Roman" w:hAnsi="Times New Roman"/>
          <w:color w:val="212121"/>
          <w:sz w:val="22"/>
          <w:szCs w:val="22"/>
          <w:lang w:val="en" w:eastAsia="en-US"/>
        </w:rPr>
        <w:t>The sample size for the country was calculated using the prevalence rate of 50% as the most conservative choice and to achieve the minimum margin of error. A nonresponse rate of 10% and a value of 1.1 for nonresponse rate were considered. The number of households selected per PSU was 12. Due to the characteristics of infrastructure variables</w:t>
      </w:r>
      <w:r w:rsidR="00224B56">
        <w:rPr>
          <w:rFonts w:ascii="Times New Roman" w:eastAsia="Times New Roman" w:hAnsi="Times New Roman"/>
          <w:color w:val="212121"/>
          <w:sz w:val="22"/>
          <w:szCs w:val="22"/>
          <w:lang w:val="en" w:eastAsia="en-US"/>
        </w:rPr>
        <w:t xml:space="preserve"> and </w:t>
      </w:r>
      <w:r w:rsidRPr="0009031A">
        <w:rPr>
          <w:rFonts w:ascii="Times New Roman" w:eastAsia="Times New Roman" w:hAnsi="Times New Roman"/>
          <w:color w:val="212121"/>
          <w:sz w:val="22"/>
          <w:szCs w:val="22"/>
          <w:lang w:val="en" w:eastAsia="en-US"/>
        </w:rPr>
        <w:t xml:space="preserve">indicator, 0.45 for intracluster relation coefficient was selected, which determined a design effect equal to 6. </w:t>
      </w:r>
    </w:p>
    <w:p w14:paraId="243A5404" w14:textId="0D710899" w:rsidR="00B6498D" w:rsidRPr="0009031A" w:rsidRDefault="00B6498D" w:rsidP="002C7EBA">
      <w:pPr>
        <w:pStyle w:val="KTRMaintext"/>
        <w:spacing w:before="0" w:line="240" w:lineRule="auto"/>
        <w:jc w:val="both"/>
        <w:rPr>
          <w:rFonts w:ascii="Times New Roman" w:eastAsia="Times New Roman" w:hAnsi="Times New Roman"/>
          <w:color w:val="212121"/>
          <w:sz w:val="22"/>
          <w:szCs w:val="22"/>
          <w:lang w:val="en" w:eastAsia="en-US"/>
        </w:rPr>
      </w:pPr>
      <w:r w:rsidRPr="0009031A">
        <w:rPr>
          <w:rFonts w:ascii="Times New Roman" w:eastAsia="Times New Roman" w:hAnsi="Times New Roman"/>
          <w:color w:val="212121"/>
          <w:sz w:val="22"/>
          <w:szCs w:val="22"/>
          <w:lang w:val="en" w:eastAsia="en-US"/>
        </w:rPr>
        <w:lastRenderedPageBreak/>
        <w:t>In the process of defining a strategy to calculate the sample size for the selected countries, the sample size was calculated using the distribution between urban and rural as two analytic domains</w:t>
      </w:r>
      <w:r w:rsidR="00224B56">
        <w:rPr>
          <w:rFonts w:ascii="Times New Roman" w:eastAsia="Times New Roman" w:hAnsi="Times New Roman"/>
          <w:color w:val="212121"/>
          <w:sz w:val="22"/>
          <w:szCs w:val="22"/>
          <w:lang w:val="en" w:eastAsia="en-US"/>
        </w:rPr>
        <w:t>. Then</w:t>
      </w:r>
      <w:r w:rsidRPr="0009031A">
        <w:rPr>
          <w:rFonts w:ascii="Times New Roman" w:eastAsia="Times New Roman" w:hAnsi="Times New Roman"/>
          <w:color w:val="212121"/>
          <w:sz w:val="22"/>
          <w:szCs w:val="22"/>
          <w:lang w:val="en" w:eastAsia="en-US"/>
        </w:rPr>
        <w:t xml:space="preserve"> these two values </w:t>
      </w:r>
      <w:r w:rsidR="00224B56">
        <w:rPr>
          <w:rFonts w:ascii="Times New Roman" w:eastAsia="Times New Roman" w:hAnsi="Times New Roman"/>
          <w:color w:val="212121"/>
          <w:sz w:val="22"/>
          <w:szCs w:val="22"/>
          <w:lang w:val="en" w:eastAsia="en-US"/>
        </w:rPr>
        <w:t xml:space="preserve">were added </w:t>
      </w:r>
      <w:r w:rsidRPr="0009031A">
        <w:rPr>
          <w:rFonts w:ascii="Times New Roman" w:eastAsia="Times New Roman" w:hAnsi="Times New Roman"/>
          <w:color w:val="212121"/>
          <w:sz w:val="22"/>
          <w:szCs w:val="22"/>
          <w:lang w:val="en" w:eastAsia="en-US"/>
        </w:rPr>
        <w:t xml:space="preserve">to obtain the national sample size. Following this approach, a margin of error of 6.2% at urban and rural levels </w:t>
      </w:r>
      <w:r w:rsidR="00224B56" w:rsidRPr="0009031A">
        <w:rPr>
          <w:rFonts w:ascii="Times New Roman" w:eastAsia="Times New Roman" w:hAnsi="Times New Roman"/>
          <w:color w:val="212121"/>
          <w:sz w:val="22"/>
          <w:szCs w:val="22"/>
          <w:lang w:val="en" w:eastAsia="en-US"/>
        </w:rPr>
        <w:t>g</w:t>
      </w:r>
      <w:r w:rsidR="00224B56">
        <w:rPr>
          <w:rFonts w:ascii="Times New Roman" w:eastAsia="Times New Roman" w:hAnsi="Times New Roman"/>
          <w:color w:val="212121"/>
          <w:sz w:val="22"/>
          <w:szCs w:val="22"/>
          <w:lang w:val="en" w:eastAsia="en-US"/>
        </w:rPr>
        <w:t>ives</w:t>
      </w:r>
      <w:r w:rsidR="00224B56" w:rsidRPr="0009031A">
        <w:rPr>
          <w:rFonts w:ascii="Times New Roman" w:eastAsia="Times New Roman" w:hAnsi="Times New Roman"/>
          <w:color w:val="212121"/>
          <w:sz w:val="22"/>
          <w:szCs w:val="22"/>
          <w:lang w:val="en" w:eastAsia="en-US"/>
        </w:rPr>
        <w:t xml:space="preserve"> </w:t>
      </w:r>
      <w:r w:rsidRPr="0009031A">
        <w:rPr>
          <w:rFonts w:ascii="Times New Roman" w:eastAsia="Times New Roman" w:hAnsi="Times New Roman"/>
          <w:color w:val="212121"/>
          <w:sz w:val="22"/>
          <w:szCs w:val="22"/>
          <w:lang w:val="en" w:eastAsia="en-US"/>
        </w:rPr>
        <w:t xml:space="preserve">a national sample size of 3,324 households with an error of 4.4%, of which 1,656 households </w:t>
      </w:r>
      <w:r w:rsidR="00224B56">
        <w:rPr>
          <w:rFonts w:ascii="Times New Roman" w:eastAsia="Times New Roman" w:hAnsi="Times New Roman"/>
          <w:color w:val="212121"/>
          <w:sz w:val="22"/>
          <w:szCs w:val="22"/>
          <w:lang w:val="en" w:eastAsia="en-US"/>
        </w:rPr>
        <w:t xml:space="preserve">are </w:t>
      </w:r>
      <w:r w:rsidRPr="0009031A">
        <w:rPr>
          <w:rFonts w:ascii="Times New Roman" w:eastAsia="Times New Roman" w:hAnsi="Times New Roman"/>
          <w:color w:val="212121"/>
          <w:sz w:val="22"/>
          <w:szCs w:val="22"/>
          <w:lang w:val="en" w:eastAsia="en-US"/>
        </w:rPr>
        <w:t xml:space="preserve">urban and 1,668 households </w:t>
      </w:r>
      <w:r w:rsidR="00224B56">
        <w:rPr>
          <w:rFonts w:ascii="Times New Roman" w:eastAsia="Times New Roman" w:hAnsi="Times New Roman"/>
          <w:color w:val="212121"/>
          <w:sz w:val="22"/>
          <w:szCs w:val="22"/>
          <w:lang w:val="en" w:eastAsia="en-US"/>
        </w:rPr>
        <w:t xml:space="preserve">are </w:t>
      </w:r>
      <w:r w:rsidRPr="0009031A">
        <w:rPr>
          <w:rFonts w:ascii="Times New Roman" w:eastAsia="Times New Roman" w:hAnsi="Times New Roman"/>
          <w:color w:val="212121"/>
          <w:sz w:val="22"/>
          <w:szCs w:val="22"/>
          <w:lang w:val="en" w:eastAsia="en-US"/>
        </w:rPr>
        <w:t xml:space="preserve">rural. </w:t>
      </w:r>
    </w:p>
    <w:p w14:paraId="6CB5E947" w14:textId="6E74883D" w:rsidR="00BE498A" w:rsidRPr="0009031A" w:rsidRDefault="00C63143" w:rsidP="00B23DF1">
      <w:pPr>
        <w:spacing w:after="120"/>
        <w:jc w:val="both"/>
        <w:rPr>
          <w:lang w:val="en"/>
        </w:rPr>
      </w:pPr>
      <w:r w:rsidRPr="0009031A">
        <w:t xml:space="preserve">Thus, the household survey sample selection </w:t>
      </w:r>
      <w:r w:rsidR="00224B56">
        <w:t>i</w:t>
      </w:r>
      <w:r w:rsidR="00224B56" w:rsidRPr="0009031A">
        <w:t xml:space="preserve">s </w:t>
      </w:r>
      <w:r w:rsidRPr="0009031A">
        <w:t xml:space="preserve">based on a </w:t>
      </w:r>
      <w:r w:rsidR="00FA394F" w:rsidRPr="0009031A">
        <w:t>three</w:t>
      </w:r>
      <w:r w:rsidRPr="0009031A">
        <w:t>-stage stratification strategy, aimed at being representative of both urban and rural population</w:t>
      </w:r>
      <w:r w:rsidR="00224B56">
        <w:t>s</w:t>
      </w:r>
      <w:r w:rsidRPr="0009031A">
        <w:t>.</w:t>
      </w:r>
      <w:r w:rsidR="00BE498A" w:rsidRPr="0009031A">
        <w:rPr>
          <w:rStyle w:val="FootnoteReference"/>
        </w:rPr>
        <w:footnoteReference w:id="2"/>
      </w:r>
      <w:r w:rsidR="00BE498A" w:rsidRPr="0009031A">
        <w:t xml:space="preserve"> </w:t>
      </w:r>
      <w:r w:rsidR="00224B56">
        <w:t>T</w:t>
      </w:r>
      <w:r w:rsidR="00BE498A" w:rsidRPr="0009031A">
        <w:t xml:space="preserve">he survey was implemented in 16 out of 18 departments, following the same approach adopted by the </w:t>
      </w:r>
      <w:r w:rsidR="00BE498A" w:rsidRPr="0009031A">
        <w:rPr>
          <w:rFonts w:eastAsia="MS Mincho"/>
          <w:lang w:val="en"/>
        </w:rPr>
        <w:t>National Institute of Statistics (I</w:t>
      </w:r>
      <w:r w:rsidR="00BE498A" w:rsidRPr="0009031A">
        <w:t xml:space="preserve">NE) to produce the Master Sample. </w:t>
      </w:r>
      <w:r w:rsidR="005238FF">
        <w:t>T</w:t>
      </w:r>
      <w:r w:rsidR="005238FF" w:rsidRPr="0009031A">
        <w:rPr>
          <w:color w:val="212121"/>
          <w:lang w:val="en"/>
        </w:rPr>
        <w:t>he</w:t>
      </w:r>
      <w:r w:rsidR="00BE498A" w:rsidRPr="0009031A">
        <w:rPr>
          <w:color w:val="212121"/>
          <w:lang w:val="en"/>
        </w:rPr>
        <w:t xml:space="preserve"> MTF Sample Framework </w:t>
      </w:r>
      <w:r w:rsidR="00224B56">
        <w:rPr>
          <w:color w:val="212121"/>
          <w:lang w:val="en"/>
        </w:rPr>
        <w:t>i</w:t>
      </w:r>
      <w:r w:rsidR="00BE498A" w:rsidRPr="0009031A">
        <w:rPr>
          <w:color w:val="212121"/>
          <w:lang w:val="en"/>
        </w:rPr>
        <w:t>s based on the Master Sample based on the last Population and Housing Census, prepared by the INE in 2013 (</w:t>
      </w:r>
      <w:r w:rsidR="00112757">
        <w:rPr>
          <w:color w:val="212121"/>
          <w:lang w:val="en"/>
        </w:rPr>
        <w:t xml:space="preserve">INE 2015). </w:t>
      </w:r>
    </w:p>
    <w:p w14:paraId="2EF06F64" w14:textId="60C963FD" w:rsidR="00EA77FE" w:rsidRDefault="00EA77FE" w:rsidP="00B23DF1">
      <w:pPr>
        <w:spacing w:after="120"/>
        <w:jc w:val="both"/>
      </w:pPr>
      <w:r>
        <w:t>T</w:t>
      </w:r>
      <w:r w:rsidR="00BE498A" w:rsidRPr="0009031A">
        <w:t>he departments of Gracias a Dios and Islas de la Bahía are excluded from the survey</w:t>
      </w:r>
      <w:r>
        <w:t>, and</w:t>
      </w:r>
      <w:r w:rsidR="00904323" w:rsidRPr="0009031A">
        <w:t xml:space="preserve"> </w:t>
      </w:r>
      <w:r w:rsidR="00BE498A" w:rsidRPr="0009031A">
        <w:t xml:space="preserve">they are not even included in the master sample </w:t>
      </w:r>
      <w:r>
        <w:t xml:space="preserve">and official surveys </w:t>
      </w:r>
      <w:r w:rsidR="00BE498A" w:rsidRPr="0009031A">
        <w:t xml:space="preserve">of INE. The reasons </w:t>
      </w:r>
      <w:r>
        <w:t>include the following.</w:t>
      </w:r>
      <w:r w:rsidRPr="0009031A">
        <w:t xml:space="preserve"> </w:t>
      </w:r>
      <w:r>
        <w:t xml:space="preserve">First is the </w:t>
      </w:r>
      <w:r w:rsidR="00BE498A" w:rsidRPr="0009031A">
        <w:t>low population weight</w:t>
      </w:r>
      <w:r>
        <w:t>—</w:t>
      </w:r>
      <w:r w:rsidR="00BE498A" w:rsidRPr="0009031A">
        <w:t>both departments represent less than 1% of the total national census segments of INE</w:t>
      </w:r>
      <w:r>
        <w:t>. Second, there is a</w:t>
      </w:r>
      <w:r w:rsidR="00BE498A" w:rsidRPr="0009031A">
        <w:t xml:space="preserve"> high relative cost of access and internal mobilization. </w:t>
      </w:r>
      <w:r>
        <w:t>T</w:t>
      </w:r>
      <w:r w:rsidR="00BE498A" w:rsidRPr="0009031A">
        <w:t xml:space="preserve">he two departments are accessible only by plane: Islas de la Bahía is a tourist </w:t>
      </w:r>
      <w:r>
        <w:t xml:space="preserve">destination, </w:t>
      </w:r>
      <w:r w:rsidR="00BE498A" w:rsidRPr="0009031A">
        <w:t>and in Gracias a Dios</w:t>
      </w:r>
      <w:r>
        <w:t>,</w:t>
      </w:r>
      <w:r w:rsidR="00BE498A" w:rsidRPr="0009031A">
        <w:t xml:space="preserve"> the cayucos and small boats are the only means of transport. </w:t>
      </w:r>
      <w:r>
        <w:t>Third, p</w:t>
      </w:r>
      <w:r w:rsidR="00BE498A" w:rsidRPr="0009031A">
        <w:t>art of the population in Gracias a Dios communicate in a local dialect (Miskito), and in Islas de la Bahía</w:t>
      </w:r>
      <w:r>
        <w:t>,</w:t>
      </w:r>
      <w:r w:rsidR="00BE498A" w:rsidRPr="0009031A">
        <w:t xml:space="preserve"> only a minor part of the population </w:t>
      </w:r>
      <w:r w:rsidR="00944F23">
        <w:t>speaks</w:t>
      </w:r>
      <w:bookmarkStart w:id="12" w:name="_GoBack"/>
      <w:bookmarkEnd w:id="12"/>
      <w:r w:rsidRPr="0009031A">
        <w:t xml:space="preserve"> </w:t>
      </w:r>
      <w:r w:rsidR="00BE498A" w:rsidRPr="0009031A">
        <w:t xml:space="preserve">English. </w:t>
      </w:r>
    </w:p>
    <w:p w14:paraId="19C3421B" w14:textId="0CA322FF" w:rsidR="00C63143" w:rsidRPr="0009031A" w:rsidRDefault="00EA77FE" w:rsidP="00B23DF1">
      <w:pPr>
        <w:spacing w:after="120"/>
        <w:jc w:val="both"/>
      </w:pPr>
      <w:r>
        <w:t>Finally, t</w:t>
      </w:r>
      <w:r w:rsidRPr="0009031A">
        <w:t xml:space="preserve">he </w:t>
      </w:r>
      <w:r w:rsidR="00BE498A" w:rsidRPr="0009031A">
        <w:t>electrification conditions in both departments are peculiar</w:t>
      </w:r>
      <w:r>
        <w:t>.</w:t>
      </w:r>
      <w:r w:rsidRPr="0009031A">
        <w:t xml:space="preserve"> </w:t>
      </w:r>
      <w:r>
        <w:t>I</w:t>
      </w:r>
      <w:r w:rsidRPr="0009031A">
        <w:t xml:space="preserve">n </w:t>
      </w:r>
      <w:r w:rsidR="00BE498A" w:rsidRPr="0009031A">
        <w:t xml:space="preserve">Islas de la Bahía, energy has </w:t>
      </w:r>
      <w:r>
        <w:t xml:space="preserve">a </w:t>
      </w:r>
      <w:r w:rsidR="00BE498A" w:rsidRPr="0009031A">
        <w:t>thermal source</w:t>
      </w:r>
      <w:r>
        <w:t>,</w:t>
      </w:r>
      <w:r w:rsidR="00BE498A" w:rsidRPr="0009031A">
        <w:t xml:space="preserve"> produced by a private company that is in the process of becoming managed by the municipality. Since fuel and other inputs are carried from the mainland, production costs and, therefore, energy prices are particularly high. Gracias a Dios</w:t>
      </w:r>
      <w:r>
        <w:t xml:space="preserve"> has</w:t>
      </w:r>
      <w:r w:rsidR="00BE498A" w:rsidRPr="0009031A">
        <w:t xml:space="preserve"> only </w:t>
      </w:r>
      <w:r>
        <w:t xml:space="preserve">a </w:t>
      </w:r>
      <w:r w:rsidR="00BE498A" w:rsidRPr="0009031A">
        <w:t>few electrified communities</w:t>
      </w:r>
      <w:r>
        <w:t>,</w:t>
      </w:r>
      <w:r w:rsidR="00BE498A" w:rsidRPr="0009031A">
        <w:t xml:space="preserve"> and, given the limited communication channels and the dispersion of households throughout the jungle area, the costs of bringing energy in this area are high. For these reasons, both departments are usually excluded from the household surveys in the country, including official surveys implemented by INE</w:t>
      </w:r>
      <w:r w:rsidR="005F3625" w:rsidRPr="0009031A">
        <w:t>.</w:t>
      </w:r>
    </w:p>
    <w:p w14:paraId="72CBBC47" w14:textId="0F6EA412" w:rsidR="00BC1BDA" w:rsidRPr="0009031A" w:rsidRDefault="00BC1BDA" w:rsidP="00B23DF1">
      <w:pPr>
        <w:jc w:val="both"/>
      </w:pPr>
      <w:r w:rsidRPr="0009031A">
        <w:rPr>
          <w:lang w:val="en"/>
        </w:rPr>
        <w:t xml:space="preserve">INE </w:t>
      </w:r>
      <w:r w:rsidRPr="0009031A">
        <w:t xml:space="preserve">provided advice on </w:t>
      </w:r>
      <w:r w:rsidR="00EA77FE">
        <w:t xml:space="preserve">the </w:t>
      </w:r>
      <w:r w:rsidRPr="0009031A">
        <w:t xml:space="preserve">sampling strategy and supported the MTF team in identifying the electrification status of the </w:t>
      </w:r>
      <w:r w:rsidR="000C281F">
        <w:t>EA</w:t>
      </w:r>
      <w:r w:rsidRPr="0009031A">
        <w:t>s, identified as enumeration areas</w:t>
      </w:r>
      <w:r w:rsidR="00B24E3A">
        <w:t xml:space="preserve">, </w:t>
      </w:r>
      <w:r w:rsidRPr="0009031A">
        <w:t>sectors</w:t>
      </w:r>
      <w:r w:rsidR="00EA77FE">
        <w:t>,</w:t>
      </w:r>
      <w:r w:rsidR="00F6096A" w:rsidRPr="0009031A">
        <w:t xml:space="preserve"> or PSU</w:t>
      </w:r>
      <w:r w:rsidR="00EA77FE">
        <w:t>s</w:t>
      </w:r>
      <w:r w:rsidRPr="0009031A">
        <w:t>.</w:t>
      </w:r>
      <w:r w:rsidRPr="0009031A">
        <w:rPr>
          <w:rStyle w:val="FootnoteReference"/>
        </w:rPr>
        <w:footnoteReference w:id="3"/>
      </w:r>
      <w:r w:rsidRPr="0009031A">
        <w:t xml:space="preserve"> </w:t>
      </w:r>
      <w:r w:rsidR="00EA77FE">
        <w:t xml:space="preserve">The team surveyed </w:t>
      </w:r>
      <w:r w:rsidRPr="0009031A">
        <w:t xml:space="preserve">3,324 households in 276 EAs, </w:t>
      </w:r>
      <w:r w:rsidR="00CC7DA6">
        <w:rPr>
          <w:color w:val="212121"/>
          <w:shd w:val="clear" w:color="auto" w:fill="FFFFFF"/>
        </w:rPr>
        <w:t>equally split between urban and</w:t>
      </w:r>
      <w:r w:rsidRPr="0009031A">
        <w:rPr>
          <w:color w:val="212121"/>
          <w:shd w:val="clear" w:color="auto" w:fill="FFFFFF"/>
        </w:rPr>
        <w:t xml:space="preserve"> rural area</w:t>
      </w:r>
      <w:r w:rsidR="00CC7DA6">
        <w:rPr>
          <w:color w:val="212121"/>
          <w:shd w:val="clear" w:color="auto" w:fill="FFFFFF"/>
        </w:rPr>
        <w:t>s</w:t>
      </w:r>
      <w:r w:rsidRPr="0009031A">
        <w:rPr>
          <w:color w:val="212121"/>
          <w:shd w:val="clear" w:color="auto" w:fill="FFFFFF"/>
        </w:rPr>
        <w:t xml:space="preserve">, </w:t>
      </w:r>
      <w:r w:rsidRPr="0009031A">
        <w:t>in 16 departments, following the stratification criteria: 50</w:t>
      </w:r>
      <w:r w:rsidR="00EA77FE">
        <w:t>–</w:t>
      </w:r>
      <w:r w:rsidRPr="0009031A">
        <w:t>50 ratio of electrified and nonelectrified households for the tier analysis and equal allocation between urban and rural areas.</w:t>
      </w:r>
    </w:p>
    <w:p w14:paraId="640629E0" w14:textId="0ADAC606" w:rsidR="00B6498D" w:rsidRPr="0009031A" w:rsidRDefault="00BC1BDA" w:rsidP="00B23DF1">
      <w:pPr>
        <w:spacing w:after="120"/>
        <w:jc w:val="both"/>
        <w:rPr>
          <w:lang w:val="en"/>
        </w:rPr>
      </w:pPr>
      <w:r w:rsidRPr="0009031A">
        <w:t xml:space="preserve">Even though the original sample size was </w:t>
      </w:r>
      <w:r w:rsidR="00204218">
        <w:t>as planned</w:t>
      </w:r>
      <w:r w:rsidR="00204218" w:rsidRPr="0009031A">
        <w:t xml:space="preserve"> </w:t>
      </w:r>
      <w:r w:rsidRPr="0009031A">
        <w:t>(3,324</w:t>
      </w:r>
      <w:r w:rsidRPr="0009031A">
        <w:rPr>
          <w:color w:val="212121"/>
          <w:shd w:val="clear" w:color="auto" w:fill="FFFFFF"/>
        </w:rPr>
        <w:t xml:space="preserve"> </w:t>
      </w:r>
      <w:r w:rsidRPr="0009031A">
        <w:t xml:space="preserve">households, of which 1,668 </w:t>
      </w:r>
      <w:r w:rsidR="00204218">
        <w:t xml:space="preserve">are </w:t>
      </w:r>
      <w:r w:rsidRPr="0009031A">
        <w:t>in rural and 1,656</w:t>
      </w:r>
      <w:r w:rsidR="00204218">
        <w:t>,</w:t>
      </w:r>
      <w:r w:rsidRPr="0009031A">
        <w:t xml:space="preserve"> urban), the final sample size was reduced considerably due to the high nonresponse rate. The actual sample size is 2,815 households, of which 1,574 </w:t>
      </w:r>
      <w:r w:rsidR="00204218">
        <w:t xml:space="preserve">are </w:t>
      </w:r>
      <w:r w:rsidRPr="0009031A">
        <w:t>rural and 1,241</w:t>
      </w:r>
      <w:r w:rsidR="00204218">
        <w:t>,</w:t>
      </w:r>
      <w:r w:rsidRPr="0009031A">
        <w:t xml:space="preserve"> urban. The reduction of the sample size</w:t>
      </w:r>
      <w:r w:rsidR="00204218">
        <w:t xml:space="preserve"> was</w:t>
      </w:r>
      <w:r w:rsidRPr="0009031A">
        <w:t xml:space="preserve"> due to </w:t>
      </w:r>
      <w:r w:rsidR="00204218">
        <w:t>(</w:t>
      </w:r>
      <w:r w:rsidRPr="0009031A">
        <w:t>i</w:t>
      </w:r>
      <w:r w:rsidR="00204218">
        <w:t>)</w:t>
      </w:r>
      <w:r w:rsidRPr="0009031A">
        <w:t xml:space="preserve"> the exclusion of </w:t>
      </w:r>
      <w:r w:rsidR="00A14E20" w:rsidRPr="0009031A">
        <w:t xml:space="preserve">two </w:t>
      </w:r>
      <w:r w:rsidRPr="0009031A">
        <w:t xml:space="preserve">departments from the survey in line with INE’s strategy and </w:t>
      </w:r>
      <w:r w:rsidR="00204218">
        <w:t>(ii)</w:t>
      </w:r>
      <w:r w:rsidRPr="0009031A">
        <w:t xml:space="preserve"> the high nonresponse rate in urban areas because of safety issues</w:t>
      </w:r>
      <w:r w:rsidR="00204218">
        <w:t>, which</w:t>
      </w:r>
      <w:r w:rsidRPr="0009031A">
        <w:t xml:space="preserve"> may partially affect the reliability of the results and the standard errors. The outcomes of the MTF analysis, thus, ha</w:t>
      </w:r>
      <w:r w:rsidR="00A73466" w:rsidRPr="0009031A">
        <w:t>ve</w:t>
      </w:r>
      <w:r w:rsidRPr="0009031A">
        <w:t xml:space="preserve"> to be read considering th</w:t>
      </w:r>
      <w:r w:rsidR="00A73466" w:rsidRPr="0009031A">
        <w:t>ese</w:t>
      </w:r>
      <w:r w:rsidRPr="0009031A">
        <w:t xml:space="preserve"> limitation</w:t>
      </w:r>
      <w:r w:rsidR="00A73466" w:rsidRPr="0009031A">
        <w:t>s</w:t>
      </w:r>
      <w:r w:rsidRPr="0009031A">
        <w:t>.</w:t>
      </w:r>
      <w:r w:rsidR="00DD5083">
        <w:t xml:space="preserve"> </w:t>
      </w:r>
      <w:r w:rsidR="00B6498D" w:rsidRPr="0009031A">
        <w:rPr>
          <w:lang w:val="en"/>
        </w:rPr>
        <w:t xml:space="preserve">The sample of electrified and nonelectrified sectors was drawn in a particular way by the firm, given that </w:t>
      </w:r>
      <w:r w:rsidR="00204218">
        <w:rPr>
          <w:lang w:val="en"/>
        </w:rPr>
        <w:t>most</w:t>
      </w:r>
      <w:r w:rsidR="00B6498D" w:rsidRPr="0009031A">
        <w:rPr>
          <w:lang w:val="en"/>
        </w:rPr>
        <w:t xml:space="preserve"> of the population in Honduras is connected to the grid and only a few segments are no</w:t>
      </w:r>
      <w:r w:rsidR="00204218">
        <w:rPr>
          <w:lang w:val="en"/>
        </w:rPr>
        <w:t xml:space="preserve">t </w:t>
      </w:r>
      <w:r w:rsidR="00B6498D" w:rsidRPr="0009031A">
        <w:rPr>
          <w:lang w:val="en"/>
        </w:rPr>
        <w:t xml:space="preserve">electrified. </w:t>
      </w:r>
    </w:p>
    <w:p w14:paraId="5B816CD6" w14:textId="6A07B6E5" w:rsidR="00B6498D" w:rsidRPr="0009031A" w:rsidRDefault="00B6498D" w:rsidP="002C7EBA">
      <w:pPr>
        <w:pStyle w:val="KTRMaintext"/>
        <w:spacing w:before="0" w:line="240" w:lineRule="auto"/>
        <w:jc w:val="both"/>
        <w:rPr>
          <w:rFonts w:ascii="Times New Roman" w:eastAsia="Times New Roman" w:hAnsi="Times New Roman"/>
          <w:color w:val="212121"/>
          <w:sz w:val="22"/>
          <w:szCs w:val="22"/>
          <w:lang w:val="en" w:eastAsia="en-US"/>
        </w:rPr>
      </w:pPr>
      <w:r w:rsidRPr="0009031A">
        <w:rPr>
          <w:rFonts w:ascii="Times New Roman" w:eastAsia="Times New Roman" w:hAnsi="Times New Roman"/>
          <w:color w:val="212121"/>
          <w:sz w:val="22"/>
          <w:szCs w:val="22"/>
          <w:lang w:val="en" w:eastAsia="en-US"/>
        </w:rPr>
        <w:lastRenderedPageBreak/>
        <w:t>In rural area</w:t>
      </w:r>
      <w:r w:rsidR="00204218">
        <w:rPr>
          <w:rFonts w:ascii="Times New Roman" w:eastAsia="Times New Roman" w:hAnsi="Times New Roman"/>
          <w:color w:val="212121"/>
          <w:sz w:val="22"/>
          <w:szCs w:val="22"/>
          <w:lang w:val="en" w:eastAsia="en-US"/>
        </w:rPr>
        <w:t>s</w:t>
      </w:r>
      <w:r w:rsidRPr="0009031A">
        <w:rPr>
          <w:rFonts w:ascii="Times New Roman" w:eastAsia="Times New Roman" w:hAnsi="Times New Roman"/>
          <w:color w:val="212121"/>
          <w:sz w:val="22"/>
          <w:szCs w:val="22"/>
          <w:lang w:val="en" w:eastAsia="en-US"/>
        </w:rPr>
        <w:t xml:space="preserve">, to maintain the department structure of the Master Sample, the sample of sectors was distributed proportionally to the number of sectors by department (excluding Gracias a Dios and Islas de la Bahía). </w:t>
      </w:r>
      <w:r w:rsidR="00204218">
        <w:rPr>
          <w:rFonts w:ascii="Times New Roman" w:eastAsia="Times New Roman" w:hAnsi="Times New Roman"/>
          <w:color w:val="212121"/>
          <w:sz w:val="22"/>
          <w:szCs w:val="22"/>
          <w:lang w:val="en" w:eastAsia="en-US"/>
        </w:rPr>
        <w:t>T</w:t>
      </w:r>
      <w:r w:rsidRPr="0009031A">
        <w:rPr>
          <w:rFonts w:ascii="Times New Roman" w:eastAsia="Times New Roman" w:hAnsi="Times New Roman"/>
          <w:color w:val="212121"/>
          <w:sz w:val="22"/>
          <w:szCs w:val="22"/>
          <w:lang w:val="en" w:eastAsia="en-US"/>
        </w:rPr>
        <w:t>o have a larger number of sectors with no access to the national grid, the firm oversampled the substratum of sectors</w:t>
      </w:r>
      <w:r w:rsidR="00204218">
        <w:rPr>
          <w:rFonts w:ascii="Times New Roman" w:eastAsia="Times New Roman" w:hAnsi="Times New Roman"/>
          <w:color w:val="212121"/>
          <w:sz w:val="22"/>
          <w:szCs w:val="22"/>
          <w:lang w:val="en" w:eastAsia="en-US"/>
        </w:rPr>
        <w:t>,</w:t>
      </w:r>
      <w:r w:rsidRPr="0009031A">
        <w:rPr>
          <w:rFonts w:ascii="Times New Roman" w:eastAsia="Times New Roman" w:hAnsi="Times New Roman"/>
          <w:color w:val="212121"/>
          <w:sz w:val="22"/>
          <w:szCs w:val="22"/>
          <w:lang w:val="en" w:eastAsia="en-US"/>
        </w:rPr>
        <w:t xml:space="preserve"> with some segments with no access the national grid, as shown in </w:t>
      </w:r>
      <w:r w:rsidR="00D368EC">
        <w:rPr>
          <w:rFonts w:ascii="Times New Roman" w:eastAsia="Times New Roman" w:hAnsi="Times New Roman"/>
          <w:color w:val="212121"/>
          <w:sz w:val="22"/>
          <w:szCs w:val="22"/>
          <w:lang w:val="en" w:eastAsia="en-US"/>
        </w:rPr>
        <w:t>T</w:t>
      </w:r>
      <w:r w:rsidRPr="0009031A">
        <w:rPr>
          <w:rFonts w:ascii="Times New Roman" w:eastAsia="Times New Roman" w:hAnsi="Times New Roman"/>
          <w:color w:val="212121"/>
          <w:sz w:val="22"/>
          <w:szCs w:val="22"/>
          <w:lang w:val="en" w:eastAsia="en-US"/>
        </w:rPr>
        <w:t xml:space="preserve">able </w:t>
      </w:r>
      <w:r w:rsidR="004F2866" w:rsidRPr="0009031A">
        <w:rPr>
          <w:rFonts w:ascii="Times New Roman" w:eastAsia="Times New Roman" w:hAnsi="Times New Roman"/>
          <w:color w:val="212121"/>
          <w:sz w:val="22"/>
          <w:szCs w:val="22"/>
          <w:lang w:val="en" w:eastAsia="en-US"/>
        </w:rPr>
        <w:t>B</w:t>
      </w:r>
      <w:r w:rsidRPr="0009031A">
        <w:rPr>
          <w:rFonts w:ascii="Times New Roman" w:eastAsia="Times New Roman" w:hAnsi="Times New Roman"/>
          <w:color w:val="212121"/>
          <w:sz w:val="22"/>
          <w:szCs w:val="22"/>
          <w:lang w:val="en" w:eastAsia="en-US"/>
        </w:rPr>
        <w:t>.1.</w:t>
      </w:r>
    </w:p>
    <w:p w14:paraId="0F392E41" w14:textId="77777777" w:rsidR="00B6498D" w:rsidRPr="0009031A" w:rsidRDefault="00B6498D" w:rsidP="670FE33C">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rPr>
          <w:color w:val="212121"/>
          <w:lang w:val="en"/>
        </w:rPr>
      </w:pPr>
    </w:p>
    <w:p w14:paraId="1FB0254B" w14:textId="3788835F" w:rsidR="00B6498D" w:rsidRPr="0009031A" w:rsidRDefault="2459D9A7" w:rsidP="2459D9A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jc w:val="center"/>
        <w:rPr>
          <w:rFonts w:eastAsia="Batang"/>
          <w:color w:val="1F4E79"/>
          <w:sz w:val="20"/>
          <w:szCs w:val="20"/>
        </w:rPr>
      </w:pPr>
      <w:r w:rsidRPr="0009031A">
        <w:rPr>
          <w:rFonts w:eastAsia="Batang"/>
          <w:color w:val="1F4E79"/>
          <w:sz w:val="20"/>
          <w:szCs w:val="20"/>
        </w:rPr>
        <w:t xml:space="preserve">Table </w:t>
      </w:r>
      <w:r w:rsidR="004F2866">
        <w:rPr>
          <w:rFonts w:eastAsia="Batang"/>
          <w:color w:val="1F4E79"/>
          <w:sz w:val="20"/>
          <w:szCs w:val="20"/>
        </w:rPr>
        <w:t>B</w:t>
      </w:r>
      <w:r w:rsidRPr="0009031A">
        <w:rPr>
          <w:rFonts w:eastAsia="Batang"/>
          <w:color w:val="1F4E79"/>
          <w:sz w:val="20"/>
          <w:szCs w:val="20"/>
        </w:rPr>
        <w:t>.1 Rural area, distribution of the MTF sample of sectors for access to the national grid, by department</w:t>
      </w:r>
    </w:p>
    <w:tbl>
      <w:tblPr>
        <w:tblW w:w="3710" w:type="pct"/>
        <w:jc w:val="center"/>
        <w:tblCellMar>
          <w:left w:w="70" w:type="dxa"/>
          <w:right w:w="70" w:type="dxa"/>
        </w:tblCellMar>
        <w:tblLook w:val="04A0" w:firstRow="1" w:lastRow="0" w:firstColumn="1" w:lastColumn="0" w:noHBand="0" w:noVBand="1"/>
      </w:tblPr>
      <w:tblGrid>
        <w:gridCol w:w="1847"/>
        <w:gridCol w:w="2371"/>
        <w:gridCol w:w="2152"/>
        <w:gridCol w:w="568"/>
      </w:tblGrid>
      <w:tr w:rsidR="00B6498D" w:rsidRPr="0009031A" w14:paraId="2F30C38B" w14:textId="77777777" w:rsidTr="00DB7C3E">
        <w:trPr>
          <w:trHeight w:val="921"/>
          <w:jc w:val="center"/>
        </w:trPr>
        <w:tc>
          <w:tcPr>
            <w:tcW w:w="1331" w:type="pct"/>
            <w:tcBorders>
              <w:top w:val="single" w:sz="4" w:space="0" w:color="auto"/>
              <w:left w:val="single" w:sz="4" w:space="0" w:color="auto"/>
              <w:bottom w:val="single" w:sz="4" w:space="0" w:color="auto"/>
              <w:right w:val="single" w:sz="4" w:space="0" w:color="auto"/>
            </w:tcBorders>
            <w:vAlign w:val="center"/>
            <w:hideMark/>
          </w:tcPr>
          <w:p w14:paraId="43937222" w14:textId="0B24A6E9" w:rsidR="00B6498D" w:rsidRPr="0009031A" w:rsidRDefault="00B6498D">
            <w:pPr>
              <w:jc w:val="center"/>
              <w:rPr>
                <w:color w:val="000000"/>
                <w:sz w:val="20"/>
                <w:szCs w:val="20"/>
                <w:lang w:eastAsia="es-HN"/>
              </w:rPr>
            </w:pPr>
            <w:r w:rsidRPr="0009031A">
              <w:rPr>
                <w:color w:val="000000"/>
                <w:sz w:val="20"/>
                <w:szCs w:val="20"/>
                <w:lang w:eastAsia="es-HN"/>
              </w:rPr>
              <w:t>Department</w:t>
            </w:r>
          </w:p>
        </w:tc>
        <w:tc>
          <w:tcPr>
            <w:tcW w:w="1709" w:type="pct"/>
            <w:tcBorders>
              <w:top w:val="single" w:sz="4" w:space="0" w:color="auto"/>
              <w:left w:val="single" w:sz="4" w:space="0" w:color="auto"/>
              <w:bottom w:val="single" w:sz="4" w:space="0" w:color="auto"/>
              <w:right w:val="single" w:sz="4" w:space="0" w:color="auto"/>
            </w:tcBorders>
            <w:vAlign w:val="center"/>
            <w:hideMark/>
          </w:tcPr>
          <w:p w14:paraId="0A8E4B8F" w14:textId="361A87F1" w:rsidR="00B6498D" w:rsidRPr="0009031A" w:rsidRDefault="00B6498D">
            <w:pPr>
              <w:jc w:val="center"/>
              <w:rPr>
                <w:color w:val="000000"/>
                <w:sz w:val="20"/>
                <w:szCs w:val="20"/>
                <w:lang w:eastAsia="es-HN"/>
              </w:rPr>
            </w:pPr>
            <w:r w:rsidRPr="0009031A">
              <w:rPr>
                <w:color w:val="000000"/>
                <w:sz w:val="20"/>
                <w:szCs w:val="20"/>
                <w:lang w:eastAsia="es-HN"/>
              </w:rPr>
              <w:t xml:space="preserve">Sectors with </w:t>
            </w:r>
            <w:r w:rsidRPr="00B23DF1">
              <w:rPr>
                <w:i/>
                <w:iCs/>
                <w:color w:val="000000"/>
                <w:sz w:val="20"/>
                <w:szCs w:val="20"/>
                <w:lang w:eastAsia="es-HN"/>
              </w:rPr>
              <w:t xml:space="preserve">some </w:t>
            </w:r>
            <w:r w:rsidRPr="0009031A">
              <w:rPr>
                <w:color w:val="000000"/>
                <w:sz w:val="20"/>
                <w:szCs w:val="20"/>
                <w:lang w:eastAsia="es-HN"/>
              </w:rPr>
              <w:t xml:space="preserve">segments with </w:t>
            </w:r>
            <w:r w:rsidRPr="00B23DF1">
              <w:rPr>
                <w:i/>
                <w:iCs/>
                <w:color w:val="000000"/>
                <w:sz w:val="20"/>
                <w:szCs w:val="20"/>
                <w:lang w:eastAsia="es-HN"/>
              </w:rPr>
              <w:t>no access</w:t>
            </w:r>
            <w:r w:rsidRPr="0009031A">
              <w:rPr>
                <w:color w:val="000000"/>
                <w:sz w:val="20"/>
                <w:szCs w:val="20"/>
                <w:lang w:eastAsia="es-HN"/>
              </w:rPr>
              <w:t xml:space="preserve"> to national grid</w:t>
            </w:r>
            <w:r w:rsidR="00204218" w:rsidRPr="00B23DF1">
              <w:rPr>
                <w:color w:val="000000"/>
                <w:sz w:val="20"/>
                <w:szCs w:val="20"/>
                <w:vertAlign w:val="superscript"/>
                <w:lang w:eastAsia="es-HN"/>
              </w:rPr>
              <w:t>a</w:t>
            </w:r>
          </w:p>
        </w:tc>
        <w:tc>
          <w:tcPr>
            <w:tcW w:w="1551" w:type="pct"/>
            <w:tcBorders>
              <w:top w:val="single" w:sz="4" w:space="0" w:color="auto"/>
              <w:left w:val="single" w:sz="4" w:space="0" w:color="auto"/>
              <w:bottom w:val="single" w:sz="4" w:space="0" w:color="auto"/>
              <w:right w:val="single" w:sz="4" w:space="0" w:color="auto"/>
            </w:tcBorders>
            <w:vAlign w:val="center"/>
            <w:hideMark/>
          </w:tcPr>
          <w:p w14:paraId="0FF57230" w14:textId="78700F5E" w:rsidR="00B6498D" w:rsidRPr="0009031A" w:rsidRDefault="00B6498D">
            <w:pPr>
              <w:jc w:val="center"/>
              <w:rPr>
                <w:color w:val="000000"/>
                <w:sz w:val="20"/>
                <w:szCs w:val="20"/>
                <w:lang w:eastAsia="es-HN"/>
              </w:rPr>
            </w:pPr>
            <w:r w:rsidRPr="0009031A">
              <w:rPr>
                <w:color w:val="000000"/>
                <w:sz w:val="20"/>
                <w:szCs w:val="20"/>
                <w:lang w:eastAsia="es-HN"/>
              </w:rPr>
              <w:t xml:space="preserve">Sectors with </w:t>
            </w:r>
            <w:r w:rsidRPr="00B23DF1">
              <w:rPr>
                <w:i/>
                <w:iCs/>
                <w:color w:val="000000"/>
                <w:sz w:val="20"/>
                <w:szCs w:val="20"/>
                <w:lang w:eastAsia="es-HN"/>
              </w:rPr>
              <w:t>all</w:t>
            </w:r>
            <w:r w:rsidRPr="0009031A">
              <w:rPr>
                <w:color w:val="000000"/>
                <w:sz w:val="20"/>
                <w:szCs w:val="20"/>
                <w:lang w:eastAsia="es-HN"/>
              </w:rPr>
              <w:t xml:space="preserve"> segments with </w:t>
            </w:r>
            <w:r w:rsidRPr="00B23DF1">
              <w:rPr>
                <w:i/>
                <w:iCs/>
                <w:color w:val="000000"/>
                <w:sz w:val="20"/>
                <w:szCs w:val="20"/>
                <w:lang w:eastAsia="es-HN"/>
              </w:rPr>
              <w:t>access</w:t>
            </w:r>
            <w:r w:rsidRPr="0009031A">
              <w:rPr>
                <w:color w:val="000000"/>
                <w:sz w:val="20"/>
                <w:szCs w:val="20"/>
                <w:lang w:eastAsia="es-HN"/>
              </w:rPr>
              <w:t xml:space="preserve"> to national grid</w:t>
            </w:r>
            <w:r w:rsidR="00204218" w:rsidRPr="00B45ABB">
              <w:rPr>
                <w:color w:val="000000"/>
                <w:sz w:val="20"/>
                <w:szCs w:val="20"/>
                <w:vertAlign w:val="superscript"/>
                <w:lang w:eastAsia="es-HN"/>
              </w:rPr>
              <w:t>a</w:t>
            </w:r>
          </w:p>
        </w:tc>
        <w:tc>
          <w:tcPr>
            <w:tcW w:w="410" w:type="pct"/>
            <w:tcBorders>
              <w:top w:val="single" w:sz="4" w:space="0" w:color="auto"/>
              <w:left w:val="single" w:sz="4" w:space="0" w:color="auto"/>
              <w:bottom w:val="single" w:sz="4" w:space="0" w:color="auto"/>
              <w:right w:val="single" w:sz="4" w:space="0" w:color="auto"/>
            </w:tcBorders>
            <w:vAlign w:val="center"/>
            <w:hideMark/>
          </w:tcPr>
          <w:p w14:paraId="562A489E" w14:textId="77777777" w:rsidR="00B6498D" w:rsidRPr="0009031A" w:rsidRDefault="00B6498D">
            <w:pPr>
              <w:jc w:val="center"/>
              <w:rPr>
                <w:color w:val="000000"/>
                <w:sz w:val="20"/>
                <w:szCs w:val="20"/>
                <w:lang w:eastAsia="es-HN"/>
              </w:rPr>
            </w:pPr>
            <w:r w:rsidRPr="0009031A">
              <w:rPr>
                <w:color w:val="000000"/>
                <w:sz w:val="20"/>
                <w:szCs w:val="20"/>
                <w:lang w:eastAsia="es-HN"/>
              </w:rPr>
              <w:t>Total</w:t>
            </w:r>
          </w:p>
        </w:tc>
      </w:tr>
      <w:tr w:rsidR="00B6498D" w:rsidRPr="0009031A" w14:paraId="0AD5DBA1" w14:textId="77777777" w:rsidTr="00DB7C3E">
        <w:trPr>
          <w:trHeight w:val="290"/>
          <w:jc w:val="center"/>
        </w:trPr>
        <w:tc>
          <w:tcPr>
            <w:tcW w:w="1331" w:type="pct"/>
            <w:tcBorders>
              <w:top w:val="single" w:sz="4" w:space="0" w:color="auto"/>
              <w:left w:val="single" w:sz="4" w:space="0" w:color="auto"/>
              <w:bottom w:val="nil"/>
              <w:right w:val="single" w:sz="4" w:space="0" w:color="auto"/>
            </w:tcBorders>
            <w:noWrap/>
            <w:vAlign w:val="bottom"/>
            <w:hideMark/>
          </w:tcPr>
          <w:p w14:paraId="7CCA85C8" w14:textId="77777777" w:rsidR="00B6498D" w:rsidRPr="0009031A" w:rsidRDefault="00B6498D">
            <w:pPr>
              <w:rPr>
                <w:color w:val="000000"/>
                <w:sz w:val="20"/>
                <w:szCs w:val="20"/>
                <w:lang w:eastAsia="es-HN"/>
              </w:rPr>
            </w:pPr>
            <w:r w:rsidRPr="0009031A">
              <w:rPr>
                <w:color w:val="000000"/>
                <w:sz w:val="20"/>
                <w:szCs w:val="20"/>
                <w:lang w:eastAsia="es-HN"/>
              </w:rPr>
              <w:t>1 Atlántida</w:t>
            </w:r>
          </w:p>
        </w:tc>
        <w:tc>
          <w:tcPr>
            <w:tcW w:w="1709" w:type="pct"/>
            <w:tcBorders>
              <w:top w:val="single" w:sz="4" w:space="0" w:color="auto"/>
              <w:left w:val="single" w:sz="4" w:space="0" w:color="auto"/>
              <w:bottom w:val="nil"/>
              <w:right w:val="single" w:sz="4" w:space="0" w:color="auto"/>
            </w:tcBorders>
            <w:noWrap/>
            <w:vAlign w:val="bottom"/>
            <w:hideMark/>
          </w:tcPr>
          <w:p w14:paraId="007B4524" w14:textId="77777777" w:rsidR="00B6498D" w:rsidRPr="0009031A" w:rsidRDefault="00B6498D">
            <w:pPr>
              <w:jc w:val="center"/>
              <w:rPr>
                <w:color w:val="000000"/>
                <w:sz w:val="20"/>
                <w:szCs w:val="20"/>
                <w:lang w:eastAsia="es-HN"/>
              </w:rPr>
            </w:pPr>
            <w:r w:rsidRPr="0009031A">
              <w:rPr>
                <w:color w:val="000000"/>
                <w:sz w:val="20"/>
                <w:szCs w:val="20"/>
                <w:lang w:eastAsia="es-HN"/>
              </w:rPr>
              <w:t>2</w:t>
            </w:r>
          </w:p>
        </w:tc>
        <w:tc>
          <w:tcPr>
            <w:tcW w:w="1551" w:type="pct"/>
            <w:tcBorders>
              <w:top w:val="single" w:sz="4" w:space="0" w:color="auto"/>
              <w:left w:val="single" w:sz="4" w:space="0" w:color="auto"/>
              <w:bottom w:val="nil"/>
              <w:right w:val="single" w:sz="4" w:space="0" w:color="auto"/>
            </w:tcBorders>
            <w:noWrap/>
            <w:vAlign w:val="bottom"/>
            <w:hideMark/>
          </w:tcPr>
          <w:p w14:paraId="141836BF" w14:textId="77777777" w:rsidR="00B6498D" w:rsidRPr="0009031A" w:rsidRDefault="00B6498D">
            <w:pPr>
              <w:jc w:val="center"/>
              <w:rPr>
                <w:color w:val="000000"/>
                <w:sz w:val="20"/>
                <w:szCs w:val="20"/>
                <w:lang w:eastAsia="es-HN"/>
              </w:rPr>
            </w:pPr>
            <w:r w:rsidRPr="0009031A">
              <w:rPr>
                <w:color w:val="000000"/>
                <w:sz w:val="20"/>
                <w:szCs w:val="20"/>
                <w:lang w:eastAsia="es-HN"/>
              </w:rPr>
              <w:t>3</w:t>
            </w:r>
          </w:p>
        </w:tc>
        <w:tc>
          <w:tcPr>
            <w:tcW w:w="410" w:type="pct"/>
            <w:tcBorders>
              <w:top w:val="single" w:sz="4" w:space="0" w:color="auto"/>
              <w:left w:val="single" w:sz="4" w:space="0" w:color="auto"/>
              <w:bottom w:val="nil"/>
              <w:right w:val="single" w:sz="4" w:space="0" w:color="auto"/>
            </w:tcBorders>
            <w:noWrap/>
            <w:vAlign w:val="bottom"/>
            <w:hideMark/>
          </w:tcPr>
          <w:p w14:paraId="7FF8E77E" w14:textId="77777777" w:rsidR="00B6498D" w:rsidRPr="0009031A" w:rsidRDefault="00B6498D">
            <w:pPr>
              <w:jc w:val="center"/>
              <w:rPr>
                <w:color w:val="000000"/>
                <w:sz w:val="20"/>
                <w:szCs w:val="20"/>
                <w:lang w:eastAsia="es-HN"/>
              </w:rPr>
            </w:pPr>
            <w:r w:rsidRPr="0009031A">
              <w:rPr>
                <w:color w:val="000000"/>
                <w:sz w:val="20"/>
                <w:szCs w:val="20"/>
                <w:lang w:eastAsia="es-HN"/>
              </w:rPr>
              <w:t>5</w:t>
            </w:r>
          </w:p>
        </w:tc>
      </w:tr>
      <w:tr w:rsidR="00B6498D" w:rsidRPr="0009031A" w14:paraId="07C7ABB7" w14:textId="77777777" w:rsidTr="00DB7C3E">
        <w:trPr>
          <w:trHeight w:val="290"/>
          <w:jc w:val="center"/>
        </w:trPr>
        <w:tc>
          <w:tcPr>
            <w:tcW w:w="1331" w:type="pct"/>
            <w:tcBorders>
              <w:top w:val="nil"/>
              <w:left w:val="single" w:sz="4" w:space="0" w:color="auto"/>
              <w:bottom w:val="nil"/>
              <w:right w:val="single" w:sz="4" w:space="0" w:color="auto"/>
            </w:tcBorders>
            <w:noWrap/>
            <w:vAlign w:val="bottom"/>
            <w:hideMark/>
          </w:tcPr>
          <w:p w14:paraId="49575B52" w14:textId="77777777" w:rsidR="00B6498D" w:rsidRPr="0009031A" w:rsidRDefault="00B6498D">
            <w:pPr>
              <w:rPr>
                <w:color w:val="000000"/>
                <w:sz w:val="20"/>
                <w:szCs w:val="20"/>
                <w:lang w:eastAsia="es-HN"/>
              </w:rPr>
            </w:pPr>
            <w:r w:rsidRPr="0009031A">
              <w:rPr>
                <w:color w:val="000000"/>
                <w:sz w:val="20"/>
                <w:szCs w:val="20"/>
                <w:lang w:eastAsia="es-HN"/>
              </w:rPr>
              <w:t>2 Colón</w:t>
            </w:r>
          </w:p>
        </w:tc>
        <w:tc>
          <w:tcPr>
            <w:tcW w:w="1709" w:type="pct"/>
            <w:tcBorders>
              <w:top w:val="nil"/>
              <w:left w:val="single" w:sz="4" w:space="0" w:color="auto"/>
              <w:bottom w:val="nil"/>
              <w:right w:val="single" w:sz="4" w:space="0" w:color="auto"/>
            </w:tcBorders>
            <w:noWrap/>
            <w:vAlign w:val="bottom"/>
            <w:hideMark/>
          </w:tcPr>
          <w:p w14:paraId="37573C98" w14:textId="77777777" w:rsidR="00B6498D" w:rsidRPr="0009031A" w:rsidRDefault="00B6498D">
            <w:pPr>
              <w:jc w:val="center"/>
              <w:rPr>
                <w:color w:val="000000"/>
                <w:sz w:val="20"/>
                <w:szCs w:val="20"/>
                <w:lang w:eastAsia="es-HN"/>
              </w:rPr>
            </w:pPr>
            <w:r w:rsidRPr="0009031A">
              <w:rPr>
                <w:color w:val="000000"/>
                <w:sz w:val="20"/>
                <w:szCs w:val="20"/>
                <w:lang w:eastAsia="es-HN"/>
              </w:rPr>
              <w:t>3</w:t>
            </w:r>
          </w:p>
        </w:tc>
        <w:tc>
          <w:tcPr>
            <w:tcW w:w="1551" w:type="pct"/>
            <w:tcBorders>
              <w:top w:val="nil"/>
              <w:left w:val="single" w:sz="4" w:space="0" w:color="auto"/>
              <w:bottom w:val="nil"/>
              <w:right w:val="single" w:sz="4" w:space="0" w:color="auto"/>
            </w:tcBorders>
            <w:noWrap/>
            <w:vAlign w:val="bottom"/>
            <w:hideMark/>
          </w:tcPr>
          <w:p w14:paraId="28BC6AF6" w14:textId="77777777" w:rsidR="00B6498D" w:rsidRPr="0009031A" w:rsidRDefault="00B6498D">
            <w:pPr>
              <w:jc w:val="center"/>
              <w:rPr>
                <w:color w:val="000000"/>
                <w:sz w:val="20"/>
                <w:szCs w:val="20"/>
                <w:lang w:eastAsia="es-HN"/>
              </w:rPr>
            </w:pPr>
            <w:r w:rsidRPr="0009031A">
              <w:rPr>
                <w:color w:val="000000"/>
                <w:sz w:val="20"/>
                <w:szCs w:val="20"/>
                <w:lang w:eastAsia="es-HN"/>
              </w:rPr>
              <w:t>3</w:t>
            </w:r>
          </w:p>
        </w:tc>
        <w:tc>
          <w:tcPr>
            <w:tcW w:w="410" w:type="pct"/>
            <w:tcBorders>
              <w:top w:val="nil"/>
              <w:left w:val="single" w:sz="4" w:space="0" w:color="auto"/>
              <w:bottom w:val="nil"/>
              <w:right w:val="single" w:sz="4" w:space="0" w:color="auto"/>
            </w:tcBorders>
            <w:noWrap/>
            <w:vAlign w:val="bottom"/>
            <w:hideMark/>
          </w:tcPr>
          <w:p w14:paraId="5F602DBE" w14:textId="77777777" w:rsidR="00B6498D" w:rsidRPr="0009031A" w:rsidRDefault="00B6498D">
            <w:pPr>
              <w:jc w:val="center"/>
              <w:rPr>
                <w:color w:val="000000"/>
                <w:sz w:val="20"/>
                <w:szCs w:val="20"/>
                <w:lang w:eastAsia="es-HN"/>
              </w:rPr>
            </w:pPr>
            <w:r w:rsidRPr="0009031A">
              <w:rPr>
                <w:color w:val="000000"/>
                <w:sz w:val="20"/>
                <w:szCs w:val="20"/>
                <w:lang w:eastAsia="es-HN"/>
              </w:rPr>
              <w:t>6</w:t>
            </w:r>
          </w:p>
        </w:tc>
      </w:tr>
      <w:tr w:rsidR="00B6498D" w:rsidRPr="0009031A" w14:paraId="0FD5D6DE" w14:textId="77777777" w:rsidTr="00DB7C3E">
        <w:trPr>
          <w:trHeight w:val="290"/>
          <w:jc w:val="center"/>
        </w:trPr>
        <w:tc>
          <w:tcPr>
            <w:tcW w:w="1331" w:type="pct"/>
            <w:tcBorders>
              <w:top w:val="nil"/>
              <w:left w:val="single" w:sz="4" w:space="0" w:color="auto"/>
              <w:bottom w:val="nil"/>
              <w:right w:val="single" w:sz="4" w:space="0" w:color="auto"/>
            </w:tcBorders>
            <w:noWrap/>
            <w:vAlign w:val="bottom"/>
            <w:hideMark/>
          </w:tcPr>
          <w:p w14:paraId="12134F38" w14:textId="77777777" w:rsidR="00B6498D" w:rsidRPr="0009031A" w:rsidRDefault="00B6498D">
            <w:pPr>
              <w:rPr>
                <w:color w:val="000000"/>
                <w:sz w:val="20"/>
                <w:szCs w:val="20"/>
                <w:lang w:eastAsia="es-HN"/>
              </w:rPr>
            </w:pPr>
            <w:r w:rsidRPr="0009031A">
              <w:rPr>
                <w:color w:val="000000"/>
                <w:sz w:val="20"/>
                <w:szCs w:val="20"/>
                <w:lang w:eastAsia="es-HN"/>
              </w:rPr>
              <w:t>3 Comayagua</w:t>
            </w:r>
          </w:p>
        </w:tc>
        <w:tc>
          <w:tcPr>
            <w:tcW w:w="1709" w:type="pct"/>
            <w:tcBorders>
              <w:top w:val="nil"/>
              <w:left w:val="single" w:sz="4" w:space="0" w:color="auto"/>
              <w:bottom w:val="nil"/>
              <w:right w:val="single" w:sz="4" w:space="0" w:color="auto"/>
            </w:tcBorders>
            <w:noWrap/>
            <w:vAlign w:val="bottom"/>
            <w:hideMark/>
          </w:tcPr>
          <w:p w14:paraId="09D2D29E" w14:textId="77777777" w:rsidR="00B6498D" w:rsidRPr="0009031A" w:rsidRDefault="00B6498D">
            <w:pPr>
              <w:jc w:val="center"/>
              <w:rPr>
                <w:color w:val="000000"/>
                <w:sz w:val="20"/>
                <w:szCs w:val="20"/>
                <w:lang w:eastAsia="es-HN"/>
              </w:rPr>
            </w:pPr>
            <w:r w:rsidRPr="0009031A">
              <w:rPr>
                <w:color w:val="000000"/>
                <w:sz w:val="20"/>
                <w:szCs w:val="20"/>
                <w:lang w:eastAsia="es-HN"/>
              </w:rPr>
              <w:t>4</w:t>
            </w:r>
          </w:p>
        </w:tc>
        <w:tc>
          <w:tcPr>
            <w:tcW w:w="1551" w:type="pct"/>
            <w:tcBorders>
              <w:top w:val="nil"/>
              <w:left w:val="single" w:sz="4" w:space="0" w:color="auto"/>
              <w:bottom w:val="nil"/>
              <w:right w:val="single" w:sz="4" w:space="0" w:color="auto"/>
            </w:tcBorders>
            <w:noWrap/>
            <w:vAlign w:val="bottom"/>
            <w:hideMark/>
          </w:tcPr>
          <w:p w14:paraId="77E69E82" w14:textId="77777777" w:rsidR="00B6498D" w:rsidRPr="0009031A" w:rsidRDefault="00B6498D">
            <w:pPr>
              <w:jc w:val="center"/>
              <w:rPr>
                <w:color w:val="000000"/>
                <w:sz w:val="20"/>
                <w:szCs w:val="20"/>
                <w:lang w:eastAsia="es-HN"/>
              </w:rPr>
            </w:pPr>
            <w:r w:rsidRPr="0009031A">
              <w:rPr>
                <w:color w:val="000000"/>
                <w:sz w:val="20"/>
                <w:szCs w:val="20"/>
                <w:lang w:eastAsia="es-HN"/>
              </w:rPr>
              <w:t>5</w:t>
            </w:r>
          </w:p>
        </w:tc>
        <w:tc>
          <w:tcPr>
            <w:tcW w:w="410" w:type="pct"/>
            <w:tcBorders>
              <w:top w:val="nil"/>
              <w:left w:val="single" w:sz="4" w:space="0" w:color="auto"/>
              <w:bottom w:val="nil"/>
              <w:right w:val="single" w:sz="4" w:space="0" w:color="auto"/>
            </w:tcBorders>
            <w:noWrap/>
            <w:vAlign w:val="bottom"/>
            <w:hideMark/>
          </w:tcPr>
          <w:p w14:paraId="655BDA62" w14:textId="77777777" w:rsidR="00B6498D" w:rsidRPr="0009031A" w:rsidRDefault="00B6498D">
            <w:pPr>
              <w:jc w:val="center"/>
              <w:rPr>
                <w:color w:val="000000"/>
                <w:sz w:val="20"/>
                <w:szCs w:val="20"/>
                <w:lang w:eastAsia="es-HN"/>
              </w:rPr>
            </w:pPr>
            <w:r w:rsidRPr="0009031A">
              <w:rPr>
                <w:color w:val="000000"/>
                <w:sz w:val="20"/>
                <w:szCs w:val="20"/>
                <w:lang w:eastAsia="es-HN"/>
              </w:rPr>
              <w:t>9</w:t>
            </w:r>
          </w:p>
        </w:tc>
      </w:tr>
      <w:tr w:rsidR="00B6498D" w:rsidRPr="0009031A" w14:paraId="15E32061" w14:textId="77777777" w:rsidTr="00DB7C3E">
        <w:trPr>
          <w:trHeight w:val="290"/>
          <w:jc w:val="center"/>
        </w:trPr>
        <w:tc>
          <w:tcPr>
            <w:tcW w:w="1331" w:type="pct"/>
            <w:tcBorders>
              <w:top w:val="nil"/>
              <w:left w:val="single" w:sz="4" w:space="0" w:color="auto"/>
              <w:bottom w:val="nil"/>
              <w:right w:val="single" w:sz="4" w:space="0" w:color="auto"/>
            </w:tcBorders>
            <w:noWrap/>
            <w:vAlign w:val="bottom"/>
            <w:hideMark/>
          </w:tcPr>
          <w:p w14:paraId="19A0C064" w14:textId="77777777" w:rsidR="00B6498D" w:rsidRPr="0009031A" w:rsidRDefault="00B6498D">
            <w:pPr>
              <w:rPr>
                <w:color w:val="000000"/>
                <w:sz w:val="20"/>
                <w:szCs w:val="20"/>
                <w:lang w:eastAsia="es-HN"/>
              </w:rPr>
            </w:pPr>
            <w:r w:rsidRPr="0009031A">
              <w:rPr>
                <w:color w:val="000000"/>
                <w:sz w:val="20"/>
                <w:szCs w:val="20"/>
                <w:lang w:eastAsia="es-HN"/>
              </w:rPr>
              <w:t>4 Copán</w:t>
            </w:r>
          </w:p>
        </w:tc>
        <w:tc>
          <w:tcPr>
            <w:tcW w:w="1709" w:type="pct"/>
            <w:tcBorders>
              <w:top w:val="nil"/>
              <w:left w:val="single" w:sz="4" w:space="0" w:color="auto"/>
              <w:bottom w:val="nil"/>
              <w:right w:val="single" w:sz="4" w:space="0" w:color="auto"/>
            </w:tcBorders>
            <w:noWrap/>
            <w:vAlign w:val="bottom"/>
            <w:hideMark/>
          </w:tcPr>
          <w:p w14:paraId="47018994" w14:textId="77777777" w:rsidR="00B6498D" w:rsidRPr="0009031A" w:rsidRDefault="00B6498D">
            <w:pPr>
              <w:jc w:val="center"/>
              <w:rPr>
                <w:color w:val="000000"/>
                <w:sz w:val="20"/>
                <w:szCs w:val="20"/>
                <w:lang w:eastAsia="es-HN"/>
              </w:rPr>
            </w:pPr>
            <w:r w:rsidRPr="0009031A">
              <w:rPr>
                <w:color w:val="000000"/>
                <w:sz w:val="20"/>
                <w:szCs w:val="20"/>
                <w:lang w:eastAsia="es-HN"/>
              </w:rPr>
              <w:t>4</w:t>
            </w:r>
          </w:p>
        </w:tc>
        <w:tc>
          <w:tcPr>
            <w:tcW w:w="1551" w:type="pct"/>
            <w:tcBorders>
              <w:top w:val="nil"/>
              <w:left w:val="single" w:sz="4" w:space="0" w:color="auto"/>
              <w:bottom w:val="nil"/>
              <w:right w:val="single" w:sz="4" w:space="0" w:color="auto"/>
            </w:tcBorders>
            <w:noWrap/>
            <w:vAlign w:val="bottom"/>
            <w:hideMark/>
          </w:tcPr>
          <w:p w14:paraId="2107D706" w14:textId="77777777" w:rsidR="00B6498D" w:rsidRPr="0009031A" w:rsidRDefault="00B6498D">
            <w:pPr>
              <w:jc w:val="center"/>
              <w:rPr>
                <w:color w:val="000000"/>
                <w:sz w:val="20"/>
                <w:szCs w:val="20"/>
                <w:lang w:eastAsia="es-HN"/>
              </w:rPr>
            </w:pPr>
            <w:r w:rsidRPr="0009031A">
              <w:rPr>
                <w:color w:val="000000"/>
                <w:sz w:val="20"/>
                <w:szCs w:val="20"/>
                <w:lang w:eastAsia="es-HN"/>
              </w:rPr>
              <w:t>5</w:t>
            </w:r>
          </w:p>
        </w:tc>
        <w:tc>
          <w:tcPr>
            <w:tcW w:w="410" w:type="pct"/>
            <w:tcBorders>
              <w:top w:val="nil"/>
              <w:left w:val="single" w:sz="4" w:space="0" w:color="auto"/>
              <w:bottom w:val="nil"/>
              <w:right w:val="single" w:sz="4" w:space="0" w:color="auto"/>
            </w:tcBorders>
            <w:noWrap/>
            <w:vAlign w:val="bottom"/>
            <w:hideMark/>
          </w:tcPr>
          <w:p w14:paraId="44D0B601" w14:textId="77777777" w:rsidR="00B6498D" w:rsidRPr="0009031A" w:rsidRDefault="00B6498D">
            <w:pPr>
              <w:jc w:val="center"/>
              <w:rPr>
                <w:color w:val="000000"/>
                <w:sz w:val="20"/>
                <w:szCs w:val="20"/>
                <w:lang w:eastAsia="es-HN"/>
              </w:rPr>
            </w:pPr>
            <w:r w:rsidRPr="0009031A">
              <w:rPr>
                <w:color w:val="000000"/>
                <w:sz w:val="20"/>
                <w:szCs w:val="20"/>
                <w:lang w:eastAsia="es-HN"/>
              </w:rPr>
              <w:t>9</w:t>
            </w:r>
          </w:p>
        </w:tc>
      </w:tr>
      <w:tr w:rsidR="00B6498D" w:rsidRPr="0009031A" w14:paraId="59BAAF6E" w14:textId="77777777" w:rsidTr="00DB7C3E">
        <w:trPr>
          <w:trHeight w:val="290"/>
          <w:jc w:val="center"/>
        </w:trPr>
        <w:tc>
          <w:tcPr>
            <w:tcW w:w="1331" w:type="pct"/>
            <w:tcBorders>
              <w:top w:val="nil"/>
              <w:left w:val="single" w:sz="4" w:space="0" w:color="auto"/>
              <w:bottom w:val="nil"/>
              <w:right w:val="single" w:sz="4" w:space="0" w:color="auto"/>
            </w:tcBorders>
            <w:noWrap/>
            <w:vAlign w:val="bottom"/>
            <w:hideMark/>
          </w:tcPr>
          <w:p w14:paraId="455DDED0" w14:textId="77777777" w:rsidR="00B6498D" w:rsidRPr="0009031A" w:rsidRDefault="00B6498D">
            <w:pPr>
              <w:rPr>
                <w:color w:val="000000"/>
                <w:sz w:val="20"/>
                <w:szCs w:val="20"/>
                <w:lang w:eastAsia="es-HN"/>
              </w:rPr>
            </w:pPr>
            <w:r w:rsidRPr="0009031A">
              <w:rPr>
                <w:color w:val="000000"/>
                <w:sz w:val="20"/>
                <w:szCs w:val="20"/>
                <w:lang w:eastAsia="es-HN"/>
              </w:rPr>
              <w:t>5 Cortes</w:t>
            </w:r>
          </w:p>
        </w:tc>
        <w:tc>
          <w:tcPr>
            <w:tcW w:w="1709" w:type="pct"/>
            <w:tcBorders>
              <w:top w:val="nil"/>
              <w:left w:val="single" w:sz="4" w:space="0" w:color="auto"/>
              <w:bottom w:val="nil"/>
              <w:right w:val="single" w:sz="4" w:space="0" w:color="auto"/>
            </w:tcBorders>
            <w:noWrap/>
            <w:vAlign w:val="bottom"/>
            <w:hideMark/>
          </w:tcPr>
          <w:p w14:paraId="3D39A688" w14:textId="77777777" w:rsidR="00B6498D" w:rsidRPr="0009031A" w:rsidRDefault="00B6498D">
            <w:pPr>
              <w:jc w:val="center"/>
              <w:rPr>
                <w:color w:val="000000"/>
                <w:sz w:val="20"/>
                <w:szCs w:val="20"/>
                <w:lang w:eastAsia="es-HN"/>
              </w:rPr>
            </w:pPr>
            <w:r w:rsidRPr="0009031A">
              <w:rPr>
                <w:color w:val="000000"/>
                <w:sz w:val="20"/>
                <w:szCs w:val="20"/>
                <w:lang w:eastAsia="es-HN"/>
              </w:rPr>
              <w:t>5</w:t>
            </w:r>
          </w:p>
        </w:tc>
        <w:tc>
          <w:tcPr>
            <w:tcW w:w="1551" w:type="pct"/>
            <w:tcBorders>
              <w:top w:val="nil"/>
              <w:left w:val="single" w:sz="4" w:space="0" w:color="auto"/>
              <w:bottom w:val="nil"/>
              <w:right w:val="single" w:sz="4" w:space="0" w:color="auto"/>
            </w:tcBorders>
            <w:noWrap/>
            <w:vAlign w:val="bottom"/>
            <w:hideMark/>
          </w:tcPr>
          <w:p w14:paraId="67B6887E" w14:textId="77777777" w:rsidR="00B6498D" w:rsidRPr="0009031A" w:rsidRDefault="00B6498D">
            <w:pPr>
              <w:jc w:val="center"/>
              <w:rPr>
                <w:color w:val="000000"/>
                <w:sz w:val="20"/>
                <w:szCs w:val="20"/>
                <w:lang w:eastAsia="es-HN"/>
              </w:rPr>
            </w:pPr>
            <w:r w:rsidRPr="0009031A">
              <w:rPr>
                <w:color w:val="000000"/>
                <w:sz w:val="20"/>
                <w:szCs w:val="20"/>
                <w:lang w:eastAsia="es-HN"/>
              </w:rPr>
              <w:t>7</w:t>
            </w:r>
          </w:p>
        </w:tc>
        <w:tc>
          <w:tcPr>
            <w:tcW w:w="410" w:type="pct"/>
            <w:tcBorders>
              <w:top w:val="nil"/>
              <w:left w:val="single" w:sz="4" w:space="0" w:color="auto"/>
              <w:bottom w:val="nil"/>
              <w:right w:val="single" w:sz="4" w:space="0" w:color="auto"/>
            </w:tcBorders>
            <w:noWrap/>
            <w:vAlign w:val="bottom"/>
            <w:hideMark/>
          </w:tcPr>
          <w:p w14:paraId="609F48DA" w14:textId="77777777" w:rsidR="00B6498D" w:rsidRPr="0009031A" w:rsidRDefault="00B6498D">
            <w:pPr>
              <w:jc w:val="center"/>
              <w:rPr>
                <w:color w:val="000000"/>
                <w:sz w:val="20"/>
                <w:szCs w:val="20"/>
                <w:lang w:eastAsia="es-HN"/>
              </w:rPr>
            </w:pPr>
            <w:r w:rsidRPr="0009031A">
              <w:rPr>
                <w:color w:val="000000"/>
                <w:sz w:val="20"/>
                <w:szCs w:val="20"/>
                <w:lang w:eastAsia="es-HN"/>
              </w:rPr>
              <w:t>12</w:t>
            </w:r>
          </w:p>
        </w:tc>
      </w:tr>
      <w:tr w:rsidR="00B6498D" w:rsidRPr="0009031A" w14:paraId="78271F57" w14:textId="77777777" w:rsidTr="00DB7C3E">
        <w:trPr>
          <w:trHeight w:val="290"/>
          <w:jc w:val="center"/>
        </w:trPr>
        <w:tc>
          <w:tcPr>
            <w:tcW w:w="1331" w:type="pct"/>
            <w:tcBorders>
              <w:top w:val="nil"/>
              <w:left w:val="single" w:sz="4" w:space="0" w:color="auto"/>
              <w:bottom w:val="nil"/>
              <w:right w:val="single" w:sz="4" w:space="0" w:color="auto"/>
            </w:tcBorders>
            <w:noWrap/>
            <w:vAlign w:val="bottom"/>
            <w:hideMark/>
          </w:tcPr>
          <w:p w14:paraId="69E8FFCD" w14:textId="77777777" w:rsidR="00B6498D" w:rsidRPr="0009031A" w:rsidRDefault="00B6498D">
            <w:pPr>
              <w:rPr>
                <w:color w:val="000000"/>
                <w:sz w:val="20"/>
                <w:szCs w:val="20"/>
                <w:lang w:eastAsia="es-HN"/>
              </w:rPr>
            </w:pPr>
            <w:r w:rsidRPr="0009031A">
              <w:rPr>
                <w:color w:val="000000"/>
                <w:sz w:val="20"/>
                <w:szCs w:val="20"/>
                <w:lang w:eastAsia="es-HN"/>
              </w:rPr>
              <w:t>6 Choluteca</w:t>
            </w:r>
          </w:p>
        </w:tc>
        <w:tc>
          <w:tcPr>
            <w:tcW w:w="1709" w:type="pct"/>
            <w:tcBorders>
              <w:top w:val="nil"/>
              <w:left w:val="single" w:sz="4" w:space="0" w:color="auto"/>
              <w:bottom w:val="nil"/>
              <w:right w:val="single" w:sz="4" w:space="0" w:color="auto"/>
            </w:tcBorders>
            <w:noWrap/>
            <w:vAlign w:val="bottom"/>
            <w:hideMark/>
          </w:tcPr>
          <w:p w14:paraId="2AAA4A71" w14:textId="77777777" w:rsidR="00B6498D" w:rsidRPr="0009031A" w:rsidRDefault="00B6498D">
            <w:pPr>
              <w:jc w:val="center"/>
              <w:rPr>
                <w:color w:val="000000"/>
                <w:sz w:val="20"/>
                <w:szCs w:val="20"/>
                <w:lang w:eastAsia="es-HN"/>
              </w:rPr>
            </w:pPr>
            <w:r w:rsidRPr="0009031A">
              <w:rPr>
                <w:color w:val="000000"/>
                <w:sz w:val="20"/>
                <w:szCs w:val="20"/>
                <w:lang w:eastAsia="es-HN"/>
              </w:rPr>
              <w:t>4</w:t>
            </w:r>
          </w:p>
        </w:tc>
        <w:tc>
          <w:tcPr>
            <w:tcW w:w="1551" w:type="pct"/>
            <w:tcBorders>
              <w:top w:val="nil"/>
              <w:left w:val="single" w:sz="4" w:space="0" w:color="auto"/>
              <w:bottom w:val="nil"/>
              <w:right w:val="single" w:sz="4" w:space="0" w:color="auto"/>
            </w:tcBorders>
            <w:noWrap/>
            <w:vAlign w:val="bottom"/>
            <w:hideMark/>
          </w:tcPr>
          <w:p w14:paraId="61F6AB43" w14:textId="77777777" w:rsidR="00B6498D" w:rsidRPr="0009031A" w:rsidRDefault="00B6498D">
            <w:pPr>
              <w:jc w:val="center"/>
              <w:rPr>
                <w:color w:val="000000"/>
                <w:sz w:val="20"/>
                <w:szCs w:val="20"/>
                <w:lang w:eastAsia="es-HN"/>
              </w:rPr>
            </w:pPr>
            <w:r w:rsidRPr="0009031A">
              <w:rPr>
                <w:color w:val="000000"/>
                <w:sz w:val="20"/>
                <w:szCs w:val="20"/>
                <w:lang w:eastAsia="es-HN"/>
              </w:rPr>
              <w:t>5</w:t>
            </w:r>
          </w:p>
        </w:tc>
        <w:tc>
          <w:tcPr>
            <w:tcW w:w="410" w:type="pct"/>
            <w:tcBorders>
              <w:top w:val="nil"/>
              <w:left w:val="single" w:sz="4" w:space="0" w:color="auto"/>
              <w:bottom w:val="nil"/>
              <w:right w:val="single" w:sz="4" w:space="0" w:color="auto"/>
            </w:tcBorders>
            <w:noWrap/>
            <w:vAlign w:val="bottom"/>
            <w:hideMark/>
          </w:tcPr>
          <w:p w14:paraId="4F151DDA" w14:textId="77777777" w:rsidR="00B6498D" w:rsidRPr="0009031A" w:rsidRDefault="00B6498D">
            <w:pPr>
              <w:jc w:val="center"/>
              <w:rPr>
                <w:color w:val="000000"/>
                <w:sz w:val="20"/>
                <w:szCs w:val="20"/>
                <w:lang w:eastAsia="es-HN"/>
              </w:rPr>
            </w:pPr>
            <w:r w:rsidRPr="0009031A">
              <w:rPr>
                <w:color w:val="000000"/>
                <w:sz w:val="20"/>
                <w:szCs w:val="20"/>
                <w:lang w:eastAsia="es-HN"/>
              </w:rPr>
              <w:t>9</w:t>
            </w:r>
          </w:p>
        </w:tc>
      </w:tr>
      <w:tr w:rsidR="00B6498D" w:rsidRPr="0009031A" w14:paraId="72833EED" w14:textId="77777777" w:rsidTr="00DB7C3E">
        <w:trPr>
          <w:trHeight w:val="290"/>
          <w:jc w:val="center"/>
        </w:trPr>
        <w:tc>
          <w:tcPr>
            <w:tcW w:w="1331" w:type="pct"/>
            <w:tcBorders>
              <w:top w:val="nil"/>
              <w:left w:val="single" w:sz="4" w:space="0" w:color="auto"/>
              <w:bottom w:val="nil"/>
              <w:right w:val="single" w:sz="4" w:space="0" w:color="auto"/>
            </w:tcBorders>
            <w:noWrap/>
            <w:vAlign w:val="bottom"/>
            <w:hideMark/>
          </w:tcPr>
          <w:p w14:paraId="0FEA4312" w14:textId="77777777" w:rsidR="00B6498D" w:rsidRPr="0009031A" w:rsidRDefault="00B6498D">
            <w:pPr>
              <w:rPr>
                <w:color w:val="000000"/>
                <w:sz w:val="20"/>
                <w:szCs w:val="20"/>
                <w:lang w:eastAsia="es-HN"/>
              </w:rPr>
            </w:pPr>
            <w:r w:rsidRPr="0009031A">
              <w:rPr>
                <w:color w:val="000000"/>
                <w:sz w:val="20"/>
                <w:szCs w:val="20"/>
                <w:lang w:eastAsia="es-HN"/>
              </w:rPr>
              <w:t>7 El Paraíso</w:t>
            </w:r>
          </w:p>
        </w:tc>
        <w:tc>
          <w:tcPr>
            <w:tcW w:w="1709" w:type="pct"/>
            <w:tcBorders>
              <w:top w:val="nil"/>
              <w:left w:val="single" w:sz="4" w:space="0" w:color="auto"/>
              <w:bottom w:val="nil"/>
              <w:right w:val="single" w:sz="4" w:space="0" w:color="auto"/>
            </w:tcBorders>
            <w:noWrap/>
            <w:vAlign w:val="bottom"/>
            <w:hideMark/>
          </w:tcPr>
          <w:p w14:paraId="291BC3C3" w14:textId="77777777" w:rsidR="00B6498D" w:rsidRPr="0009031A" w:rsidRDefault="00B6498D">
            <w:pPr>
              <w:jc w:val="center"/>
              <w:rPr>
                <w:color w:val="000000"/>
                <w:sz w:val="20"/>
                <w:szCs w:val="20"/>
                <w:lang w:eastAsia="es-HN"/>
              </w:rPr>
            </w:pPr>
            <w:r w:rsidRPr="0009031A">
              <w:rPr>
                <w:color w:val="000000"/>
                <w:sz w:val="20"/>
                <w:szCs w:val="20"/>
                <w:lang w:eastAsia="es-HN"/>
              </w:rPr>
              <w:t>5</w:t>
            </w:r>
          </w:p>
        </w:tc>
        <w:tc>
          <w:tcPr>
            <w:tcW w:w="1551" w:type="pct"/>
            <w:tcBorders>
              <w:top w:val="nil"/>
              <w:left w:val="single" w:sz="4" w:space="0" w:color="auto"/>
              <w:bottom w:val="nil"/>
              <w:right w:val="single" w:sz="4" w:space="0" w:color="auto"/>
            </w:tcBorders>
            <w:noWrap/>
            <w:vAlign w:val="bottom"/>
            <w:hideMark/>
          </w:tcPr>
          <w:p w14:paraId="2931C87D" w14:textId="77777777" w:rsidR="00B6498D" w:rsidRPr="0009031A" w:rsidRDefault="00B6498D">
            <w:pPr>
              <w:jc w:val="center"/>
              <w:rPr>
                <w:color w:val="000000"/>
                <w:sz w:val="20"/>
                <w:szCs w:val="20"/>
                <w:lang w:eastAsia="es-HN"/>
              </w:rPr>
            </w:pPr>
            <w:r w:rsidRPr="0009031A">
              <w:rPr>
                <w:color w:val="000000"/>
                <w:sz w:val="20"/>
                <w:szCs w:val="20"/>
                <w:lang w:eastAsia="es-HN"/>
              </w:rPr>
              <w:t>6</w:t>
            </w:r>
          </w:p>
        </w:tc>
        <w:tc>
          <w:tcPr>
            <w:tcW w:w="410" w:type="pct"/>
            <w:tcBorders>
              <w:top w:val="nil"/>
              <w:left w:val="single" w:sz="4" w:space="0" w:color="auto"/>
              <w:bottom w:val="nil"/>
              <w:right w:val="single" w:sz="4" w:space="0" w:color="auto"/>
            </w:tcBorders>
            <w:noWrap/>
            <w:vAlign w:val="bottom"/>
            <w:hideMark/>
          </w:tcPr>
          <w:p w14:paraId="75E5232C" w14:textId="77777777" w:rsidR="00B6498D" w:rsidRPr="0009031A" w:rsidRDefault="00B6498D">
            <w:pPr>
              <w:jc w:val="center"/>
              <w:rPr>
                <w:color w:val="000000"/>
                <w:sz w:val="20"/>
                <w:szCs w:val="20"/>
                <w:lang w:eastAsia="es-HN"/>
              </w:rPr>
            </w:pPr>
            <w:r w:rsidRPr="0009031A">
              <w:rPr>
                <w:color w:val="000000"/>
                <w:sz w:val="20"/>
                <w:szCs w:val="20"/>
                <w:lang w:eastAsia="es-HN"/>
              </w:rPr>
              <w:t>11</w:t>
            </w:r>
          </w:p>
        </w:tc>
      </w:tr>
      <w:tr w:rsidR="00B6498D" w:rsidRPr="0009031A" w14:paraId="0392CCB0" w14:textId="77777777" w:rsidTr="00DB7C3E">
        <w:trPr>
          <w:trHeight w:val="290"/>
          <w:jc w:val="center"/>
        </w:trPr>
        <w:tc>
          <w:tcPr>
            <w:tcW w:w="1331" w:type="pct"/>
            <w:tcBorders>
              <w:top w:val="nil"/>
              <w:left w:val="single" w:sz="4" w:space="0" w:color="auto"/>
              <w:bottom w:val="nil"/>
              <w:right w:val="single" w:sz="4" w:space="0" w:color="auto"/>
            </w:tcBorders>
            <w:noWrap/>
            <w:vAlign w:val="bottom"/>
            <w:hideMark/>
          </w:tcPr>
          <w:p w14:paraId="3011F253" w14:textId="77777777" w:rsidR="00B6498D" w:rsidRPr="0009031A" w:rsidRDefault="00B6498D">
            <w:pPr>
              <w:rPr>
                <w:color w:val="000000"/>
                <w:sz w:val="20"/>
                <w:szCs w:val="20"/>
                <w:lang w:eastAsia="es-HN"/>
              </w:rPr>
            </w:pPr>
            <w:r w:rsidRPr="0009031A">
              <w:rPr>
                <w:color w:val="000000"/>
                <w:sz w:val="20"/>
                <w:szCs w:val="20"/>
                <w:lang w:eastAsia="es-HN"/>
              </w:rPr>
              <w:t>8 Francisco Morazán</w:t>
            </w:r>
          </w:p>
        </w:tc>
        <w:tc>
          <w:tcPr>
            <w:tcW w:w="1709" w:type="pct"/>
            <w:tcBorders>
              <w:top w:val="nil"/>
              <w:left w:val="single" w:sz="4" w:space="0" w:color="auto"/>
              <w:bottom w:val="nil"/>
              <w:right w:val="single" w:sz="4" w:space="0" w:color="auto"/>
            </w:tcBorders>
            <w:noWrap/>
            <w:vAlign w:val="bottom"/>
            <w:hideMark/>
          </w:tcPr>
          <w:p w14:paraId="3B8A271B" w14:textId="77777777" w:rsidR="00B6498D" w:rsidRPr="0009031A" w:rsidRDefault="00B6498D">
            <w:pPr>
              <w:jc w:val="center"/>
              <w:rPr>
                <w:color w:val="000000"/>
                <w:sz w:val="20"/>
                <w:szCs w:val="20"/>
                <w:lang w:eastAsia="es-HN"/>
              </w:rPr>
            </w:pPr>
            <w:r w:rsidRPr="0009031A">
              <w:rPr>
                <w:color w:val="000000"/>
                <w:sz w:val="20"/>
                <w:szCs w:val="20"/>
                <w:lang w:eastAsia="es-HN"/>
              </w:rPr>
              <w:t>7</w:t>
            </w:r>
          </w:p>
        </w:tc>
        <w:tc>
          <w:tcPr>
            <w:tcW w:w="1551" w:type="pct"/>
            <w:tcBorders>
              <w:top w:val="nil"/>
              <w:left w:val="single" w:sz="4" w:space="0" w:color="auto"/>
              <w:bottom w:val="nil"/>
              <w:right w:val="single" w:sz="4" w:space="0" w:color="auto"/>
            </w:tcBorders>
            <w:noWrap/>
            <w:vAlign w:val="bottom"/>
            <w:hideMark/>
          </w:tcPr>
          <w:p w14:paraId="3E0AFF31" w14:textId="77777777" w:rsidR="00B6498D" w:rsidRPr="0009031A" w:rsidRDefault="00B6498D">
            <w:pPr>
              <w:jc w:val="center"/>
              <w:rPr>
                <w:color w:val="000000"/>
                <w:sz w:val="20"/>
                <w:szCs w:val="20"/>
                <w:lang w:eastAsia="es-HN"/>
              </w:rPr>
            </w:pPr>
            <w:r w:rsidRPr="0009031A">
              <w:rPr>
                <w:color w:val="000000"/>
                <w:sz w:val="20"/>
                <w:szCs w:val="20"/>
                <w:lang w:eastAsia="es-HN"/>
              </w:rPr>
              <w:t>7</w:t>
            </w:r>
          </w:p>
        </w:tc>
        <w:tc>
          <w:tcPr>
            <w:tcW w:w="410" w:type="pct"/>
            <w:tcBorders>
              <w:top w:val="nil"/>
              <w:left w:val="single" w:sz="4" w:space="0" w:color="auto"/>
              <w:bottom w:val="nil"/>
              <w:right w:val="single" w:sz="4" w:space="0" w:color="auto"/>
            </w:tcBorders>
            <w:noWrap/>
            <w:vAlign w:val="bottom"/>
            <w:hideMark/>
          </w:tcPr>
          <w:p w14:paraId="46ECC01C" w14:textId="77777777" w:rsidR="00B6498D" w:rsidRPr="0009031A" w:rsidRDefault="00B6498D">
            <w:pPr>
              <w:jc w:val="center"/>
              <w:rPr>
                <w:color w:val="000000"/>
                <w:sz w:val="20"/>
                <w:szCs w:val="20"/>
                <w:lang w:eastAsia="es-HN"/>
              </w:rPr>
            </w:pPr>
            <w:r w:rsidRPr="0009031A">
              <w:rPr>
                <w:color w:val="000000"/>
                <w:sz w:val="20"/>
                <w:szCs w:val="20"/>
                <w:lang w:eastAsia="es-HN"/>
              </w:rPr>
              <w:t>14</w:t>
            </w:r>
          </w:p>
        </w:tc>
      </w:tr>
      <w:tr w:rsidR="00B6498D" w:rsidRPr="0009031A" w14:paraId="72B761F0" w14:textId="77777777" w:rsidTr="00DB7C3E">
        <w:trPr>
          <w:trHeight w:val="290"/>
          <w:jc w:val="center"/>
        </w:trPr>
        <w:tc>
          <w:tcPr>
            <w:tcW w:w="1331" w:type="pct"/>
            <w:tcBorders>
              <w:top w:val="nil"/>
              <w:left w:val="single" w:sz="4" w:space="0" w:color="auto"/>
              <w:bottom w:val="nil"/>
              <w:right w:val="single" w:sz="4" w:space="0" w:color="auto"/>
            </w:tcBorders>
            <w:noWrap/>
            <w:vAlign w:val="bottom"/>
            <w:hideMark/>
          </w:tcPr>
          <w:p w14:paraId="31C33F99" w14:textId="77777777" w:rsidR="00B6498D" w:rsidRPr="0009031A" w:rsidRDefault="00B6498D">
            <w:pPr>
              <w:rPr>
                <w:color w:val="000000"/>
                <w:sz w:val="20"/>
                <w:szCs w:val="20"/>
                <w:lang w:eastAsia="es-HN"/>
              </w:rPr>
            </w:pPr>
            <w:r w:rsidRPr="0009031A">
              <w:rPr>
                <w:color w:val="000000"/>
                <w:sz w:val="20"/>
                <w:szCs w:val="20"/>
                <w:lang w:eastAsia="es-HN"/>
              </w:rPr>
              <w:t>10 Intibucá</w:t>
            </w:r>
          </w:p>
        </w:tc>
        <w:tc>
          <w:tcPr>
            <w:tcW w:w="1709" w:type="pct"/>
            <w:tcBorders>
              <w:top w:val="nil"/>
              <w:left w:val="single" w:sz="4" w:space="0" w:color="auto"/>
              <w:bottom w:val="nil"/>
              <w:right w:val="single" w:sz="4" w:space="0" w:color="auto"/>
            </w:tcBorders>
            <w:noWrap/>
            <w:vAlign w:val="bottom"/>
            <w:hideMark/>
          </w:tcPr>
          <w:p w14:paraId="2A6BAB3F" w14:textId="77777777" w:rsidR="00B6498D" w:rsidRPr="0009031A" w:rsidRDefault="00B6498D">
            <w:pPr>
              <w:jc w:val="center"/>
              <w:rPr>
                <w:color w:val="000000"/>
                <w:sz w:val="20"/>
                <w:szCs w:val="20"/>
                <w:lang w:eastAsia="es-HN"/>
              </w:rPr>
            </w:pPr>
            <w:r w:rsidRPr="0009031A">
              <w:rPr>
                <w:color w:val="000000"/>
                <w:sz w:val="20"/>
                <w:szCs w:val="20"/>
                <w:lang w:eastAsia="es-HN"/>
              </w:rPr>
              <w:t>3</w:t>
            </w:r>
          </w:p>
        </w:tc>
        <w:tc>
          <w:tcPr>
            <w:tcW w:w="1551" w:type="pct"/>
            <w:tcBorders>
              <w:top w:val="nil"/>
              <w:left w:val="single" w:sz="4" w:space="0" w:color="auto"/>
              <w:bottom w:val="nil"/>
              <w:right w:val="single" w:sz="4" w:space="0" w:color="auto"/>
            </w:tcBorders>
            <w:noWrap/>
            <w:vAlign w:val="bottom"/>
            <w:hideMark/>
          </w:tcPr>
          <w:p w14:paraId="7F95617B" w14:textId="77777777" w:rsidR="00B6498D" w:rsidRPr="0009031A" w:rsidRDefault="00B6498D">
            <w:pPr>
              <w:jc w:val="center"/>
              <w:rPr>
                <w:color w:val="000000"/>
                <w:sz w:val="20"/>
                <w:szCs w:val="20"/>
                <w:lang w:eastAsia="es-HN"/>
              </w:rPr>
            </w:pPr>
            <w:r w:rsidRPr="0009031A">
              <w:rPr>
                <w:color w:val="000000"/>
                <w:sz w:val="20"/>
                <w:szCs w:val="20"/>
                <w:lang w:eastAsia="es-HN"/>
              </w:rPr>
              <w:t>4</w:t>
            </w:r>
          </w:p>
        </w:tc>
        <w:tc>
          <w:tcPr>
            <w:tcW w:w="410" w:type="pct"/>
            <w:tcBorders>
              <w:top w:val="nil"/>
              <w:left w:val="single" w:sz="4" w:space="0" w:color="auto"/>
              <w:bottom w:val="nil"/>
              <w:right w:val="single" w:sz="4" w:space="0" w:color="auto"/>
            </w:tcBorders>
            <w:noWrap/>
            <w:vAlign w:val="bottom"/>
            <w:hideMark/>
          </w:tcPr>
          <w:p w14:paraId="20C9A478" w14:textId="77777777" w:rsidR="00B6498D" w:rsidRPr="0009031A" w:rsidRDefault="00B6498D">
            <w:pPr>
              <w:jc w:val="center"/>
              <w:rPr>
                <w:color w:val="000000"/>
                <w:sz w:val="20"/>
                <w:szCs w:val="20"/>
                <w:lang w:eastAsia="es-HN"/>
              </w:rPr>
            </w:pPr>
            <w:r w:rsidRPr="0009031A">
              <w:rPr>
                <w:color w:val="000000"/>
                <w:sz w:val="20"/>
                <w:szCs w:val="20"/>
                <w:lang w:eastAsia="es-HN"/>
              </w:rPr>
              <w:t>7</w:t>
            </w:r>
          </w:p>
        </w:tc>
      </w:tr>
      <w:tr w:rsidR="00B6498D" w:rsidRPr="0009031A" w14:paraId="5BD5C1BF" w14:textId="77777777" w:rsidTr="00DB7C3E">
        <w:trPr>
          <w:trHeight w:val="290"/>
          <w:jc w:val="center"/>
        </w:trPr>
        <w:tc>
          <w:tcPr>
            <w:tcW w:w="1331" w:type="pct"/>
            <w:tcBorders>
              <w:top w:val="nil"/>
              <w:left w:val="single" w:sz="4" w:space="0" w:color="auto"/>
              <w:bottom w:val="nil"/>
              <w:right w:val="single" w:sz="4" w:space="0" w:color="auto"/>
            </w:tcBorders>
            <w:noWrap/>
            <w:vAlign w:val="bottom"/>
            <w:hideMark/>
          </w:tcPr>
          <w:p w14:paraId="003525EF" w14:textId="77777777" w:rsidR="00B6498D" w:rsidRPr="0009031A" w:rsidRDefault="00B6498D">
            <w:pPr>
              <w:rPr>
                <w:color w:val="000000"/>
                <w:sz w:val="20"/>
                <w:szCs w:val="20"/>
                <w:lang w:eastAsia="es-HN"/>
              </w:rPr>
            </w:pPr>
            <w:r w:rsidRPr="0009031A">
              <w:rPr>
                <w:color w:val="000000"/>
                <w:sz w:val="20"/>
                <w:szCs w:val="20"/>
                <w:lang w:eastAsia="es-HN"/>
              </w:rPr>
              <w:t>12 La Paz</w:t>
            </w:r>
          </w:p>
        </w:tc>
        <w:tc>
          <w:tcPr>
            <w:tcW w:w="1709" w:type="pct"/>
            <w:tcBorders>
              <w:top w:val="nil"/>
              <w:left w:val="single" w:sz="4" w:space="0" w:color="auto"/>
              <w:bottom w:val="nil"/>
              <w:right w:val="single" w:sz="4" w:space="0" w:color="auto"/>
            </w:tcBorders>
            <w:noWrap/>
            <w:vAlign w:val="bottom"/>
            <w:hideMark/>
          </w:tcPr>
          <w:p w14:paraId="11FCEB1D" w14:textId="77777777" w:rsidR="00B6498D" w:rsidRPr="0009031A" w:rsidRDefault="00B6498D">
            <w:pPr>
              <w:jc w:val="center"/>
              <w:rPr>
                <w:color w:val="000000"/>
                <w:sz w:val="20"/>
                <w:szCs w:val="20"/>
                <w:lang w:eastAsia="es-HN"/>
              </w:rPr>
            </w:pPr>
            <w:r w:rsidRPr="0009031A">
              <w:rPr>
                <w:color w:val="000000"/>
                <w:sz w:val="20"/>
                <w:szCs w:val="20"/>
                <w:lang w:eastAsia="es-HN"/>
              </w:rPr>
              <w:t>2</w:t>
            </w:r>
          </w:p>
        </w:tc>
        <w:tc>
          <w:tcPr>
            <w:tcW w:w="1551" w:type="pct"/>
            <w:tcBorders>
              <w:top w:val="nil"/>
              <w:left w:val="single" w:sz="4" w:space="0" w:color="auto"/>
              <w:bottom w:val="nil"/>
              <w:right w:val="single" w:sz="4" w:space="0" w:color="auto"/>
            </w:tcBorders>
            <w:noWrap/>
            <w:vAlign w:val="bottom"/>
            <w:hideMark/>
          </w:tcPr>
          <w:p w14:paraId="2ED46E3C" w14:textId="77777777" w:rsidR="00B6498D" w:rsidRPr="0009031A" w:rsidRDefault="00B6498D">
            <w:pPr>
              <w:jc w:val="center"/>
              <w:rPr>
                <w:color w:val="000000"/>
                <w:sz w:val="20"/>
                <w:szCs w:val="20"/>
                <w:lang w:eastAsia="es-HN"/>
              </w:rPr>
            </w:pPr>
            <w:r w:rsidRPr="0009031A">
              <w:rPr>
                <w:color w:val="000000"/>
                <w:sz w:val="20"/>
                <w:szCs w:val="20"/>
                <w:lang w:eastAsia="es-HN"/>
              </w:rPr>
              <w:t>3</w:t>
            </w:r>
          </w:p>
        </w:tc>
        <w:tc>
          <w:tcPr>
            <w:tcW w:w="410" w:type="pct"/>
            <w:tcBorders>
              <w:top w:val="nil"/>
              <w:left w:val="single" w:sz="4" w:space="0" w:color="auto"/>
              <w:bottom w:val="nil"/>
              <w:right w:val="single" w:sz="4" w:space="0" w:color="auto"/>
            </w:tcBorders>
            <w:noWrap/>
            <w:vAlign w:val="bottom"/>
            <w:hideMark/>
          </w:tcPr>
          <w:p w14:paraId="2695CC92" w14:textId="77777777" w:rsidR="00B6498D" w:rsidRPr="0009031A" w:rsidRDefault="00B6498D">
            <w:pPr>
              <w:jc w:val="center"/>
              <w:rPr>
                <w:color w:val="000000"/>
                <w:sz w:val="20"/>
                <w:szCs w:val="20"/>
                <w:lang w:eastAsia="es-HN"/>
              </w:rPr>
            </w:pPr>
            <w:r w:rsidRPr="0009031A">
              <w:rPr>
                <w:color w:val="000000"/>
                <w:sz w:val="20"/>
                <w:szCs w:val="20"/>
                <w:lang w:eastAsia="es-HN"/>
              </w:rPr>
              <w:t>5</w:t>
            </w:r>
          </w:p>
        </w:tc>
      </w:tr>
      <w:tr w:rsidR="00B6498D" w:rsidRPr="0009031A" w14:paraId="59696BB0" w14:textId="77777777" w:rsidTr="00DB7C3E">
        <w:trPr>
          <w:trHeight w:val="290"/>
          <w:jc w:val="center"/>
        </w:trPr>
        <w:tc>
          <w:tcPr>
            <w:tcW w:w="1331" w:type="pct"/>
            <w:tcBorders>
              <w:top w:val="nil"/>
              <w:left w:val="single" w:sz="4" w:space="0" w:color="auto"/>
              <w:bottom w:val="nil"/>
              <w:right w:val="single" w:sz="4" w:space="0" w:color="auto"/>
            </w:tcBorders>
            <w:noWrap/>
            <w:vAlign w:val="bottom"/>
            <w:hideMark/>
          </w:tcPr>
          <w:p w14:paraId="3276ABE2" w14:textId="77777777" w:rsidR="00B6498D" w:rsidRPr="0009031A" w:rsidRDefault="00B6498D">
            <w:pPr>
              <w:rPr>
                <w:color w:val="000000"/>
                <w:sz w:val="20"/>
                <w:szCs w:val="20"/>
                <w:lang w:eastAsia="es-HN"/>
              </w:rPr>
            </w:pPr>
            <w:r w:rsidRPr="0009031A">
              <w:rPr>
                <w:color w:val="000000"/>
                <w:sz w:val="20"/>
                <w:szCs w:val="20"/>
                <w:lang w:eastAsia="es-HN"/>
              </w:rPr>
              <w:t>13 Lempira</w:t>
            </w:r>
          </w:p>
        </w:tc>
        <w:tc>
          <w:tcPr>
            <w:tcW w:w="1709" w:type="pct"/>
            <w:tcBorders>
              <w:top w:val="nil"/>
              <w:left w:val="single" w:sz="4" w:space="0" w:color="auto"/>
              <w:bottom w:val="nil"/>
              <w:right w:val="single" w:sz="4" w:space="0" w:color="auto"/>
            </w:tcBorders>
            <w:noWrap/>
            <w:vAlign w:val="bottom"/>
            <w:hideMark/>
          </w:tcPr>
          <w:p w14:paraId="0DACBB5F" w14:textId="77777777" w:rsidR="00B6498D" w:rsidRPr="0009031A" w:rsidRDefault="00B6498D">
            <w:pPr>
              <w:jc w:val="center"/>
              <w:rPr>
                <w:color w:val="000000"/>
                <w:sz w:val="20"/>
                <w:szCs w:val="20"/>
                <w:lang w:eastAsia="es-HN"/>
              </w:rPr>
            </w:pPr>
            <w:r w:rsidRPr="0009031A">
              <w:rPr>
                <w:color w:val="000000"/>
                <w:sz w:val="20"/>
                <w:szCs w:val="20"/>
                <w:lang w:eastAsia="es-HN"/>
              </w:rPr>
              <w:t>5</w:t>
            </w:r>
          </w:p>
        </w:tc>
        <w:tc>
          <w:tcPr>
            <w:tcW w:w="1551" w:type="pct"/>
            <w:tcBorders>
              <w:top w:val="nil"/>
              <w:left w:val="single" w:sz="4" w:space="0" w:color="auto"/>
              <w:bottom w:val="nil"/>
              <w:right w:val="single" w:sz="4" w:space="0" w:color="auto"/>
            </w:tcBorders>
            <w:noWrap/>
            <w:vAlign w:val="bottom"/>
            <w:hideMark/>
          </w:tcPr>
          <w:p w14:paraId="369CDCD1" w14:textId="77777777" w:rsidR="00B6498D" w:rsidRPr="0009031A" w:rsidRDefault="00B6498D">
            <w:pPr>
              <w:jc w:val="center"/>
              <w:rPr>
                <w:color w:val="000000"/>
                <w:sz w:val="20"/>
                <w:szCs w:val="20"/>
                <w:lang w:eastAsia="es-HN"/>
              </w:rPr>
            </w:pPr>
            <w:r w:rsidRPr="0009031A">
              <w:rPr>
                <w:color w:val="000000"/>
                <w:sz w:val="20"/>
                <w:szCs w:val="20"/>
                <w:lang w:eastAsia="es-HN"/>
              </w:rPr>
              <w:t>5</w:t>
            </w:r>
          </w:p>
        </w:tc>
        <w:tc>
          <w:tcPr>
            <w:tcW w:w="410" w:type="pct"/>
            <w:tcBorders>
              <w:top w:val="nil"/>
              <w:left w:val="single" w:sz="4" w:space="0" w:color="auto"/>
              <w:bottom w:val="nil"/>
              <w:right w:val="single" w:sz="4" w:space="0" w:color="auto"/>
            </w:tcBorders>
            <w:noWrap/>
            <w:vAlign w:val="bottom"/>
            <w:hideMark/>
          </w:tcPr>
          <w:p w14:paraId="3AD00555" w14:textId="77777777" w:rsidR="00B6498D" w:rsidRPr="0009031A" w:rsidRDefault="00B6498D">
            <w:pPr>
              <w:jc w:val="center"/>
              <w:rPr>
                <w:color w:val="000000"/>
                <w:sz w:val="20"/>
                <w:szCs w:val="20"/>
                <w:lang w:eastAsia="es-HN"/>
              </w:rPr>
            </w:pPr>
            <w:r w:rsidRPr="0009031A">
              <w:rPr>
                <w:color w:val="000000"/>
                <w:sz w:val="20"/>
                <w:szCs w:val="20"/>
                <w:lang w:eastAsia="es-HN"/>
              </w:rPr>
              <w:t>10</w:t>
            </w:r>
          </w:p>
        </w:tc>
      </w:tr>
      <w:tr w:rsidR="00B6498D" w:rsidRPr="0009031A" w14:paraId="4057F464" w14:textId="77777777" w:rsidTr="00DB7C3E">
        <w:trPr>
          <w:trHeight w:val="290"/>
          <w:jc w:val="center"/>
        </w:trPr>
        <w:tc>
          <w:tcPr>
            <w:tcW w:w="1331" w:type="pct"/>
            <w:tcBorders>
              <w:top w:val="nil"/>
              <w:left w:val="single" w:sz="4" w:space="0" w:color="auto"/>
              <w:bottom w:val="nil"/>
              <w:right w:val="single" w:sz="4" w:space="0" w:color="auto"/>
            </w:tcBorders>
            <w:noWrap/>
            <w:vAlign w:val="bottom"/>
            <w:hideMark/>
          </w:tcPr>
          <w:p w14:paraId="3C5528A9" w14:textId="77777777" w:rsidR="00B6498D" w:rsidRPr="0009031A" w:rsidRDefault="00B6498D">
            <w:pPr>
              <w:rPr>
                <w:color w:val="000000"/>
                <w:sz w:val="20"/>
                <w:szCs w:val="20"/>
                <w:lang w:eastAsia="es-HN"/>
              </w:rPr>
            </w:pPr>
            <w:r w:rsidRPr="0009031A">
              <w:rPr>
                <w:color w:val="000000"/>
                <w:sz w:val="20"/>
                <w:szCs w:val="20"/>
                <w:lang w:eastAsia="es-HN"/>
              </w:rPr>
              <w:t>14 Ocotepeque</w:t>
            </w:r>
          </w:p>
        </w:tc>
        <w:tc>
          <w:tcPr>
            <w:tcW w:w="1709" w:type="pct"/>
            <w:tcBorders>
              <w:top w:val="nil"/>
              <w:left w:val="single" w:sz="4" w:space="0" w:color="auto"/>
              <w:bottom w:val="nil"/>
              <w:right w:val="single" w:sz="4" w:space="0" w:color="auto"/>
            </w:tcBorders>
            <w:noWrap/>
            <w:vAlign w:val="bottom"/>
            <w:hideMark/>
          </w:tcPr>
          <w:p w14:paraId="2A05C08D" w14:textId="77777777" w:rsidR="00B6498D" w:rsidRPr="0009031A" w:rsidRDefault="00B6498D">
            <w:pPr>
              <w:jc w:val="center"/>
              <w:rPr>
                <w:color w:val="000000"/>
                <w:sz w:val="20"/>
                <w:szCs w:val="20"/>
                <w:lang w:eastAsia="es-HN"/>
              </w:rPr>
            </w:pPr>
            <w:r w:rsidRPr="0009031A">
              <w:rPr>
                <w:color w:val="000000"/>
                <w:sz w:val="20"/>
                <w:szCs w:val="20"/>
                <w:lang w:eastAsia="es-HN"/>
              </w:rPr>
              <w:t>2</w:t>
            </w:r>
          </w:p>
        </w:tc>
        <w:tc>
          <w:tcPr>
            <w:tcW w:w="1551" w:type="pct"/>
            <w:tcBorders>
              <w:top w:val="nil"/>
              <w:left w:val="single" w:sz="4" w:space="0" w:color="auto"/>
              <w:bottom w:val="nil"/>
              <w:right w:val="single" w:sz="4" w:space="0" w:color="auto"/>
            </w:tcBorders>
            <w:noWrap/>
            <w:vAlign w:val="bottom"/>
            <w:hideMark/>
          </w:tcPr>
          <w:p w14:paraId="39B89CF1" w14:textId="77777777" w:rsidR="00B6498D" w:rsidRPr="0009031A" w:rsidRDefault="00B6498D">
            <w:pPr>
              <w:jc w:val="center"/>
              <w:rPr>
                <w:color w:val="000000"/>
                <w:sz w:val="20"/>
                <w:szCs w:val="20"/>
                <w:lang w:eastAsia="es-HN"/>
              </w:rPr>
            </w:pPr>
            <w:r w:rsidRPr="0009031A">
              <w:rPr>
                <w:color w:val="000000"/>
                <w:sz w:val="20"/>
                <w:szCs w:val="20"/>
                <w:lang w:eastAsia="es-HN"/>
              </w:rPr>
              <w:t>2</w:t>
            </w:r>
          </w:p>
        </w:tc>
        <w:tc>
          <w:tcPr>
            <w:tcW w:w="410" w:type="pct"/>
            <w:tcBorders>
              <w:top w:val="nil"/>
              <w:left w:val="single" w:sz="4" w:space="0" w:color="auto"/>
              <w:bottom w:val="nil"/>
              <w:right w:val="single" w:sz="4" w:space="0" w:color="auto"/>
            </w:tcBorders>
            <w:noWrap/>
            <w:vAlign w:val="bottom"/>
            <w:hideMark/>
          </w:tcPr>
          <w:p w14:paraId="7A699A78" w14:textId="77777777" w:rsidR="00B6498D" w:rsidRPr="0009031A" w:rsidRDefault="00B6498D">
            <w:pPr>
              <w:jc w:val="center"/>
              <w:rPr>
                <w:color w:val="000000"/>
                <w:sz w:val="20"/>
                <w:szCs w:val="20"/>
                <w:lang w:eastAsia="es-HN"/>
              </w:rPr>
            </w:pPr>
            <w:r w:rsidRPr="0009031A">
              <w:rPr>
                <w:color w:val="000000"/>
                <w:sz w:val="20"/>
                <w:szCs w:val="20"/>
                <w:lang w:eastAsia="es-HN"/>
              </w:rPr>
              <w:t>4</w:t>
            </w:r>
          </w:p>
        </w:tc>
      </w:tr>
      <w:tr w:rsidR="00B6498D" w:rsidRPr="0009031A" w14:paraId="57D4C200" w14:textId="77777777" w:rsidTr="00DB7C3E">
        <w:trPr>
          <w:trHeight w:val="290"/>
          <w:jc w:val="center"/>
        </w:trPr>
        <w:tc>
          <w:tcPr>
            <w:tcW w:w="1331" w:type="pct"/>
            <w:tcBorders>
              <w:top w:val="nil"/>
              <w:left w:val="single" w:sz="4" w:space="0" w:color="auto"/>
              <w:bottom w:val="nil"/>
              <w:right w:val="single" w:sz="4" w:space="0" w:color="auto"/>
            </w:tcBorders>
            <w:noWrap/>
            <w:vAlign w:val="bottom"/>
            <w:hideMark/>
          </w:tcPr>
          <w:p w14:paraId="0947717B" w14:textId="77777777" w:rsidR="00B6498D" w:rsidRPr="0009031A" w:rsidRDefault="00B6498D">
            <w:pPr>
              <w:rPr>
                <w:color w:val="000000"/>
                <w:sz w:val="20"/>
                <w:szCs w:val="20"/>
                <w:lang w:eastAsia="es-HN"/>
              </w:rPr>
            </w:pPr>
            <w:r w:rsidRPr="0009031A">
              <w:rPr>
                <w:color w:val="000000"/>
                <w:sz w:val="20"/>
                <w:szCs w:val="20"/>
                <w:lang w:eastAsia="es-HN"/>
              </w:rPr>
              <w:t>15 Olancho</w:t>
            </w:r>
          </w:p>
        </w:tc>
        <w:tc>
          <w:tcPr>
            <w:tcW w:w="1709" w:type="pct"/>
            <w:tcBorders>
              <w:top w:val="nil"/>
              <w:left w:val="single" w:sz="4" w:space="0" w:color="auto"/>
              <w:bottom w:val="nil"/>
              <w:right w:val="single" w:sz="4" w:space="0" w:color="auto"/>
            </w:tcBorders>
            <w:noWrap/>
            <w:vAlign w:val="bottom"/>
            <w:hideMark/>
          </w:tcPr>
          <w:p w14:paraId="14D9244C" w14:textId="77777777" w:rsidR="00B6498D" w:rsidRPr="0009031A" w:rsidRDefault="00B6498D">
            <w:pPr>
              <w:jc w:val="center"/>
              <w:rPr>
                <w:color w:val="000000"/>
                <w:sz w:val="20"/>
                <w:szCs w:val="20"/>
                <w:lang w:eastAsia="es-HN"/>
              </w:rPr>
            </w:pPr>
            <w:r w:rsidRPr="0009031A">
              <w:rPr>
                <w:color w:val="000000"/>
                <w:sz w:val="20"/>
                <w:szCs w:val="20"/>
                <w:lang w:eastAsia="es-HN"/>
              </w:rPr>
              <w:t>6</w:t>
            </w:r>
          </w:p>
        </w:tc>
        <w:tc>
          <w:tcPr>
            <w:tcW w:w="1551" w:type="pct"/>
            <w:tcBorders>
              <w:top w:val="nil"/>
              <w:left w:val="single" w:sz="4" w:space="0" w:color="auto"/>
              <w:bottom w:val="nil"/>
              <w:right w:val="single" w:sz="4" w:space="0" w:color="auto"/>
            </w:tcBorders>
            <w:noWrap/>
            <w:vAlign w:val="bottom"/>
            <w:hideMark/>
          </w:tcPr>
          <w:p w14:paraId="69523C51" w14:textId="77777777" w:rsidR="00B6498D" w:rsidRPr="0009031A" w:rsidRDefault="00B6498D">
            <w:pPr>
              <w:jc w:val="center"/>
              <w:rPr>
                <w:color w:val="000000"/>
                <w:sz w:val="20"/>
                <w:szCs w:val="20"/>
                <w:lang w:eastAsia="es-HN"/>
              </w:rPr>
            </w:pPr>
            <w:r w:rsidRPr="0009031A">
              <w:rPr>
                <w:color w:val="000000"/>
                <w:sz w:val="20"/>
                <w:szCs w:val="20"/>
                <w:lang w:eastAsia="es-HN"/>
              </w:rPr>
              <w:t>6</w:t>
            </w:r>
          </w:p>
        </w:tc>
        <w:tc>
          <w:tcPr>
            <w:tcW w:w="410" w:type="pct"/>
            <w:tcBorders>
              <w:top w:val="nil"/>
              <w:left w:val="single" w:sz="4" w:space="0" w:color="auto"/>
              <w:bottom w:val="nil"/>
              <w:right w:val="single" w:sz="4" w:space="0" w:color="auto"/>
            </w:tcBorders>
            <w:noWrap/>
            <w:vAlign w:val="bottom"/>
            <w:hideMark/>
          </w:tcPr>
          <w:p w14:paraId="12E0DEEC" w14:textId="77777777" w:rsidR="00B6498D" w:rsidRPr="0009031A" w:rsidRDefault="00B6498D">
            <w:pPr>
              <w:jc w:val="center"/>
              <w:rPr>
                <w:color w:val="000000"/>
                <w:sz w:val="20"/>
                <w:szCs w:val="20"/>
                <w:lang w:eastAsia="es-HN"/>
              </w:rPr>
            </w:pPr>
            <w:r w:rsidRPr="0009031A">
              <w:rPr>
                <w:color w:val="000000"/>
                <w:sz w:val="20"/>
                <w:szCs w:val="20"/>
                <w:lang w:eastAsia="es-HN"/>
              </w:rPr>
              <w:t>12</w:t>
            </w:r>
          </w:p>
        </w:tc>
      </w:tr>
      <w:tr w:rsidR="00B6498D" w:rsidRPr="0009031A" w14:paraId="5A0EDC86" w14:textId="77777777" w:rsidTr="00DB7C3E">
        <w:trPr>
          <w:trHeight w:val="290"/>
          <w:jc w:val="center"/>
        </w:trPr>
        <w:tc>
          <w:tcPr>
            <w:tcW w:w="1331" w:type="pct"/>
            <w:tcBorders>
              <w:top w:val="nil"/>
              <w:left w:val="single" w:sz="4" w:space="0" w:color="auto"/>
              <w:bottom w:val="nil"/>
              <w:right w:val="single" w:sz="4" w:space="0" w:color="auto"/>
            </w:tcBorders>
            <w:noWrap/>
            <w:vAlign w:val="bottom"/>
            <w:hideMark/>
          </w:tcPr>
          <w:p w14:paraId="182351AB" w14:textId="77777777" w:rsidR="00B6498D" w:rsidRPr="0009031A" w:rsidRDefault="00B6498D">
            <w:pPr>
              <w:rPr>
                <w:color w:val="000000"/>
                <w:sz w:val="20"/>
                <w:szCs w:val="20"/>
                <w:lang w:eastAsia="es-HN"/>
              </w:rPr>
            </w:pPr>
            <w:r w:rsidRPr="0009031A">
              <w:rPr>
                <w:color w:val="000000"/>
                <w:sz w:val="20"/>
                <w:szCs w:val="20"/>
                <w:lang w:eastAsia="es-HN"/>
              </w:rPr>
              <w:t>16 Santa Bárbara</w:t>
            </w:r>
          </w:p>
        </w:tc>
        <w:tc>
          <w:tcPr>
            <w:tcW w:w="1709" w:type="pct"/>
            <w:tcBorders>
              <w:top w:val="nil"/>
              <w:left w:val="single" w:sz="4" w:space="0" w:color="auto"/>
              <w:bottom w:val="nil"/>
              <w:right w:val="single" w:sz="4" w:space="0" w:color="auto"/>
            </w:tcBorders>
            <w:noWrap/>
            <w:vAlign w:val="bottom"/>
            <w:hideMark/>
          </w:tcPr>
          <w:p w14:paraId="1E00D488" w14:textId="77777777" w:rsidR="00B6498D" w:rsidRPr="0009031A" w:rsidRDefault="00B6498D">
            <w:pPr>
              <w:jc w:val="center"/>
              <w:rPr>
                <w:color w:val="000000"/>
                <w:sz w:val="20"/>
                <w:szCs w:val="20"/>
                <w:lang w:eastAsia="es-HN"/>
              </w:rPr>
            </w:pPr>
            <w:r w:rsidRPr="0009031A">
              <w:rPr>
                <w:color w:val="000000"/>
                <w:sz w:val="20"/>
                <w:szCs w:val="20"/>
                <w:lang w:eastAsia="es-HN"/>
              </w:rPr>
              <w:t>5</w:t>
            </w:r>
          </w:p>
        </w:tc>
        <w:tc>
          <w:tcPr>
            <w:tcW w:w="1551" w:type="pct"/>
            <w:tcBorders>
              <w:top w:val="nil"/>
              <w:left w:val="single" w:sz="4" w:space="0" w:color="auto"/>
              <w:bottom w:val="nil"/>
              <w:right w:val="single" w:sz="4" w:space="0" w:color="auto"/>
            </w:tcBorders>
            <w:noWrap/>
            <w:vAlign w:val="bottom"/>
            <w:hideMark/>
          </w:tcPr>
          <w:p w14:paraId="20E61CDB" w14:textId="77777777" w:rsidR="00B6498D" w:rsidRPr="0009031A" w:rsidRDefault="00B6498D">
            <w:pPr>
              <w:jc w:val="center"/>
              <w:rPr>
                <w:color w:val="000000"/>
                <w:sz w:val="20"/>
                <w:szCs w:val="20"/>
                <w:lang w:eastAsia="es-HN"/>
              </w:rPr>
            </w:pPr>
            <w:r w:rsidRPr="0009031A">
              <w:rPr>
                <w:color w:val="000000"/>
                <w:sz w:val="20"/>
                <w:szCs w:val="20"/>
                <w:lang w:eastAsia="es-HN"/>
              </w:rPr>
              <w:t>6</w:t>
            </w:r>
          </w:p>
        </w:tc>
        <w:tc>
          <w:tcPr>
            <w:tcW w:w="410" w:type="pct"/>
            <w:tcBorders>
              <w:top w:val="nil"/>
              <w:left w:val="single" w:sz="4" w:space="0" w:color="auto"/>
              <w:bottom w:val="nil"/>
              <w:right w:val="single" w:sz="4" w:space="0" w:color="auto"/>
            </w:tcBorders>
            <w:noWrap/>
            <w:vAlign w:val="bottom"/>
            <w:hideMark/>
          </w:tcPr>
          <w:p w14:paraId="36EDC0EC" w14:textId="77777777" w:rsidR="00B6498D" w:rsidRPr="0009031A" w:rsidRDefault="00B6498D">
            <w:pPr>
              <w:jc w:val="center"/>
              <w:rPr>
                <w:color w:val="000000"/>
                <w:sz w:val="20"/>
                <w:szCs w:val="20"/>
                <w:lang w:eastAsia="es-HN"/>
              </w:rPr>
            </w:pPr>
            <w:r w:rsidRPr="0009031A">
              <w:rPr>
                <w:color w:val="000000"/>
                <w:sz w:val="20"/>
                <w:szCs w:val="20"/>
                <w:lang w:eastAsia="es-HN"/>
              </w:rPr>
              <w:t>11</w:t>
            </w:r>
          </w:p>
        </w:tc>
      </w:tr>
      <w:tr w:rsidR="00B6498D" w:rsidRPr="0009031A" w14:paraId="3BBCC2DF" w14:textId="77777777" w:rsidTr="00DB7C3E">
        <w:trPr>
          <w:trHeight w:val="290"/>
          <w:jc w:val="center"/>
        </w:trPr>
        <w:tc>
          <w:tcPr>
            <w:tcW w:w="1331" w:type="pct"/>
            <w:tcBorders>
              <w:top w:val="nil"/>
              <w:left w:val="single" w:sz="4" w:space="0" w:color="auto"/>
              <w:bottom w:val="nil"/>
              <w:right w:val="single" w:sz="4" w:space="0" w:color="auto"/>
            </w:tcBorders>
            <w:noWrap/>
            <w:vAlign w:val="bottom"/>
            <w:hideMark/>
          </w:tcPr>
          <w:p w14:paraId="072EE2C4" w14:textId="77777777" w:rsidR="00B6498D" w:rsidRPr="0009031A" w:rsidRDefault="00B6498D">
            <w:pPr>
              <w:rPr>
                <w:color w:val="000000"/>
                <w:sz w:val="20"/>
                <w:szCs w:val="20"/>
                <w:lang w:eastAsia="es-HN"/>
              </w:rPr>
            </w:pPr>
            <w:r w:rsidRPr="0009031A">
              <w:rPr>
                <w:color w:val="000000"/>
                <w:sz w:val="20"/>
                <w:szCs w:val="20"/>
                <w:lang w:eastAsia="es-HN"/>
              </w:rPr>
              <w:t>17 Valle</w:t>
            </w:r>
          </w:p>
        </w:tc>
        <w:tc>
          <w:tcPr>
            <w:tcW w:w="1709" w:type="pct"/>
            <w:tcBorders>
              <w:top w:val="nil"/>
              <w:left w:val="single" w:sz="4" w:space="0" w:color="auto"/>
              <w:bottom w:val="nil"/>
              <w:right w:val="single" w:sz="4" w:space="0" w:color="auto"/>
            </w:tcBorders>
            <w:noWrap/>
            <w:vAlign w:val="bottom"/>
            <w:hideMark/>
          </w:tcPr>
          <w:p w14:paraId="2CBE23C4" w14:textId="77777777" w:rsidR="00B6498D" w:rsidRPr="0009031A" w:rsidRDefault="00B6498D">
            <w:pPr>
              <w:jc w:val="center"/>
              <w:rPr>
                <w:color w:val="000000"/>
                <w:sz w:val="20"/>
                <w:szCs w:val="20"/>
                <w:lang w:eastAsia="es-HN"/>
              </w:rPr>
            </w:pPr>
            <w:r w:rsidRPr="0009031A">
              <w:rPr>
                <w:color w:val="000000"/>
                <w:sz w:val="20"/>
                <w:szCs w:val="20"/>
                <w:lang w:eastAsia="es-HN"/>
              </w:rPr>
              <w:t>2</w:t>
            </w:r>
          </w:p>
        </w:tc>
        <w:tc>
          <w:tcPr>
            <w:tcW w:w="1551" w:type="pct"/>
            <w:tcBorders>
              <w:top w:val="nil"/>
              <w:left w:val="single" w:sz="4" w:space="0" w:color="auto"/>
              <w:bottom w:val="nil"/>
              <w:right w:val="single" w:sz="4" w:space="0" w:color="auto"/>
            </w:tcBorders>
            <w:noWrap/>
            <w:vAlign w:val="bottom"/>
            <w:hideMark/>
          </w:tcPr>
          <w:p w14:paraId="156ED047" w14:textId="77777777" w:rsidR="00B6498D" w:rsidRPr="0009031A" w:rsidRDefault="00B6498D">
            <w:pPr>
              <w:jc w:val="center"/>
              <w:rPr>
                <w:color w:val="000000"/>
                <w:sz w:val="20"/>
                <w:szCs w:val="20"/>
                <w:lang w:eastAsia="es-HN"/>
              </w:rPr>
            </w:pPr>
            <w:r w:rsidRPr="0009031A">
              <w:rPr>
                <w:color w:val="000000"/>
                <w:sz w:val="20"/>
                <w:szCs w:val="20"/>
                <w:lang w:eastAsia="es-HN"/>
              </w:rPr>
              <w:t>2</w:t>
            </w:r>
          </w:p>
        </w:tc>
        <w:tc>
          <w:tcPr>
            <w:tcW w:w="410" w:type="pct"/>
            <w:tcBorders>
              <w:top w:val="nil"/>
              <w:left w:val="single" w:sz="4" w:space="0" w:color="auto"/>
              <w:bottom w:val="nil"/>
              <w:right w:val="single" w:sz="4" w:space="0" w:color="auto"/>
            </w:tcBorders>
            <w:noWrap/>
            <w:vAlign w:val="bottom"/>
            <w:hideMark/>
          </w:tcPr>
          <w:p w14:paraId="5738DE80" w14:textId="77777777" w:rsidR="00B6498D" w:rsidRPr="0009031A" w:rsidRDefault="00B6498D">
            <w:pPr>
              <w:jc w:val="center"/>
              <w:rPr>
                <w:color w:val="000000"/>
                <w:sz w:val="20"/>
                <w:szCs w:val="20"/>
                <w:lang w:eastAsia="es-HN"/>
              </w:rPr>
            </w:pPr>
            <w:r w:rsidRPr="0009031A">
              <w:rPr>
                <w:color w:val="000000"/>
                <w:sz w:val="20"/>
                <w:szCs w:val="20"/>
                <w:lang w:eastAsia="es-HN"/>
              </w:rPr>
              <w:t>4</w:t>
            </w:r>
          </w:p>
        </w:tc>
      </w:tr>
      <w:tr w:rsidR="00B6498D" w:rsidRPr="0009031A" w14:paraId="4EA6DBE9" w14:textId="77777777" w:rsidTr="00DB7C3E">
        <w:trPr>
          <w:trHeight w:val="300"/>
          <w:jc w:val="center"/>
        </w:trPr>
        <w:tc>
          <w:tcPr>
            <w:tcW w:w="1331" w:type="pct"/>
            <w:tcBorders>
              <w:top w:val="nil"/>
              <w:left w:val="single" w:sz="4" w:space="0" w:color="auto"/>
              <w:bottom w:val="single" w:sz="4" w:space="0" w:color="auto"/>
              <w:right w:val="single" w:sz="4" w:space="0" w:color="auto"/>
            </w:tcBorders>
            <w:noWrap/>
            <w:vAlign w:val="bottom"/>
            <w:hideMark/>
          </w:tcPr>
          <w:p w14:paraId="538CADD7" w14:textId="77777777" w:rsidR="00B6498D" w:rsidRPr="0009031A" w:rsidRDefault="00B6498D">
            <w:pPr>
              <w:rPr>
                <w:color w:val="000000"/>
                <w:sz w:val="20"/>
                <w:szCs w:val="20"/>
                <w:lang w:eastAsia="es-HN"/>
              </w:rPr>
            </w:pPr>
            <w:r w:rsidRPr="0009031A">
              <w:rPr>
                <w:color w:val="000000"/>
                <w:sz w:val="20"/>
                <w:szCs w:val="20"/>
                <w:lang w:eastAsia="es-HN"/>
              </w:rPr>
              <w:t>18 Yoro</w:t>
            </w:r>
          </w:p>
        </w:tc>
        <w:tc>
          <w:tcPr>
            <w:tcW w:w="1709" w:type="pct"/>
            <w:tcBorders>
              <w:top w:val="nil"/>
              <w:left w:val="single" w:sz="4" w:space="0" w:color="auto"/>
              <w:bottom w:val="single" w:sz="4" w:space="0" w:color="auto"/>
              <w:right w:val="single" w:sz="4" w:space="0" w:color="auto"/>
            </w:tcBorders>
            <w:noWrap/>
            <w:vAlign w:val="bottom"/>
            <w:hideMark/>
          </w:tcPr>
          <w:p w14:paraId="56F60039" w14:textId="77777777" w:rsidR="00B6498D" w:rsidRPr="0009031A" w:rsidRDefault="00B6498D">
            <w:pPr>
              <w:jc w:val="center"/>
              <w:rPr>
                <w:color w:val="000000"/>
                <w:sz w:val="20"/>
                <w:szCs w:val="20"/>
                <w:lang w:eastAsia="es-HN"/>
              </w:rPr>
            </w:pPr>
            <w:r w:rsidRPr="0009031A">
              <w:rPr>
                <w:color w:val="000000"/>
                <w:sz w:val="20"/>
                <w:szCs w:val="20"/>
                <w:lang w:eastAsia="es-HN"/>
              </w:rPr>
              <w:t>5</w:t>
            </w:r>
          </w:p>
        </w:tc>
        <w:tc>
          <w:tcPr>
            <w:tcW w:w="1551" w:type="pct"/>
            <w:tcBorders>
              <w:top w:val="nil"/>
              <w:left w:val="single" w:sz="4" w:space="0" w:color="auto"/>
              <w:bottom w:val="single" w:sz="4" w:space="0" w:color="auto"/>
              <w:right w:val="single" w:sz="4" w:space="0" w:color="auto"/>
            </w:tcBorders>
            <w:noWrap/>
            <w:vAlign w:val="bottom"/>
            <w:hideMark/>
          </w:tcPr>
          <w:p w14:paraId="367372DC" w14:textId="77777777" w:rsidR="00B6498D" w:rsidRPr="0009031A" w:rsidRDefault="00B6498D">
            <w:pPr>
              <w:jc w:val="center"/>
              <w:rPr>
                <w:color w:val="000000"/>
                <w:sz w:val="20"/>
                <w:szCs w:val="20"/>
                <w:lang w:eastAsia="es-HN"/>
              </w:rPr>
            </w:pPr>
            <w:r w:rsidRPr="0009031A">
              <w:rPr>
                <w:color w:val="000000"/>
                <w:sz w:val="20"/>
                <w:szCs w:val="20"/>
                <w:lang w:eastAsia="es-HN"/>
              </w:rPr>
              <w:t>5</w:t>
            </w:r>
          </w:p>
        </w:tc>
        <w:tc>
          <w:tcPr>
            <w:tcW w:w="410" w:type="pct"/>
            <w:tcBorders>
              <w:top w:val="nil"/>
              <w:left w:val="single" w:sz="4" w:space="0" w:color="auto"/>
              <w:bottom w:val="single" w:sz="4" w:space="0" w:color="auto"/>
              <w:right w:val="single" w:sz="4" w:space="0" w:color="auto"/>
            </w:tcBorders>
            <w:noWrap/>
            <w:vAlign w:val="bottom"/>
            <w:hideMark/>
          </w:tcPr>
          <w:p w14:paraId="060A27D5" w14:textId="77777777" w:rsidR="00B6498D" w:rsidRPr="0009031A" w:rsidRDefault="00B6498D">
            <w:pPr>
              <w:jc w:val="center"/>
              <w:rPr>
                <w:color w:val="000000"/>
                <w:sz w:val="20"/>
                <w:szCs w:val="20"/>
                <w:lang w:eastAsia="es-HN"/>
              </w:rPr>
            </w:pPr>
            <w:r w:rsidRPr="0009031A">
              <w:rPr>
                <w:color w:val="000000"/>
                <w:sz w:val="20"/>
                <w:szCs w:val="20"/>
                <w:lang w:eastAsia="es-HN"/>
              </w:rPr>
              <w:t>10</w:t>
            </w:r>
          </w:p>
        </w:tc>
      </w:tr>
      <w:tr w:rsidR="00B6498D" w:rsidRPr="0009031A" w14:paraId="7CB058ED" w14:textId="77777777" w:rsidTr="00DB7C3E">
        <w:trPr>
          <w:trHeight w:val="66"/>
          <w:jc w:val="center"/>
        </w:trPr>
        <w:tc>
          <w:tcPr>
            <w:tcW w:w="1331" w:type="pct"/>
            <w:tcBorders>
              <w:top w:val="single" w:sz="4" w:space="0" w:color="auto"/>
              <w:left w:val="single" w:sz="4" w:space="0" w:color="auto"/>
              <w:bottom w:val="single" w:sz="4" w:space="0" w:color="auto"/>
              <w:right w:val="single" w:sz="4" w:space="0" w:color="auto"/>
            </w:tcBorders>
            <w:noWrap/>
            <w:vAlign w:val="bottom"/>
            <w:hideMark/>
          </w:tcPr>
          <w:p w14:paraId="724F690F" w14:textId="77777777" w:rsidR="00B6498D" w:rsidRPr="0009031A" w:rsidRDefault="00B6498D">
            <w:pPr>
              <w:rPr>
                <w:color w:val="000000"/>
                <w:sz w:val="20"/>
                <w:szCs w:val="20"/>
                <w:lang w:eastAsia="es-HN"/>
              </w:rPr>
            </w:pPr>
            <w:r w:rsidRPr="0009031A">
              <w:rPr>
                <w:color w:val="000000"/>
                <w:sz w:val="20"/>
                <w:szCs w:val="20"/>
                <w:lang w:eastAsia="es-HN"/>
              </w:rPr>
              <w:t>Total</w:t>
            </w:r>
          </w:p>
        </w:tc>
        <w:tc>
          <w:tcPr>
            <w:tcW w:w="1709" w:type="pct"/>
            <w:tcBorders>
              <w:top w:val="single" w:sz="4" w:space="0" w:color="auto"/>
              <w:left w:val="single" w:sz="4" w:space="0" w:color="auto"/>
              <w:bottom w:val="single" w:sz="4" w:space="0" w:color="auto"/>
              <w:right w:val="single" w:sz="4" w:space="0" w:color="auto"/>
            </w:tcBorders>
            <w:noWrap/>
            <w:vAlign w:val="bottom"/>
            <w:hideMark/>
          </w:tcPr>
          <w:p w14:paraId="6B7E6878" w14:textId="77777777" w:rsidR="00B6498D" w:rsidRPr="0009031A" w:rsidRDefault="00B6498D">
            <w:pPr>
              <w:jc w:val="center"/>
              <w:rPr>
                <w:color w:val="000000"/>
                <w:sz w:val="20"/>
                <w:szCs w:val="20"/>
                <w:lang w:eastAsia="es-HN"/>
              </w:rPr>
            </w:pPr>
            <w:r w:rsidRPr="0009031A">
              <w:rPr>
                <w:color w:val="000000"/>
                <w:sz w:val="20"/>
                <w:szCs w:val="20"/>
                <w:lang w:eastAsia="es-HN"/>
              </w:rPr>
              <w:t>64</w:t>
            </w:r>
          </w:p>
        </w:tc>
        <w:tc>
          <w:tcPr>
            <w:tcW w:w="1551" w:type="pct"/>
            <w:tcBorders>
              <w:top w:val="single" w:sz="4" w:space="0" w:color="auto"/>
              <w:left w:val="single" w:sz="4" w:space="0" w:color="auto"/>
              <w:bottom w:val="single" w:sz="4" w:space="0" w:color="auto"/>
              <w:right w:val="single" w:sz="4" w:space="0" w:color="auto"/>
            </w:tcBorders>
            <w:noWrap/>
            <w:vAlign w:val="bottom"/>
            <w:hideMark/>
          </w:tcPr>
          <w:p w14:paraId="6B7AC5E4" w14:textId="77777777" w:rsidR="00B6498D" w:rsidRPr="0009031A" w:rsidRDefault="00B6498D">
            <w:pPr>
              <w:jc w:val="center"/>
              <w:rPr>
                <w:color w:val="000000"/>
                <w:sz w:val="20"/>
                <w:szCs w:val="20"/>
                <w:lang w:eastAsia="es-HN"/>
              </w:rPr>
            </w:pPr>
            <w:r w:rsidRPr="0009031A">
              <w:rPr>
                <w:color w:val="000000"/>
                <w:sz w:val="20"/>
                <w:szCs w:val="20"/>
                <w:lang w:eastAsia="es-HN"/>
              </w:rPr>
              <w:t>74</w:t>
            </w:r>
          </w:p>
        </w:tc>
        <w:tc>
          <w:tcPr>
            <w:tcW w:w="410" w:type="pct"/>
            <w:tcBorders>
              <w:top w:val="single" w:sz="4" w:space="0" w:color="auto"/>
              <w:left w:val="single" w:sz="4" w:space="0" w:color="auto"/>
              <w:bottom w:val="single" w:sz="4" w:space="0" w:color="auto"/>
              <w:right w:val="single" w:sz="4" w:space="0" w:color="auto"/>
            </w:tcBorders>
            <w:noWrap/>
            <w:vAlign w:val="bottom"/>
            <w:hideMark/>
          </w:tcPr>
          <w:p w14:paraId="6006B73C" w14:textId="77777777" w:rsidR="00B6498D" w:rsidRPr="0009031A" w:rsidRDefault="00B6498D">
            <w:pPr>
              <w:jc w:val="center"/>
              <w:rPr>
                <w:color w:val="000000"/>
                <w:sz w:val="20"/>
                <w:szCs w:val="20"/>
                <w:lang w:eastAsia="es-HN"/>
              </w:rPr>
            </w:pPr>
            <w:r w:rsidRPr="0009031A">
              <w:rPr>
                <w:color w:val="000000"/>
                <w:sz w:val="20"/>
                <w:szCs w:val="20"/>
                <w:lang w:eastAsia="es-HN"/>
              </w:rPr>
              <w:t>138</w:t>
            </w:r>
          </w:p>
        </w:tc>
      </w:tr>
      <w:tr w:rsidR="00B6498D" w:rsidRPr="0009031A" w14:paraId="6EFF84D1" w14:textId="77777777" w:rsidTr="00DB7C3E">
        <w:trPr>
          <w:trHeight w:val="415"/>
          <w:jc w:val="center"/>
        </w:trPr>
        <w:tc>
          <w:tcPr>
            <w:tcW w:w="5000" w:type="pct"/>
            <w:gridSpan w:val="4"/>
            <w:tcBorders>
              <w:top w:val="single" w:sz="4" w:space="0" w:color="auto"/>
              <w:left w:val="single" w:sz="4" w:space="0" w:color="auto"/>
              <w:bottom w:val="single" w:sz="4" w:space="0" w:color="auto"/>
              <w:right w:val="single" w:sz="4" w:space="0" w:color="auto"/>
            </w:tcBorders>
            <w:vAlign w:val="center"/>
            <w:hideMark/>
          </w:tcPr>
          <w:p w14:paraId="14507E07" w14:textId="49008630" w:rsidR="00B6498D" w:rsidRPr="0009031A" w:rsidRDefault="00204218" w:rsidP="2459D9A7">
            <w:pPr>
              <w:pStyle w:val="HTMLPreformatted"/>
              <w:shd w:val="clear" w:color="auto" w:fill="FFFFFF" w:themeFill="background1"/>
              <w:rPr>
                <w:rFonts w:ascii="Times New Roman" w:hAnsi="Times New Roman" w:cs="Times New Roman"/>
                <w:color w:val="000000" w:themeColor="text1"/>
                <w:lang w:eastAsia="es-HN"/>
              </w:rPr>
            </w:pPr>
            <w:r>
              <w:rPr>
                <w:rFonts w:ascii="Times New Roman" w:hAnsi="Times New Roman" w:cs="Times New Roman"/>
                <w:color w:val="000000" w:themeColor="text1"/>
                <w:lang w:eastAsia="es-HN"/>
              </w:rPr>
              <w:t>a.</w:t>
            </w:r>
            <w:r w:rsidRPr="0009031A">
              <w:rPr>
                <w:rFonts w:ascii="Times New Roman" w:hAnsi="Times New Roman" w:cs="Times New Roman"/>
                <w:color w:val="000000" w:themeColor="text1"/>
                <w:lang w:eastAsia="es-HN"/>
              </w:rPr>
              <w:t xml:space="preserve"> </w:t>
            </w:r>
            <w:r w:rsidR="2459D9A7" w:rsidRPr="0009031A">
              <w:rPr>
                <w:rFonts w:ascii="Times New Roman" w:hAnsi="Times New Roman" w:cs="Times New Roman"/>
                <w:color w:val="212121"/>
                <w:lang w:val="en"/>
              </w:rPr>
              <w:t xml:space="preserve">Segments that have 3% or more of households connected to the national grid </w:t>
            </w:r>
            <w:r>
              <w:rPr>
                <w:rFonts w:ascii="Times New Roman" w:hAnsi="Times New Roman" w:cs="Times New Roman"/>
                <w:color w:val="212121"/>
                <w:lang w:val="en"/>
              </w:rPr>
              <w:t>a</w:t>
            </w:r>
            <w:r w:rsidRPr="0009031A">
              <w:rPr>
                <w:rFonts w:ascii="Times New Roman" w:hAnsi="Times New Roman" w:cs="Times New Roman"/>
                <w:color w:val="212121"/>
                <w:lang w:val="en"/>
              </w:rPr>
              <w:t xml:space="preserve">re </w:t>
            </w:r>
            <w:r w:rsidR="2459D9A7" w:rsidRPr="0009031A">
              <w:rPr>
                <w:rFonts w:ascii="Times New Roman" w:hAnsi="Times New Roman" w:cs="Times New Roman"/>
                <w:color w:val="212121"/>
                <w:lang w:val="en"/>
              </w:rPr>
              <w:t>classified as having “access to the grid”</w:t>
            </w:r>
            <w:r>
              <w:rPr>
                <w:rFonts w:ascii="Times New Roman" w:hAnsi="Times New Roman" w:cs="Times New Roman"/>
                <w:color w:val="212121"/>
                <w:lang w:val="en"/>
              </w:rPr>
              <w:t>;</w:t>
            </w:r>
            <w:r w:rsidR="2459D9A7" w:rsidRPr="0009031A">
              <w:rPr>
                <w:rFonts w:ascii="Times New Roman" w:hAnsi="Times New Roman" w:cs="Times New Roman"/>
                <w:color w:val="212121"/>
                <w:lang w:val="en"/>
              </w:rPr>
              <w:t xml:space="preserve"> otherwise</w:t>
            </w:r>
            <w:r>
              <w:rPr>
                <w:rFonts w:ascii="Times New Roman" w:hAnsi="Times New Roman" w:cs="Times New Roman"/>
                <w:color w:val="212121"/>
                <w:lang w:val="en"/>
              </w:rPr>
              <w:t>,</w:t>
            </w:r>
            <w:r w:rsidR="2459D9A7" w:rsidRPr="0009031A">
              <w:rPr>
                <w:rFonts w:ascii="Times New Roman" w:hAnsi="Times New Roman" w:cs="Times New Roman"/>
                <w:color w:val="212121"/>
                <w:lang w:val="en"/>
              </w:rPr>
              <w:t xml:space="preserve"> they </w:t>
            </w:r>
            <w:r>
              <w:rPr>
                <w:rFonts w:ascii="Times New Roman" w:hAnsi="Times New Roman" w:cs="Times New Roman"/>
                <w:color w:val="212121"/>
                <w:lang w:val="en"/>
              </w:rPr>
              <w:t>a</w:t>
            </w:r>
            <w:r w:rsidRPr="0009031A">
              <w:rPr>
                <w:rFonts w:ascii="Times New Roman" w:hAnsi="Times New Roman" w:cs="Times New Roman"/>
                <w:color w:val="212121"/>
                <w:lang w:val="en"/>
              </w:rPr>
              <w:t xml:space="preserve">re </w:t>
            </w:r>
            <w:r w:rsidR="2459D9A7" w:rsidRPr="0009031A">
              <w:rPr>
                <w:rFonts w:ascii="Times New Roman" w:hAnsi="Times New Roman" w:cs="Times New Roman"/>
                <w:color w:val="212121"/>
                <w:lang w:val="en"/>
              </w:rPr>
              <w:t>classified as “no access to the grid</w:t>
            </w:r>
            <w:r>
              <w:rPr>
                <w:rFonts w:ascii="Times New Roman" w:hAnsi="Times New Roman" w:cs="Times New Roman"/>
                <w:color w:val="212121"/>
                <w:lang w:val="en"/>
              </w:rPr>
              <w:t>.</w:t>
            </w:r>
            <w:r w:rsidR="2459D9A7" w:rsidRPr="0009031A">
              <w:rPr>
                <w:rFonts w:ascii="Times New Roman" w:hAnsi="Times New Roman" w:cs="Times New Roman"/>
                <w:color w:val="212121"/>
                <w:lang w:val="en"/>
              </w:rPr>
              <w:t>”</w:t>
            </w:r>
          </w:p>
        </w:tc>
      </w:tr>
    </w:tbl>
    <w:p w14:paraId="5B97418E" w14:textId="77777777" w:rsidR="00B6498D" w:rsidRPr="0009031A" w:rsidRDefault="00B6498D" w:rsidP="00B6498D">
      <w:pPr>
        <w:spacing w:after="120"/>
      </w:pPr>
    </w:p>
    <w:p w14:paraId="54BAD9B3" w14:textId="0E82FE38" w:rsidR="00B6498D" w:rsidRPr="0009031A" w:rsidRDefault="00204218" w:rsidP="00804493">
      <w:pPr>
        <w:spacing w:after="120"/>
        <w:jc w:val="both"/>
        <w:rPr>
          <w:color w:val="212121"/>
          <w:shd w:val="clear" w:color="auto" w:fill="FFFFFF"/>
        </w:rPr>
      </w:pPr>
      <w:r>
        <w:rPr>
          <w:color w:val="212121"/>
          <w:shd w:val="clear" w:color="auto" w:fill="FFFFFF"/>
        </w:rPr>
        <w:t>T</w:t>
      </w:r>
      <w:r w:rsidRPr="0009031A">
        <w:rPr>
          <w:color w:val="212121"/>
          <w:shd w:val="clear" w:color="auto" w:fill="FFFFFF"/>
        </w:rPr>
        <w:t xml:space="preserve">o maintain the structure of the Master Sample </w:t>
      </w:r>
      <w:r>
        <w:rPr>
          <w:color w:val="212121"/>
          <w:shd w:val="clear" w:color="auto" w:fill="FFFFFF"/>
        </w:rPr>
        <w:t xml:space="preserve">for urban areas, </w:t>
      </w:r>
      <w:r w:rsidR="00B6498D" w:rsidRPr="0009031A">
        <w:rPr>
          <w:color w:val="212121"/>
          <w:shd w:val="clear" w:color="auto" w:fill="FFFFFF"/>
        </w:rPr>
        <w:t xml:space="preserve">the sample of sectors was distributed proportionally to the number of sectors by strata resulting from matching geographical domains and departments. </w:t>
      </w:r>
      <w:r>
        <w:rPr>
          <w:color w:val="212121"/>
          <w:shd w:val="clear" w:color="auto" w:fill="FFFFFF"/>
        </w:rPr>
        <w:t>T</w:t>
      </w:r>
      <w:r w:rsidR="00B6498D" w:rsidRPr="0009031A">
        <w:rPr>
          <w:color w:val="212121"/>
          <w:shd w:val="clear" w:color="auto" w:fill="FFFFFF"/>
        </w:rPr>
        <w:t xml:space="preserve">he firm oversampled subsection of sectors with a segment that had a percentage lower than 97% of the households connected to the national grid, according to the Population and Housing Census of 2013 </w:t>
      </w:r>
      <w:r>
        <w:rPr>
          <w:color w:val="212121"/>
          <w:shd w:val="clear" w:color="auto" w:fill="FFFFFF"/>
          <w:lang w:val="en"/>
        </w:rPr>
        <w:t xml:space="preserve">(INE 2015) </w:t>
      </w:r>
      <w:r w:rsidR="00B6498D" w:rsidRPr="0009031A">
        <w:rPr>
          <w:color w:val="212121"/>
          <w:shd w:val="clear" w:color="auto" w:fill="FFFFFF"/>
        </w:rPr>
        <w:t>(</w:t>
      </w:r>
      <w:r w:rsidR="00D368EC">
        <w:t>T</w:t>
      </w:r>
      <w:r w:rsidR="00B6498D" w:rsidRPr="0009031A">
        <w:rPr>
          <w:color w:val="212121"/>
          <w:shd w:val="clear" w:color="auto" w:fill="FFFFFF"/>
        </w:rPr>
        <w:t xml:space="preserve">able </w:t>
      </w:r>
      <w:r w:rsidR="004F2866" w:rsidRPr="0009031A">
        <w:rPr>
          <w:color w:val="212121"/>
          <w:shd w:val="clear" w:color="auto" w:fill="FFFFFF"/>
        </w:rPr>
        <w:t>B</w:t>
      </w:r>
      <w:r w:rsidR="00B6498D" w:rsidRPr="0009031A">
        <w:rPr>
          <w:color w:val="212121"/>
          <w:shd w:val="clear" w:color="auto" w:fill="FFFFFF"/>
        </w:rPr>
        <w:t>.2.)</w:t>
      </w:r>
    </w:p>
    <w:p w14:paraId="1F3E7E32" w14:textId="77777777" w:rsidR="00B6498D" w:rsidRPr="0009031A" w:rsidRDefault="00B6498D" w:rsidP="00B6498D">
      <w:pPr>
        <w:spacing w:after="120"/>
        <w:rPr>
          <w:color w:val="212121"/>
          <w:shd w:val="clear" w:color="auto" w:fill="FFFFFF"/>
        </w:rPr>
      </w:pPr>
    </w:p>
    <w:p w14:paraId="52FBED86" w14:textId="77777777" w:rsidR="00BA47FE" w:rsidRDefault="00BA47FE">
      <w:pPr>
        <w:spacing w:after="160" w:line="259" w:lineRule="auto"/>
        <w:rPr>
          <w:rFonts w:eastAsia="Batang"/>
          <w:color w:val="1F4E79"/>
          <w:sz w:val="20"/>
          <w:szCs w:val="20"/>
        </w:rPr>
      </w:pPr>
      <w:r>
        <w:rPr>
          <w:rFonts w:eastAsia="Batang"/>
          <w:color w:val="1F4E79"/>
          <w:sz w:val="20"/>
          <w:szCs w:val="20"/>
        </w:rPr>
        <w:br w:type="page"/>
      </w:r>
    </w:p>
    <w:p w14:paraId="3B7C19A8" w14:textId="5700C114" w:rsidR="00B6498D" w:rsidRPr="0009031A" w:rsidRDefault="670FE33C" w:rsidP="00B6498D">
      <w:pPr>
        <w:jc w:val="center"/>
        <w:rPr>
          <w:color w:val="212121"/>
          <w:sz w:val="20"/>
          <w:szCs w:val="20"/>
          <w:shd w:val="clear" w:color="auto" w:fill="FFFFFF"/>
        </w:rPr>
      </w:pPr>
      <w:r w:rsidRPr="0009031A">
        <w:rPr>
          <w:rFonts w:eastAsia="Batang"/>
          <w:color w:val="1F4E79"/>
          <w:sz w:val="20"/>
          <w:szCs w:val="20"/>
        </w:rPr>
        <w:lastRenderedPageBreak/>
        <w:t xml:space="preserve">Table </w:t>
      </w:r>
      <w:r w:rsidR="004F2866">
        <w:rPr>
          <w:rFonts w:eastAsia="Batang"/>
          <w:color w:val="1F4E79"/>
          <w:sz w:val="20"/>
          <w:szCs w:val="20"/>
        </w:rPr>
        <w:t>B</w:t>
      </w:r>
      <w:r w:rsidRPr="0009031A">
        <w:rPr>
          <w:rFonts w:eastAsia="Batang"/>
          <w:color w:val="1F4E79"/>
          <w:sz w:val="20"/>
          <w:szCs w:val="20"/>
        </w:rPr>
        <w:t>.2 Urban area, distribution of the MTF sample of sectors by domain and access to the national grid, by department</w:t>
      </w:r>
    </w:p>
    <w:tbl>
      <w:tblPr>
        <w:tblpPr w:leftFromText="141" w:rightFromText="141" w:bottomFromText="160" w:vertAnchor="text" w:horzAnchor="margin" w:tblpXSpec="center" w:tblpY="190"/>
        <w:tblW w:w="0" w:type="auto"/>
        <w:tblBorders>
          <w:top w:val="single" w:sz="4" w:space="0" w:color="auto"/>
          <w:left w:val="single" w:sz="4" w:space="0" w:color="auto"/>
          <w:bottom w:val="single" w:sz="4" w:space="0" w:color="auto"/>
          <w:right w:val="single" w:sz="4" w:space="0" w:color="auto"/>
        </w:tblBorders>
        <w:tblCellMar>
          <w:left w:w="70" w:type="dxa"/>
          <w:right w:w="70" w:type="dxa"/>
        </w:tblCellMar>
        <w:tblLook w:val="04A0" w:firstRow="1" w:lastRow="0" w:firstColumn="1" w:lastColumn="0" w:noHBand="0" w:noVBand="1"/>
      </w:tblPr>
      <w:tblGrid>
        <w:gridCol w:w="1680"/>
        <w:gridCol w:w="993"/>
        <w:gridCol w:w="879"/>
        <w:gridCol w:w="970"/>
        <w:gridCol w:w="863"/>
        <w:gridCol w:w="920"/>
        <w:gridCol w:w="821"/>
        <w:gridCol w:w="833"/>
        <w:gridCol w:w="828"/>
        <w:gridCol w:w="563"/>
      </w:tblGrid>
      <w:tr w:rsidR="00B6498D" w:rsidRPr="0009031A" w14:paraId="1E9D0EB6" w14:textId="77777777" w:rsidTr="00B6498D">
        <w:trPr>
          <w:trHeight w:val="300"/>
          <w:tblHeader/>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14:paraId="22F1258A" w14:textId="77777777" w:rsidR="00B6498D" w:rsidRPr="0009031A" w:rsidRDefault="00B6498D">
            <w:pPr>
              <w:jc w:val="center"/>
              <w:rPr>
                <w:color w:val="000000"/>
                <w:sz w:val="20"/>
                <w:szCs w:val="20"/>
                <w:lang w:eastAsia="es-HN"/>
              </w:rPr>
            </w:pPr>
            <w:r w:rsidRPr="0009031A">
              <w:rPr>
                <w:color w:val="000000"/>
                <w:sz w:val="20"/>
                <w:szCs w:val="20"/>
                <w:lang w:eastAsia="es-HN"/>
              </w:rPr>
              <w:t>Department</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14:paraId="1839DB01" w14:textId="2DF5A61A" w:rsidR="00B6498D" w:rsidRPr="0009031A" w:rsidRDefault="00B6498D">
            <w:pPr>
              <w:jc w:val="center"/>
              <w:rPr>
                <w:color w:val="000000"/>
                <w:sz w:val="20"/>
                <w:szCs w:val="20"/>
                <w:lang w:eastAsia="es-HN"/>
              </w:rPr>
            </w:pPr>
            <w:r w:rsidRPr="0009031A">
              <w:rPr>
                <w:color w:val="000000"/>
                <w:sz w:val="20"/>
                <w:szCs w:val="20"/>
                <w:lang w:eastAsia="es-HN"/>
              </w:rPr>
              <w:t xml:space="preserve">Central </w:t>
            </w:r>
            <w:r w:rsidR="00204218">
              <w:rPr>
                <w:color w:val="000000"/>
                <w:sz w:val="20"/>
                <w:szCs w:val="20"/>
                <w:lang w:eastAsia="es-HN"/>
              </w:rPr>
              <w:t>d</w:t>
            </w:r>
            <w:r w:rsidR="00204218" w:rsidRPr="0009031A">
              <w:rPr>
                <w:color w:val="000000"/>
                <w:sz w:val="20"/>
                <w:szCs w:val="20"/>
                <w:lang w:eastAsia="es-HN"/>
              </w:rPr>
              <w:t>istrict</w:t>
            </w:r>
            <w:r w:rsidR="00204218">
              <w:rPr>
                <w:color w:val="000000"/>
                <w:sz w:val="20"/>
                <w:szCs w:val="20"/>
                <w:lang w:eastAsia="es-HN"/>
              </w:rPr>
              <w:t xml:space="preserve"> (substratum)</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14:paraId="7E936DDB" w14:textId="3C4D5C85" w:rsidR="00B6498D" w:rsidRPr="0009031A" w:rsidRDefault="00B6498D">
            <w:pPr>
              <w:jc w:val="center"/>
              <w:rPr>
                <w:color w:val="000000"/>
                <w:sz w:val="20"/>
                <w:szCs w:val="20"/>
                <w:lang w:eastAsia="es-HN"/>
              </w:rPr>
            </w:pPr>
            <w:r w:rsidRPr="0009031A">
              <w:rPr>
                <w:color w:val="000000"/>
                <w:sz w:val="20"/>
                <w:szCs w:val="20"/>
                <w:lang w:eastAsia="es-HN"/>
              </w:rPr>
              <w:t>San Pedro Sula</w:t>
            </w:r>
            <w:r w:rsidR="00204218">
              <w:rPr>
                <w:color w:val="000000"/>
                <w:sz w:val="20"/>
                <w:szCs w:val="20"/>
                <w:lang w:eastAsia="es-HN"/>
              </w:rPr>
              <w:t xml:space="preserve"> (substratum)</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14:paraId="78EA691C" w14:textId="68BBB881" w:rsidR="00B6498D" w:rsidRPr="0009031A" w:rsidRDefault="00B6498D">
            <w:pPr>
              <w:jc w:val="center"/>
              <w:rPr>
                <w:color w:val="000000"/>
                <w:sz w:val="20"/>
                <w:szCs w:val="20"/>
                <w:lang w:eastAsia="es-HN"/>
              </w:rPr>
            </w:pPr>
            <w:r w:rsidRPr="0009031A">
              <w:rPr>
                <w:color w:val="000000"/>
                <w:sz w:val="20"/>
                <w:szCs w:val="20"/>
                <w:lang w:eastAsia="es-HN"/>
              </w:rPr>
              <w:t>Median cities</w:t>
            </w:r>
            <w:r w:rsidR="00204218">
              <w:rPr>
                <w:color w:val="000000"/>
                <w:sz w:val="20"/>
                <w:szCs w:val="20"/>
                <w:lang w:eastAsia="es-HN"/>
              </w:rPr>
              <w:t xml:space="preserve"> (substratum)</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14:paraId="53CF4F6E" w14:textId="687BD98F" w:rsidR="00B6498D" w:rsidRPr="0009031A" w:rsidRDefault="00B6498D">
            <w:pPr>
              <w:jc w:val="center"/>
              <w:rPr>
                <w:color w:val="000000"/>
                <w:sz w:val="20"/>
                <w:szCs w:val="20"/>
                <w:lang w:eastAsia="es-HN"/>
              </w:rPr>
            </w:pPr>
            <w:r w:rsidRPr="0009031A">
              <w:rPr>
                <w:color w:val="000000"/>
                <w:sz w:val="20"/>
                <w:szCs w:val="20"/>
                <w:lang w:eastAsia="es-HN"/>
              </w:rPr>
              <w:t>Small cities</w:t>
            </w:r>
            <w:r w:rsidR="00204218">
              <w:rPr>
                <w:color w:val="000000"/>
                <w:sz w:val="20"/>
                <w:szCs w:val="20"/>
                <w:lang w:eastAsia="es-HN"/>
              </w:rPr>
              <w:t xml:space="preserve"> (substratum)</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14:paraId="53271D54" w14:textId="77777777" w:rsidR="00B6498D" w:rsidRPr="0009031A" w:rsidRDefault="00B6498D">
            <w:pPr>
              <w:jc w:val="center"/>
              <w:rPr>
                <w:color w:val="000000"/>
                <w:sz w:val="20"/>
                <w:szCs w:val="20"/>
                <w:lang w:eastAsia="es-HN"/>
              </w:rPr>
            </w:pPr>
            <w:r w:rsidRPr="0009031A">
              <w:rPr>
                <w:color w:val="000000"/>
                <w:sz w:val="20"/>
                <w:szCs w:val="20"/>
                <w:lang w:eastAsia="es-HN"/>
              </w:rPr>
              <w:t>Total</w:t>
            </w:r>
          </w:p>
        </w:tc>
      </w:tr>
      <w:tr w:rsidR="00F307B0" w:rsidRPr="0009031A" w14:paraId="490A95CC" w14:textId="77777777" w:rsidTr="00B6498D">
        <w:trPr>
          <w:trHeight w:val="668"/>
          <w:tblHead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A4A24E0" w14:textId="77777777" w:rsidR="00B6498D" w:rsidRPr="0009031A" w:rsidRDefault="00B6498D">
            <w:pPr>
              <w:rPr>
                <w:color w:val="000000"/>
                <w:sz w:val="20"/>
                <w:szCs w:val="20"/>
                <w:lang w:eastAsia="es-HN"/>
              </w:rPr>
            </w:pPr>
          </w:p>
        </w:tc>
        <w:tc>
          <w:tcPr>
            <w:tcW w:w="0" w:type="auto"/>
            <w:tcBorders>
              <w:top w:val="single" w:sz="4" w:space="0" w:color="auto"/>
              <w:left w:val="single" w:sz="4" w:space="0" w:color="auto"/>
              <w:bottom w:val="single" w:sz="4" w:space="0" w:color="auto"/>
              <w:right w:val="single" w:sz="4" w:space="0" w:color="auto"/>
            </w:tcBorders>
            <w:hideMark/>
          </w:tcPr>
          <w:p w14:paraId="59756729" w14:textId="57139386" w:rsidR="00B6498D" w:rsidRPr="0009031A" w:rsidRDefault="00B6498D">
            <w:pPr>
              <w:jc w:val="center"/>
              <w:rPr>
                <w:color w:val="000000"/>
                <w:sz w:val="20"/>
                <w:szCs w:val="20"/>
                <w:lang w:eastAsia="es-HN"/>
              </w:rPr>
            </w:pPr>
            <w:r w:rsidRPr="0009031A">
              <w:rPr>
                <w:color w:val="000000"/>
                <w:sz w:val="20"/>
                <w:szCs w:val="20"/>
                <w:lang w:eastAsia="es-HN"/>
              </w:rPr>
              <w:t>1</w:t>
            </w:r>
            <w:r w:rsidR="00204218" w:rsidRPr="00B23DF1">
              <w:rPr>
                <w:color w:val="000000"/>
                <w:sz w:val="20"/>
                <w:szCs w:val="20"/>
                <w:vertAlign w:val="superscript"/>
                <w:lang w:eastAsia="es-HN"/>
              </w:rPr>
              <w:t>a</w:t>
            </w:r>
          </w:p>
        </w:tc>
        <w:tc>
          <w:tcPr>
            <w:tcW w:w="0" w:type="auto"/>
            <w:tcBorders>
              <w:top w:val="single" w:sz="4" w:space="0" w:color="auto"/>
              <w:left w:val="single" w:sz="4" w:space="0" w:color="auto"/>
              <w:bottom w:val="single" w:sz="4" w:space="0" w:color="auto"/>
              <w:right w:val="single" w:sz="4" w:space="0" w:color="auto"/>
            </w:tcBorders>
            <w:hideMark/>
          </w:tcPr>
          <w:p w14:paraId="08037C2B" w14:textId="7CAF91B4" w:rsidR="00B6498D" w:rsidRPr="0009031A" w:rsidRDefault="00B6498D">
            <w:pPr>
              <w:jc w:val="center"/>
              <w:rPr>
                <w:color w:val="000000"/>
                <w:sz w:val="20"/>
                <w:szCs w:val="20"/>
                <w:lang w:eastAsia="es-HN"/>
              </w:rPr>
            </w:pPr>
            <w:r w:rsidRPr="0009031A">
              <w:rPr>
                <w:color w:val="000000"/>
                <w:sz w:val="20"/>
                <w:szCs w:val="20"/>
                <w:lang w:eastAsia="es-HN"/>
              </w:rPr>
              <w:t>2</w:t>
            </w:r>
            <w:r w:rsidR="00204218" w:rsidRPr="00B23DF1">
              <w:rPr>
                <w:color w:val="000000"/>
                <w:sz w:val="20"/>
                <w:szCs w:val="20"/>
                <w:vertAlign w:val="superscript"/>
                <w:lang w:eastAsia="es-HN"/>
              </w:rPr>
              <w:t>b</w:t>
            </w:r>
          </w:p>
        </w:tc>
        <w:tc>
          <w:tcPr>
            <w:tcW w:w="0" w:type="auto"/>
            <w:tcBorders>
              <w:top w:val="single" w:sz="4" w:space="0" w:color="auto"/>
              <w:left w:val="single" w:sz="4" w:space="0" w:color="auto"/>
              <w:bottom w:val="single" w:sz="4" w:space="0" w:color="auto"/>
              <w:right w:val="single" w:sz="4" w:space="0" w:color="auto"/>
            </w:tcBorders>
            <w:hideMark/>
          </w:tcPr>
          <w:p w14:paraId="08BF4329" w14:textId="497514DB" w:rsidR="00B6498D" w:rsidRPr="0009031A" w:rsidRDefault="00B6498D">
            <w:pPr>
              <w:jc w:val="center"/>
              <w:rPr>
                <w:color w:val="000000"/>
                <w:sz w:val="20"/>
                <w:szCs w:val="20"/>
                <w:lang w:eastAsia="es-HN"/>
              </w:rPr>
            </w:pPr>
            <w:r w:rsidRPr="0009031A">
              <w:rPr>
                <w:color w:val="000000"/>
                <w:sz w:val="20"/>
                <w:szCs w:val="20"/>
                <w:lang w:eastAsia="es-HN"/>
              </w:rPr>
              <w:t>1</w:t>
            </w:r>
            <w:r w:rsidR="00204218" w:rsidRPr="00B45ABB">
              <w:rPr>
                <w:color w:val="000000"/>
                <w:sz w:val="20"/>
                <w:szCs w:val="20"/>
                <w:vertAlign w:val="superscript"/>
                <w:lang w:eastAsia="es-HN"/>
              </w:rPr>
              <w:t xml:space="preserve"> a</w:t>
            </w:r>
          </w:p>
        </w:tc>
        <w:tc>
          <w:tcPr>
            <w:tcW w:w="0" w:type="auto"/>
            <w:tcBorders>
              <w:top w:val="single" w:sz="4" w:space="0" w:color="auto"/>
              <w:left w:val="single" w:sz="4" w:space="0" w:color="auto"/>
              <w:bottom w:val="single" w:sz="4" w:space="0" w:color="auto"/>
              <w:right w:val="single" w:sz="4" w:space="0" w:color="auto"/>
            </w:tcBorders>
            <w:hideMark/>
          </w:tcPr>
          <w:p w14:paraId="2C801E96" w14:textId="4A643220" w:rsidR="00B6498D" w:rsidRPr="0009031A" w:rsidRDefault="00B6498D">
            <w:pPr>
              <w:jc w:val="center"/>
              <w:rPr>
                <w:color w:val="000000"/>
                <w:sz w:val="20"/>
                <w:szCs w:val="20"/>
                <w:lang w:eastAsia="es-HN"/>
              </w:rPr>
            </w:pPr>
            <w:r w:rsidRPr="0009031A">
              <w:rPr>
                <w:color w:val="000000"/>
                <w:sz w:val="20"/>
                <w:szCs w:val="20"/>
                <w:lang w:eastAsia="es-HN"/>
              </w:rPr>
              <w:t>2</w:t>
            </w:r>
            <w:r w:rsidR="00204218" w:rsidRPr="00B45ABB">
              <w:rPr>
                <w:color w:val="000000"/>
                <w:sz w:val="20"/>
                <w:szCs w:val="20"/>
                <w:vertAlign w:val="superscript"/>
                <w:lang w:eastAsia="es-HN"/>
              </w:rPr>
              <w:t>b</w:t>
            </w:r>
          </w:p>
        </w:tc>
        <w:tc>
          <w:tcPr>
            <w:tcW w:w="0" w:type="auto"/>
            <w:tcBorders>
              <w:top w:val="single" w:sz="4" w:space="0" w:color="auto"/>
              <w:left w:val="single" w:sz="4" w:space="0" w:color="auto"/>
              <w:bottom w:val="single" w:sz="4" w:space="0" w:color="auto"/>
              <w:right w:val="single" w:sz="4" w:space="0" w:color="auto"/>
            </w:tcBorders>
            <w:hideMark/>
          </w:tcPr>
          <w:p w14:paraId="4A223E27" w14:textId="3C89F1B3" w:rsidR="00B6498D" w:rsidRPr="0009031A" w:rsidRDefault="00B6498D">
            <w:pPr>
              <w:jc w:val="center"/>
              <w:rPr>
                <w:color w:val="000000"/>
                <w:sz w:val="20"/>
                <w:szCs w:val="20"/>
                <w:lang w:eastAsia="es-HN"/>
              </w:rPr>
            </w:pPr>
            <w:r w:rsidRPr="0009031A">
              <w:rPr>
                <w:color w:val="000000"/>
                <w:sz w:val="20"/>
                <w:szCs w:val="20"/>
                <w:lang w:eastAsia="es-HN"/>
              </w:rPr>
              <w:t>1</w:t>
            </w:r>
            <w:r w:rsidR="00204218" w:rsidRPr="00B45ABB">
              <w:rPr>
                <w:color w:val="000000"/>
                <w:sz w:val="20"/>
                <w:szCs w:val="20"/>
                <w:vertAlign w:val="superscript"/>
                <w:lang w:eastAsia="es-HN"/>
              </w:rPr>
              <w:t>a</w:t>
            </w:r>
          </w:p>
        </w:tc>
        <w:tc>
          <w:tcPr>
            <w:tcW w:w="0" w:type="auto"/>
            <w:tcBorders>
              <w:top w:val="single" w:sz="4" w:space="0" w:color="auto"/>
              <w:left w:val="single" w:sz="4" w:space="0" w:color="auto"/>
              <w:bottom w:val="single" w:sz="4" w:space="0" w:color="auto"/>
              <w:right w:val="single" w:sz="4" w:space="0" w:color="auto"/>
            </w:tcBorders>
            <w:hideMark/>
          </w:tcPr>
          <w:p w14:paraId="1EB739F5" w14:textId="08F0A715" w:rsidR="00B6498D" w:rsidRPr="0009031A" w:rsidRDefault="00B6498D">
            <w:pPr>
              <w:jc w:val="center"/>
              <w:rPr>
                <w:color w:val="000000"/>
                <w:sz w:val="20"/>
                <w:szCs w:val="20"/>
                <w:lang w:eastAsia="es-HN"/>
              </w:rPr>
            </w:pPr>
            <w:r w:rsidRPr="0009031A">
              <w:rPr>
                <w:color w:val="000000"/>
                <w:sz w:val="20"/>
                <w:szCs w:val="20"/>
                <w:lang w:eastAsia="es-HN"/>
              </w:rPr>
              <w:t>2</w:t>
            </w:r>
            <w:r w:rsidR="00204218" w:rsidRPr="00B45ABB">
              <w:rPr>
                <w:color w:val="000000"/>
                <w:sz w:val="20"/>
                <w:szCs w:val="20"/>
                <w:vertAlign w:val="superscript"/>
                <w:lang w:eastAsia="es-HN"/>
              </w:rPr>
              <w:t>b</w:t>
            </w:r>
          </w:p>
        </w:tc>
        <w:tc>
          <w:tcPr>
            <w:tcW w:w="0" w:type="auto"/>
            <w:tcBorders>
              <w:top w:val="single" w:sz="4" w:space="0" w:color="auto"/>
              <w:left w:val="single" w:sz="4" w:space="0" w:color="auto"/>
              <w:bottom w:val="single" w:sz="4" w:space="0" w:color="auto"/>
              <w:right w:val="single" w:sz="4" w:space="0" w:color="auto"/>
            </w:tcBorders>
            <w:hideMark/>
          </w:tcPr>
          <w:p w14:paraId="76373308" w14:textId="15159CA9" w:rsidR="00B6498D" w:rsidRPr="0009031A" w:rsidRDefault="00B6498D">
            <w:pPr>
              <w:jc w:val="center"/>
              <w:rPr>
                <w:color w:val="000000"/>
                <w:sz w:val="20"/>
                <w:szCs w:val="20"/>
                <w:lang w:eastAsia="es-HN"/>
              </w:rPr>
            </w:pPr>
            <w:r w:rsidRPr="0009031A">
              <w:rPr>
                <w:color w:val="000000"/>
                <w:sz w:val="20"/>
                <w:szCs w:val="20"/>
                <w:lang w:eastAsia="es-HN"/>
              </w:rPr>
              <w:t>1</w:t>
            </w:r>
            <w:r w:rsidR="00204218" w:rsidRPr="00B45ABB">
              <w:rPr>
                <w:color w:val="000000"/>
                <w:sz w:val="20"/>
                <w:szCs w:val="20"/>
                <w:vertAlign w:val="superscript"/>
                <w:lang w:eastAsia="es-HN"/>
              </w:rPr>
              <w:t>a</w:t>
            </w:r>
            <w:r w:rsidR="00204218" w:rsidRPr="0009031A" w:rsidDel="00204218">
              <w:rPr>
                <w:color w:val="000000"/>
                <w:sz w:val="20"/>
                <w:szCs w:val="20"/>
                <w:lang w:eastAsia="es-HN"/>
              </w:rPr>
              <w:t xml:space="preserve"> </w:t>
            </w:r>
          </w:p>
        </w:tc>
        <w:tc>
          <w:tcPr>
            <w:tcW w:w="0" w:type="auto"/>
            <w:tcBorders>
              <w:top w:val="single" w:sz="4" w:space="0" w:color="auto"/>
              <w:left w:val="single" w:sz="4" w:space="0" w:color="auto"/>
              <w:bottom w:val="single" w:sz="4" w:space="0" w:color="auto"/>
              <w:right w:val="single" w:sz="4" w:space="0" w:color="auto"/>
            </w:tcBorders>
            <w:hideMark/>
          </w:tcPr>
          <w:p w14:paraId="3EADC19A" w14:textId="070258C7" w:rsidR="00B6498D" w:rsidRPr="0009031A" w:rsidRDefault="00B6498D">
            <w:pPr>
              <w:jc w:val="center"/>
              <w:rPr>
                <w:color w:val="000000"/>
                <w:sz w:val="20"/>
                <w:szCs w:val="20"/>
                <w:lang w:eastAsia="es-HN"/>
              </w:rPr>
            </w:pPr>
            <w:r w:rsidRPr="0009031A">
              <w:rPr>
                <w:color w:val="000000"/>
                <w:sz w:val="20"/>
                <w:szCs w:val="20"/>
                <w:lang w:eastAsia="es-HN"/>
              </w:rPr>
              <w:t>2</w:t>
            </w:r>
            <w:r w:rsidR="00204218" w:rsidRPr="00B45ABB">
              <w:rPr>
                <w:color w:val="000000"/>
                <w:sz w:val="20"/>
                <w:szCs w:val="20"/>
                <w:vertAlign w:val="superscript"/>
                <w:lang w:eastAsia="es-HN"/>
              </w:rPr>
              <w:t>b</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AE908FD" w14:textId="77777777" w:rsidR="00B6498D" w:rsidRPr="0009031A" w:rsidRDefault="00B6498D">
            <w:pPr>
              <w:rPr>
                <w:color w:val="000000"/>
                <w:sz w:val="20"/>
                <w:szCs w:val="20"/>
                <w:lang w:eastAsia="es-HN"/>
              </w:rPr>
            </w:pPr>
          </w:p>
        </w:tc>
      </w:tr>
      <w:tr w:rsidR="00F307B0" w:rsidRPr="0009031A" w14:paraId="4FF47403" w14:textId="77777777" w:rsidTr="00B6498D">
        <w:trPr>
          <w:trHeight w:val="290"/>
        </w:trPr>
        <w:tc>
          <w:tcPr>
            <w:tcW w:w="0" w:type="auto"/>
            <w:tcBorders>
              <w:top w:val="single" w:sz="4" w:space="0" w:color="auto"/>
              <w:left w:val="single" w:sz="4" w:space="0" w:color="auto"/>
              <w:bottom w:val="nil"/>
              <w:right w:val="single" w:sz="4" w:space="0" w:color="auto"/>
            </w:tcBorders>
            <w:noWrap/>
            <w:vAlign w:val="bottom"/>
            <w:hideMark/>
          </w:tcPr>
          <w:p w14:paraId="36217C51" w14:textId="77777777" w:rsidR="00B6498D" w:rsidRPr="0009031A" w:rsidRDefault="00B6498D">
            <w:pPr>
              <w:rPr>
                <w:color w:val="000000"/>
                <w:sz w:val="20"/>
                <w:szCs w:val="20"/>
                <w:lang w:eastAsia="es-HN"/>
              </w:rPr>
            </w:pPr>
            <w:r w:rsidRPr="0009031A">
              <w:rPr>
                <w:color w:val="000000"/>
                <w:sz w:val="20"/>
                <w:szCs w:val="20"/>
                <w:lang w:eastAsia="es-HN"/>
              </w:rPr>
              <w:t>Atlántida</w:t>
            </w:r>
          </w:p>
        </w:tc>
        <w:tc>
          <w:tcPr>
            <w:tcW w:w="0" w:type="auto"/>
            <w:tcBorders>
              <w:top w:val="single" w:sz="4" w:space="0" w:color="auto"/>
              <w:left w:val="single" w:sz="4" w:space="0" w:color="auto"/>
              <w:bottom w:val="nil"/>
              <w:right w:val="nil"/>
            </w:tcBorders>
            <w:noWrap/>
            <w:vAlign w:val="bottom"/>
            <w:hideMark/>
          </w:tcPr>
          <w:p w14:paraId="3DAAF4A9"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single" w:sz="4" w:space="0" w:color="auto"/>
              <w:left w:val="nil"/>
              <w:bottom w:val="nil"/>
              <w:right w:val="single" w:sz="4" w:space="0" w:color="auto"/>
            </w:tcBorders>
            <w:noWrap/>
            <w:vAlign w:val="bottom"/>
            <w:hideMark/>
          </w:tcPr>
          <w:p w14:paraId="6278CAF0"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single" w:sz="4" w:space="0" w:color="auto"/>
              <w:left w:val="single" w:sz="4" w:space="0" w:color="auto"/>
              <w:bottom w:val="nil"/>
              <w:right w:val="nil"/>
            </w:tcBorders>
            <w:noWrap/>
            <w:vAlign w:val="bottom"/>
            <w:hideMark/>
          </w:tcPr>
          <w:p w14:paraId="4F0E4755"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single" w:sz="4" w:space="0" w:color="auto"/>
              <w:left w:val="nil"/>
              <w:bottom w:val="nil"/>
              <w:right w:val="single" w:sz="4" w:space="0" w:color="auto"/>
            </w:tcBorders>
            <w:noWrap/>
            <w:vAlign w:val="bottom"/>
            <w:hideMark/>
          </w:tcPr>
          <w:p w14:paraId="71D3622A"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single" w:sz="4" w:space="0" w:color="auto"/>
              <w:left w:val="single" w:sz="4" w:space="0" w:color="auto"/>
              <w:bottom w:val="nil"/>
              <w:right w:val="nil"/>
            </w:tcBorders>
            <w:noWrap/>
            <w:vAlign w:val="bottom"/>
            <w:hideMark/>
          </w:tcPr>
          <w:p w14:paraId="5569E0BD" w14:textId="77777777" w:rsidR="00B6498D" w:rsidRPr="0009031A" w:rsidRDefault="00B6498D">
            <w:pPr>
              <w:jc w:val="center"/>
              <w:rPr>
                <w:color w:val="000000"/>
                <w:sz w:val="20"/>
                <w:szCs w:val="20"/>
                <w:lang w:eastAsia="es-HN"/>
              </w:rPr>
            </w:pPr>
            <w:r w:rsidRPr="0009031A">
              <w:rPr>
                <w:color w:val="000000"/>
                <w:sz w:val="20"/>
                <w:szCs w:val="20"/>
                <w:lang w:eastAsia="es-HN"/>
              </w:rPr>
              <w:t>5</w:t>
            </w:r>
          </w:p>
        </w:tc>
        <w:tc>
          <w:tcPr>
            <w:tcW w:w="0" w:type="auto"/>
            <w:tcBorders>
              <w:top w:val="single" w:sz="4" w:space="0" w:color="auto"/>
              <w:left w:val="nil"/>
              <w:bottom w:val="nil"/>
              <w:right w:val="single" w:sz="4" w:space="0" w:color="auto"/>
            </w:tcBorders>
            <w:noWrap/>
            <w:vAlign w:val="bottom"/>
            <w:hideMark/>
          </w:tcPr>
          <w:p w14:paraId="59DF99AF" w14:textId="77777777" w:rsidR="00B6498D" w:rsidRPr="0009031A" w:rsidRDefault="00B6498D">
            <w:pPr>
              <w:jc w:val="center"/>
              <w:rPr>
                <w:color w:val="000000"/>
                <w:sz w:val="20"/>
                <w:szCs w:val="20"/>
                <w:lang w:eastAsia="es-HN"/>
              </w:rPr>
            </w:pPr>
            <w:r w:rsidRPr="0009031A">
              <w:rPr>
                <w:color w:val="000000"/>
                <w:sz w:val="20"/>
                <w:szCs w:val="20"/>
                <w:lang w:eastAsia="es-HN"/>
              </w:rPr>
              <w:t>1</w:t>
            </w:r>
          </w:p>
        </w:tc>
        <w:tc>
          <w:tcPr>
            <w:tcW w:w="0" w:type="auto"/>
            <w:tcBorders>
              <w:top w:val="single" w:sz="4" w:space="0" w:color="auto"/>
              <w:left w:val="single" w:sz="4" w:space="0" w:color="auto"/>
              <w:bottom w:val="nil"/>
              <w:right w:val="nil"/>
            </w:tcBorders>
            <w:noWrap/>
            <w:vAlign w:val="bottom"/>
            <w:hideMark/>
          </w:tcPr>
          <w:p w14:paraId="7217C568" w14:textId="77777777" w:rsidR="00B6498D" w:rsidRPr="0009031A" w:rsidRDefault="00B6498D">
            <w:pPr>
              <w:jc w:val="center"/>
              <w:rPr>
                <w:color w:val="000000"/>
                <w:sz w:val="20"/>
                <w:szCs w:val="20"/>
                <w:lang w:eastAsia="es-HN"/>
              </w:rPr>
            </w:pPr>
            <w:r w:rsidRPr="0009031A">
              <w:rPr>
                <w:color w:val="000000"/>
                <w:sz w:val="20"/>
                <w:szCs w:val="20"/>
                <w:lang w:eastAsia="es-HN"/>
              </w:rPr>
              <w:t>1</w:t>
            </w:r>
          </w:p>
        </w:tc>
        <w:tc>
          <w:tcPr>
            <w:tcW w:w="0" w:type="auto"/>
            <w:tcBorders>
              <w:top w:val="single" w:sz="4" w:space="0" w:color="auto"/>
              <w:left w:val="nil"/>
              <w:bottom w:val="nil"/>
              <w:right w:val="single" w:sz="4" w:space="0" w:color="auto"/>
            </w:tcBorders>
            <w:noWrap/>
            <w:vAlign w:val="bottom"/>
            <w:hideMark/>
          </w:tcPr>
          <w:p w14:paraId="14FD2A22" w14:textId="77777777" w:rsidR="00B6498D" w:rsidRPr="0009031A" w:rsidRDefault="00B6498D">
            <w:pPr>
              <w:jc w:val="center"/>
              <w:rPr>
                <w:color w:val="000000"/>
                <w:sz w:val="20"/>
                <w:szCs w:val="20"/>
                <w:lang w:eastAsia="es-HN"/>
              </w:rPr>
            </w:pPr>
            <w:r w:rsidRPr="0009031A">
              <w:rPr>
                <w:color w:val="000000"/>
                <w:sz w:val="20"/>
                <w:szCs w:val="20"/>
                <w:lang w:eastAsia="es-HN"/>
              </w:rPr>
              <w:t>1</w:t>
            </w:r>
          </w:p>
        </w:tc>
        <w:tc>
          <w:tcPr>
            <w:tcW w:w="0" w:type="auto"/>
            <w:tcBorders>
              <w:top w:val="single" w:sz="4" w:space="0" w:color="auto"/>
              <w:left w:val="single" w:sz="4" w:space="0" w:color="auto"/>
              <w:bottom w:val="nil"/>
              <w:right w:val="single" w:sz="4" w:space="0" w:color="auto"/>
            </w:tcBorders>
            <w:noWrap/>
            <w:vAlign w:val="bottom"/>
            <w:hideMark/>
          </w:tcPr>
          <w:p w14:paraId="4F461DDD" w14:textId="77777777" w:rsidR="00B6498D" w:rsidRPr="0009031A" w:rsidRDefault="00B6498D">
            <w:pPr>
              <w:jc w:val="center"/>
              <w:rPr>
                <w:color w:val="000000"/>
                <w:sz w:val="20"/>
                <w:szCs w:val="20"/>
                <w:lang w:eastAsia="es-HN"/>
              </w:rPr>
            </w:pPr>
            <w:r w:rsidRPr="0009031A">
              <w:rPr>
                <w:color w:val="000000"/>
                <w:sz w:val="20"/>
                <w:szCs w:val="20"/>
                <w:lang w:eastAsia="es-HN"/>
              </w:rPr>
              <w:t>8</w:t>
            </w:r>
          </w:p>
        </w:tc>
      </w:tr>
      <w:tr w:rsidR="00F307B0" w:rsidRPr="0009031A" w14:paraId="713E94F4" w14:textId="77777777" w:rsidTr="00B6498D">
        <w:trPr>
          <w:trHeight w:val="290"/>
        </w:trPr>
        <w:tc>
          <w:tcPr>
            <w:tcW w:w="0" w:type="auto"/>
            <w:tcBorders>
              <w:top w:val="nil"/>
              <w:left w:val="single" w:sz="4" w:space="0" w:color="auto"/>
              <w:bottom w:val="nil"/>
              <w:right w:val="single" w:sz="4" w:space="0" w:color="auto"/>
            </w:tcBorders>
            <w:noWrap/>
            <w:vAlign w:val="bottom"/>
            <w:hideMark/>
          </w:tcPr>
          <w:p w14:paraId="701370ED" w14:textId="77777777" w:rsidR="00B6498D" w:rsidRPr="0009031A" w:rsidRDefault="00B6498D">
            <w:pPr>
              <w:rPr>
                <w:color w:val="000000"/>
                <w:sz w:val="20"/>
                <w:szCs w:val="20"/>
                <w:lang w:eastAsia="es-HN"/>
              </w:rPr>
            </w:pPr>
            <w:r w:rsidRPr="0009031A">
              <w:rPr>
                <w:color w:val="000000"/>
                <w:sz w:val="20"/>
                <w:szCs w:val="20"/>
                <w:lang w:eastAsia="es-HN"/>
              </w:rPr>
              <w:t>Colon</w:t>
            </w:r>
          </w:p>
        </w:tc>
        <w:tc>
          <w:tcPr>
            <w:tcW w:w="0" w:type="auto"/>
            <w:tcBorders>
              <w:top w:val="nil"/>
              <w:left w:val="single" w:sz="4" w:space="0" w:color="auto"/>
              <w:bottom w:val="nil"/>
              <w:right w:val="nil"/>
            </w:tcBorders>
            <w:noWrap/>
            <w:vAlign w:val="bottom"/>
            <w:hideMark/>
          </w:tcPr>
          <w:p w14:paraId="34E02C22"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1709EDE5"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single" w:sz="4" w:space="0" w:color="auto"/>
              <w:bottom w:val="nil"/>
              <w:right w:val="nil"/>
            </w:tcBorders>
            <w:noWrap/>
            <w:vAlign w:val="bottom"/>
            <w:hideMark/>
          </w:tcPr>
          <w:p w14:paraId="72F81FFD"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33F016C9"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single" w:sz="4" w:space="0" w:color="auto"/>
              <w:bottom w:val="nil"/>
              <w:right w:val="nil"/>
            </w:tcBorders>
            <w:noWrap/>
            <w:vAlign w:val="bottom"/>
            <w:hideMark/>
          </w:tcPr>
          <w:p w14:paraId="1CA6E9D3" w14:textId="77777777" w:rsidR="00B6498D" w:rsidRPr="0009031A" w:rsidRDefault="00B6498D">
            <w:pPr>
              <w:jc w:val="center"/>
              <w:rPr>
                <w:color w:val="000000"/>
                <w:sz w:val="20"/>
                <w:szCs w:val="20"/>
                <w:lang w:eastAsia="es-HN"/>
              </w:rPr>
            </w:pPr>
            <w:r w:rsidRPr="0009031A">
              <w:rPr>
                <w:color w:val="000000"/>
                <w:sz w:val="20"/>
                <w:szCs w:val="20"/>
                <w:lang w:eastAsia="es-HN"/>
              </w:rPr>
              <w:t>1</w:t>
            </w:r>
          </w:p>
        </w:tc>
        <w:tc>
          <w:tcPr>
            <w:tcW w:w="0" w:type="auto"/>
            <w:tcBorders>
              <w:top w:val="nil"/>
              <w:left w:val="nil"/>
              <w:bottom w:val="nil"/>
              <w:right w:val="single" w:sz="4" w:space="0" w:color="auto"/>
            </w:tcBorders>
            <w:noWrap/>
            <w:vAlign w:val="bottom"/>
            <w:hideMark/>
          </w:tcPr>
          <w:p w14:paraId="4A64FE19"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single" w:sz="4" w:space="0" w:color="auto"/>
              <w:bottom w:val="nil"/>
              <w:right w:val="nil"/>
            </w:tcBorders>
            <w:noWrap/>
            <w:vAlign w:val="bottom"/>
            <w:hideMark/>
          </w:tcPr>
          <w:p w14:paraId="1F74D2A3" w14:textId="77777777" w:rsidR="00B6498D" w:rsidRPr="0009031A" w:rsidRDefault="00B6498D">
            <w:pPr>
              <w:jc w:val="center"/>
              <w:rPr>
                <w:color w:val="000000"/>
                <w:sz w:val="20"/>
                <w:szCs w:val="20"/>
                <w:lang w:eastAsia="es-HN"/>
              </w:rPr>
            </w:pPr>
            <w:r w:rsidRPr="0009031A">
              <w:rPr>
                <w:color w:val="000000"/>
                <w:sz w:val="20"/>
                <w:szCs w:val="20"/>
                <w:lang w:eastAsia="es-HN"/>
              </w:rPr>
              <w:t>2</w:t>
            </w:r>
          </w:p>
        </w:tc>
        <w:tc>
          <w:tcPr>
            <w:tcW w:w="0" w:type="auto"/>
            <w:tcBorders>
              <w:top w:val="nil"/>
              <w:left w:val="nil"/>
              <w:bottom w:val="nil"/>
              <w:right w:val="single" w:sz="4" w:space="0" w:color="auto"/>
            </w:tcBorders>
            <w:noWrap/>
            <w:vAlign w:val="bottom"/>
            <w:hideMark/>
          </w:tcPr>
          <w:p w14:paraId="5FC16A9D" w14:textId="77777777" w:rsidR="00B6498D" w:rsidRPr="0009031A" w:rsidRDefault="00B6498D">
            <w:pPr>
              <w:jc w:val="center"/>
              <w:rPr>
                <w:color w:val="000000"/>
                <w:sz w:val="20"/>
                <w:szCs w:val="20"/>
                <w:lang w:eastAsia="es-HN"/>
              </w:rPr>
            </w:pPr>
            <w:r w:rsidRPr="0009031A">
              <w:rPr>
                <w:color w:val="000000"/>
                <w:sz w:val="20"/>
                <w:szCs w:val="20"/>
                <w:lang w:eastAsia="es-HN"/>
              </w:rPr>
              <w:t>1</w:t>
            </w:r>
          </w:p>
        </w:tc>
        <w:tc>
          <w:tcPr>
            <w:tcW w:w="0" w:type="auto"/>
            <w:tcBorders>
              <w:top w:val="nil"/>
              <w:left w:val="single" w:sz="4" w:space="0" w:color="auto"/>
              <w:bottom w:val="nil"/>
              <w:right w:val="single" w:sz="4" w:space="0" w:color="auto"/>
            </w:tcBorders>
            <w:noWrap/>
            <w:vAlign w:val="bottom"/>
            <w:hideMark/>
          </w:tcPr>
          <w:p w14:paraId="1A23FA1B" w14:textId="77777777" w:rsidR="00B6498D" w:rsidRPr="0009031A" w:rsidRDefault="00B6498D">
            <w:pPr>
              <w:jc w:val="center"/>
              <w:rPr>
                <w:color w:val="000000"/>
                <w:sz w:val="20"/>
                <w:szCs w:val="20"/>
                <w:lang w:eastAsia="es-HN"/>
              </w:rPr>
            </w:pPr>
            <w:r w:rsidRPr="0009031A">
              <w:rPr>
                <w:color w:val="000000"/>
                <w:sz w:val="20"/>
                <w:szCs w:val="20"/>
                <w:lang w:eastAsia="es-HN"/>
              </w:rPr>
              <w:t>4</w:t>
            </w:r>
          </w:p>
        </w:tc>
      </w:tr>
      <w:tr w:rsidR="00F307B0" w:rsidRPr="0009031A" w14:paraId="0C8994B0" w14:textId="77777777" w:rsidTr="00B6498D">
        <w:trPr>
          <w:trHeight w:val="290"/>
        </w:trPr>
        <w:tc>
          <w:tcPr>
            <w:tcW w:w="0" w:type="auto"/>
            <w:tcBorders>
              <w:top w:val="nil"/>
              <w:left w:val="single" w:sz="4" w:space="0" w:color="auto"/>
              <w:bottom w:val="nil"/>
              <w:right w:val="single" w:sz="4" w:space="0" w:color="auto"/>
            </w:tcBorders>
            <w:noWrap/>
            <w:vAlign w:val="bottom"/>
            <w:hideMark/>
          </w:tcPr>
          <w:p w14:paraId="08E548DC" w14:textId="77777777" w:rsidR="00B6498D" w:rsidRPr="0009031A" w:rsidRDefault="00B6498D">
            <w:pPr>
              <w:rPr>
                <w:color w:val="000000"/>
                <w:sz w:val="20"/>
                <w:szCs w:val="20"/>
                <w:lang w:eastAsia="es-HN"/>
              </w:rPr>
            </w:pPr>
            <w:r w:rsidRPr="0009031A">
              <w:rPr>
                <w:color w:val="000000"/>
                <w:sz w:val="20"/>
                <w:szCs w:val="20"/>
                <w:lang w:eastAsia="es-HN"/>
              </w:rPr>
              <w:t>Comayagua</w:t>
            </w:r>
          </w:p>
        </w:tc>
        <w:tc>
          <w:tcPr>
            <w:tcW w:w="0" w:type="auto"/>
            <w:tcBorders>
              <w:top w:val="nil"/>
              <w:left w:val="single" w:sz="4" w:space="0" w:color="auto"/>
              <w:bottom w:val="nil"/>
              <w:right w:val="nil"/>
            </w:tcBorders>
            <w:noWrap/>
            <w:vAlign w:val="bottom"/>
            <w:hideMark/>
          </w:tcPr>
          <w:p w14:paraId="5F28C8E8"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3AB053D5"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single" w:sz="4" w:space="0" w:color="auto"/>
              <w:bottom w:val="nil"/>
              <w:right w:val="nil"/>
            </w:tcBorders>
            <w:noWrap/>
            <w:vAlign w:val="bottom"/>
            <w:hideMark/>
          </w:tcPr>
          <w:p w14:paraId="198CED45"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4E773034"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single" w:sz="4" w:space="0" w:color="auto"/>
              <w:bottom w:val="nil"/>
              <w:right w:val="nil"/>
            </w:tcBorders>
            <w:noWrap/>
            <w:vAlign w:val="bottom"/>
            <w:hideMark/>
          </w:tcPr>
          <w:p w14:paraId="4D812750" w14:textId="77777777" w:rsidR="00B6498D" w:rsidRPr="0009031A" w:rsidRDefault="00B6498D">
            <w:pPr>
              <w:jc w:val="center"/>
              <w:rPr>
                <w:color w:val="000000"/>
                <w:sz w:val="20"/>
                <w:szCs w:val="20"/>
                <w:lang w:eastAsia="es-HN"/>
              </w:rPr>
            </w:pPr>
            <w:r w:rsidRPr="0009031A">
              <w:rPr>
                <w:color w:val="000000"/>
                <w:sz w:val="20"/>
                <w:szCs w:val="20"/>
                <w:lang w:eastAsia="es-HN"/>
              </w:rPr>
              <w:t>3</w:t>
            </w:r>
          </w:p>
        </w:tc>
        <w:tc>
          <w:tcPr>
            <w:tcW w:w="0" w:type="auto"/>
            <w:tcBorders>
              <w:top w:val="nil"/>
              <w:left w:val="nil"/>
              <w:bottom w:val="nil"/>
              <w:right w:val="single" w:sz="4" w:space="0" w:color="auto"/>
            </w:tcBorders>
            <w:noWrap/>
            <w:vAlign w:val="bottom"/>
            <w:hideMark/>
          </w:tcPr>
          <w:p w14:paraId="6ECDFB88" w14:textId="77777777" w:rsidR="00B6498D" w:rsidRPr="0009031A" w:rsidRDefault="00B6498D">
            <w:pPr>
              <w:jc w:val="center"/>
              <w:rPr>
                <w:color w:val="000000"/>
                <w:sz w:val="20"/>
                <w:szCs w:val="20"/>
                <w:lang w:eastAsia="es-HN"/>
              </w:rPr>
            </w:pPr>
            <w:r w:rsidRPr="0009031A">
              <w:rPr>
                <w:color w:val="000000"/>
                <w:sz w:val="20"/>
                <w:szCs w:val="20"/>
                <w:lang w:eastAsia="es-HN"/>
              </w:rPr>
              <w:t>1</w:t>
            </w:r>
          </w:p>
        </w:tc>
        <w:tc>
          <w:tcPr>
            <w:tcW w:w="0" w:type="auto"/>
            <w:tcBorders>
              <w:top w:val="nil"/>
              <w:left w:val="single" w:sz="4" w:space="0" w:color="auto"/>
              <w:bottom w:val="nil"/>
              <w:right w:val="nil"/>
            </w:tcBorders>
            <w:noWrap/>
            <w:vAlign w:val="bottom"/>
            <w:hideMark/>
          </w:tcPr>
          <w:p w14:paraId="6F377794" w14:textId="77777777" w:rsidR="00B6498D" w:rsidRPr="0009031A" w:rsidRDefault="00B6498D">
            <w:pPr>
              <w:jc w:val="center"/>
              <w:rPr>
                <w:color w:val="000000"/>
                <w:sz w:val="20"/>
                <w:szCs w:val="20"/>
                <w:lang w:eastAsia="es-HN"/>
              </w:rPr>
            </w:pPr>
            <w:r w:rsidRPr="0009031A">
              <w:rPr>
                <w:color w:val="000000"/>
                <w:sz w:val="20"/>
                <w:szCs w:val="20"/>
                <w:lang w:eastAsia="es-HN"/>
              </w:rPr>
              <w:t>1</w:t>
            </w:r>
          </w:p>
        </w:tc>
        <w:tc>
          <w:tcPr>
            <w:tcW w:w="0" w:type="auto"/>
            <w:tcBorders>
              <w:top w:val="nil"/>
              <w:left w:val="nil"/>
              <w:bottom w:val="nil"/>
              <w:right w:val="single" w:sz="4" w:space="0" w:color="auto"/>
            </w:tcBorders>
            <w:noWrap/>
            <w:vAlign w:val="bottom"/>
            <w:hideMark/>
          </w:tcPr>
          <w:p w14:paraId="3DF36D9D" w14:textId="77777777" w:rsidR="00B6498D" w:rsidRPr="0009031A" w:rsidRDefault="00B6498D">
            <w:pPr>
              <w:jc w:val="center"/>
              <w:rPr>
                <w:color w:val="000000"/>
                <w:sz w:val="20"/>
                <w:szCs w:val="20"/>
                <w:lang w:eastAsia="es-HN"/>
              </w:rPr>
            </w:pPr>
            <w:r w:rsidRPr="0009031A">
              <w:rPr>
                <w:color w:val="000000"/>
                <w:sz w:val="20"/>
                <w:szCs w:val="20"/>
                <w:lang w:eastAsia="es-HN"/>
              </w:rPr>
              <w:t>1</w:t>
            </w:r>
          </w:p>
        </w:tc>
        <w:tc>
          <w:tcPr>
            <w:tcW w:w="0" w:type="auto"/>
            <w:tcBorders>
              <w:top w:val="nil"/>
              <w:left w:val="single" w:sz="4" w:space="0" w:color="auto"/>
              <w:bottom w:val="nil"/>
              <w:right w:val="single" w:sz="4" w:space="0" w:color="auto"/>
            </w:tcBorders>
            <w:noWrap/>
            <w:vAlign w:val="bottom"/>
            <w:hideMark/>
          </w:tcPr>
          <w:p w14:paraId="3EC0FBD3" w14:textId="77777777" w:rsidR="00B6498D" w:rsidRPr="0009031A" w:rsidRDefault="00B6498D">
            <w:pPr>
              <w:jc w:val="center"/>
              <w:rPr>
                <w:color w:val="000000"/>
                <w:sz w:val="20"/>
                <w:szCs w:val="20"/>
                <w:lang w:eastAsia="es-HN"/>
              </w:rPr>
            </w:pPr>
            <w:r w:rsidRPr="0009031A">
              <w:rPr>
                <w:color w:val="000000"/>
                <w:sz w:val="20"/>
                <w:szCs w:val="20"/>
                <w:lang w:eastAsia="es-HN"/>
              </w:rPr>
              <w:t>6</w:t>
            </w:r>
          </w:p>
        </w:tc>
      </w:tr>
      <w:tr w:rsidR="00F307B0" w:rsidRPr="0009031A" w14:paraId="0C015822" w14:textId="77777777" w:rsidTr="00B6498D">
        <w:trPr>
          <w:trHeight w:val="290"/>
        </w:trPr>
        <w:tc>
          <w:tcPr>
            <w:tcW w:w="0" w:type="auto"/>
            <w:tcBorders>
              <w:top w:val="nil"/>
              <w:left w:val="single" w:sz="4" w:space="0" w:color="auto"/>
              <w:bottom w:val="nil"/>
              <w:right w:val="single" w:sz="4" w:space="0" w:color="auto"/>
            </w:tcBorders>
            <w:noWrap/>
            <w:vAlign w:val="bottom"/>
            <w:hideMark/>
          </w:tcPr>
          <w:p w14:paraId="1519DEE9" w14:textId="77777777" w:rsidR="00B6498D" w:rsidRPr="0009031A" w:rsidRDefault="00B6498D">
            <w:pPr>
              <w:rPr>
                <w:color w:val="000000"/>
                <w:sz w:val="20"/>
                <w:szCs w:val="20"/>
                <w:lang w:eastAsia="es-HN"/>
              </w:rPr>
            </w:pPr>
            <w:r w:rsidRPr="0009031A">
              <w:rPr>
                <w:color w:val="000000"/>
                <w:sz w:val="20"/>
                <w:szCs w:val="20"/>
                <w:lang w:eastAsia="es-HN"/>
              </w:rPr>
              <w:t>Copan</w:t>
            </w:r>
          </w:p>
        </w:tc>
        <w:tc>
          <w:tcPr>
            <w:tcW w:w="0" w:type="auto"/>
            <w:tcBorders>
              <w:top w:val="nil"/>
              <w:left w:val="single" w:sz="4" w:space="0" w:color="auto"/>
              <w:bottom w:val="nil"/>
              <w:right w:val="nil"/>
            </w:tcBorders>
            <w:noWrap/>
            <w:vAlign w:val="bottom"/>
            <w:hideMark/>
          </w:tcPr>
          <w:p w14:paraId="1C894240"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58BF4E2A"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single" w:sz="4" w:space="0" w:color="auto"/>
              <w:bottom w:val="nil"/>
              <w:right w:val="nil"/>
            </w:tcBorders>
            <w:noWrap/>
            <w:vAlign w:val="bottom"/>
            <w:hideMark/>
          </w:tcPr>
          <w:p w14:paraId="3E2694F3"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692CF322"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single" w:sz="4" w:space="0" w:color="auto"/>
              <w:bottom w:val="nil"/>
              <w:right w:val="nil"/>
            </w:tcBorders>
            <w:noWrap/>
            <w:vAlign w:val="bottom"/>
            <w:hideMark/>
          </w:tcPr>
          <w:p w14:paraId="7C785CC7" w14:textId="77777777" w:rsidR="00B6498D" w:rsidRPr="0009031A" w:rsidRDefault="00B6498D">
            <w:pPr>
              <w:jc w:val="center"/>
              <w:rPr>
                <w:color w:val="000000"/>
                <w:sz w:val="20"/>
                <w:szCs w:val="20"/>
                <w:lang w:eastAsia="es-HN"/>
              </w:rPr>
            </w:pPr>
            <w:r w:rsidRPr="0009031A">
              <w:rPr>
                <w:color w:val="000000"/>
                <w:sz w:val="20"/>
                <w:szCs w:val="20"/>
                <w:lang w:eastAsia="es-HN"/>
              </w:rPr>
              <w:t>1</w:t>
            </w:r>
          </w:p>
        </w:tc>
        <w:tc>
          <w:tcPr>
            <w:tcW w:w="0" w:type="auto"/>
            <w:tcBorders>
              <w:top w:val="nil"/>
              <w:left w:val="nil"/>
              <w:bottom w:val="nil"/>
              <w:right w:val="single" w:sz="4" w:space="0" w:color="auto"/>
            </w:tcBorders>
            <w:noWrap/>
            <w:vAlign w:val="bottom"/>
            <w:hideMark/>
          </w:tcPr>
          <w:p w14:paraId="308C410B"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single" w:sz="4" w:space="0" w:color="auto"/>
              <w:bottom w:val="nil"/>
              <w:right w:val="nil"/>
            </w:tcBorders>
            <w:noWrap/>
            <w:vAlign w:val="bottom"/>
            <w:hideMark/>
          </w:tcPr>
          <w:p w14:paraId="0FA81B7D" w14:textId="77777777" w:rsidR="00B6498D" w:rsidRPr="0009031A" w:rsidRDefault="00B6498D">
            <w:pPr>
              <w:jc w:val="center"/>
              <w:rPr>
                <w:color w:val="000000"/>
                <w:sz w:val="20"/>
                <w:szCs w:val="20"/>
                <w:lang w:eastAsia="es-HN"/>
              </w:rPr>
            </w:pPr>
            <w:r w:rsidRPr="0009031A">
              <w:rPr>
                <w:color w:val="000000"/>
                <w:sz w:val="20"/>
                <w:szCs w:val="20"/>
                <w:lang w:eastAsia="es-HN"/>
              </w:rPr>
              <w:t>1</w:t>
            </w:r>
          </w:p>
        </w:tc>
        <w:tc>
          <w:tcPr>
            <w:tcW w:w="0" w:type="auto"/>
            <w:tcBorders>
              <w:top w:val="nil"/>
              <w:left w:val="nil"/>
              <w:bottom w:val="nil"/>
              <w:right w:val="single" w:sz="4" w:space="0" w:color="auto"/>
            </w:tcBorders>
            <w:noWrap/>
            <w:vAlign w:val="bottom"/>
            <w:hideMark/>
          </w:tcPr>
          <w:p w14:paraId="3F3351BE" w14:textId="77777777" w:rsidR="00B6498D" w:rsidRPr="0009031A" w:rsidRDefault="00B6498D">
            <w:pPr>
              <w:jc w:val="center"/>
              <w:rPr>
                <w:color w:val="000000"/>
                <w:sz w:val="20"/>
                <w:szCs w:val="20"/>
                <w:lang w:eastAsia="es-HN"/>
              </w:rPr>
            </w:pPr>
            <w:r w:rsidRPr="0009031A">
              <w:rPr>
                <w:color w:val="000000"/>
                <w:sz w:val="20"/>
                <w:szCs w:val="20"/>
                <w:lang w:eastAsia="es-HN"/>
              </w:rPr>
              <w:t>1</w:t>
            </w:r>
          </w:p>
        </w:tc>
        <w:tc>
          <w:tcPr>
            <w:tcW w:w="0" w:type="auto"/>
            <w:tcBorders>
              <w:top w:val="nil"/>
              <w:left w:val="single" w:sz="4" w:space="0" w:color="auto"/>
              <w:bottom w:val="nil"/>
              <w:right w:val="single" w:sz="4" w:space="0" w:color="auto"/>
            </w:tcBorders>
            <w:noWrap/>
            <w:vAlign w:val="bottom"/>
            <w:hideMark/>
          </w:tcPr>
          <w:p w14:paraId="2ED3BCDE" w14:textId="77777777" w:rsidR="00B6498D" w:rsidRPr="0009031A" w:rsidRDefault="00B6498D">
            <w:pPr>
              <w:jc w:val="center"/>
              <w:rPr>
                <w:color w:val="000000"/>
                <w:sz w:val="20"/>
                <w:szCs w:val="20"/>
                <w:lang w:eastAsia="es-HN"/>
              </w:rPr>
            </w:pPr>
            <w:r w:rsidRPr="0009031A">
              <w:rPr>
                <w:color w:val="000000"/>
                <w:sz w:val="20"/>
                <w:szCs w:val="20"/>
                <w:lang w:eastAsia="es-HN"/>
              </w:rPr>
              <w:t>3</w:t>
            </w:r>
          </w:p>
        </w:tc>
      </w:tr>
      <w:tr w:rsidR="00F307B0" w:rsidRPr="0009031A" w14:paraId="01389E57" w14:textId="77777777" w:rsidTr="00B6498D">
        <w:trPr>
          <w:trHeight w:val="290"/>
        </w:trPr>
        <w:tc>
          <w:tcPr>
            <w:tcW w:w="0" w:type="auto"/>
            <w:tcBorders>
              <w:top w:val="nil"/>
              <w:left w:val="single" w:sz="4" w:space="0" w:color="auto"/>
              <w:bottom w:val="nil"/>
              <w:right w:val="single" w:sz="4" w:space="0" w:color="auto"/>
            </w:tcBorders>
            <w:noWrap/>
            <w:vAlign w:val="bottom"/>
            <w:hideMark/>
          </w:tcPr>
          <w:p w14:paraId="2A9ECEC5" w14:textId="77777777" w:rsidR="00B6498D" w:rsidRPr="0009031A" w:rsidRDefault="00B6498D">
            <w:pPr>
              <w:rPr>
                <w:color w:val="000000"/>
                <w:sz w:val="20"/>
                <w:szCs w:val="20"/>
                <w:lang w:eastAsia="es-HN"/>
              </w:rPr>
            </w:pPr>
            <w:r w:rsidRPr="0009031A">
              <w:rPr>
                <w:color w:val="000000"/>
                <w:sz w:val="20"/>
                <w:szCs w:val="20"/>
                <w:lang w:eastAsia="es-HN"/>
              </w:rPr>
              <w:t>Cortes</w:t>
            </w:r>
          </w:p>
        </w:tc>
        <w:tc>
          <w:tcPr>
            <w:tcW w:w="0" w:type="auto"/>
            <w:tcBorders>
              <w:top w:val="nil"/>
              <w:left w:val="single" w:sz="4" w:space="0" w:color="auto"/>
              <w:bottom w:val="nil"/>
              <w:right w:val="nil"/>
            </w:tcBorders>
            <w:noWrap/>
            <w:vAlign w:val="bottom"/>
            <w:hideMark/>
          </w:tcPr>
          <w:p w14:paraId="296F1ACF"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2664365E"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single" w:sz="4" w:space="0" w:color="auto"/>
              <w:bottom w:val="nil"/>
              <w:right w:val="nil"/>
            </w:tcBorders>
            <w:noWrap/>
            <w:vAlign w:val="bottom"/>
            <w:hideMark/>
          </w:tcPr>
          <w:p w14:paraId="6D866C58" w14:textId="77777777" w:rsidR="00B6498D" w:rsidRPr="0009031A" w:rsidRDefault="00B6498D">
            <w:pPr>
              <w:jc w:val="center"/>
              <w:rPr>
                <w:color w:val="000000"/>
                <w:sz w:val="20"/>
                <w:szCs w:val="20"/>
                <w:lang w:eastAsia="es-HN"/>
              </w:rPr>
            </w:pPr>
            <w:r w:rsidRPr="0009031A">
              <w:rPr>
                <w:color w:val="000000"/>
                <w:sz w:val="20"/>
                <w:szCs w:val="20"/>
                <w:lang w:eastAsia="es-HN"/>
              </w:rPr>
              <w:t>27</w:t>
            </w:r>
          </w:p>
        </w:tc>
        <w:tc>
          <w:tcPr>
            <w:tcW w:w="0" w:type="auto"/>
            <w:tcBorders>
              <w:top w:val="nil"/>
              <w:left w:val="nil"/>
              <w:bottom w:val="nil"/>
              <w:right w:val="single" w:sz="4" w:space="0" w:color="auto"/>
            </w:tcBorders>
            <w:noWrap/>
            <w:vAlign w:val="bottom"/>
            <w:hideMark/>
          </w:tcPr>
          <w:p w14:paraId="58F74EA6" w14:textId="77777777" w:rsidR="00B6498D" w:rsidRPr="0009031A" w:rsidRDefault="00B6498D">
            <w:pPr>
              <w:jc w:val="center"/>
              <w:rPr>
                <w:color w:val="000000"/>
                <w:sz w:val="20"/>
                <w:szCs w:val="20"/>
                <w:lang w:eastAsia="es-HN"/>
              </w:rPr>
            </w:pPr>
            <w:r w:rsidRPr="0009031A">
              <w:rPr>
                <w:color w:val="000000"/>
                <w:sz w:val="20"/>
                <w:szCs w:val="20"/>
                <w:lang w:eastAsia="es-HN"/>
              </w:rPr>
              <w:t>3</w:t>
            </w:r>
          </w:p>
        </w:tc>
        <w:tc>
          <w:tcPr>
            <w:tcW w:w="0" w:type="auto"/>
            <w:tcBorders>
              <w:top w:val="nil"/>
              <w:left w:val="single" w:sz="4" w:space="0" w:color="auto"/>
              <w:bottom w:val="nil"/>
              <w:right w:val="nil"/>
            </w:tcBorders>
            <w:noWrap/>
            <w:vAlign w:val="bottom"/>
            <w:hideMark/>
          </w:tcPr>
          <w:p w14:paraId="229118B0" w14:textId="77777777" w:rsidR="00B6498D" w:rsidRPr="0009031A" w:rsidRDefault="00B6498D">
            <w:pPr>
              <w:jc w:val="center"/>
              <w:rPr>
                <w:color w:val="000000"/>
                <w:sz w:val="20"/>
                <w:szCs w:val="20"/>
                <w:lang w:eastAsia="es-HN"/>
              </w:rPr>
            </w:pPr>
            <w:r w:rsidRPr="0009031A">
              <w:rPr>
                <w:color w:val="000000"/>
                <w:sz w:val="20"/>
                <w:szCs w:val="20"/>
                <w:lang w:eastAsia="es-HN"/>
              </w:rPr>
              <w:t>9</w:t>
            </w:r>
          </w:p>
        </w:tc>
        <w:tc>
          <w:tcPr>
            <w:tcW w:w="0" w:type="auto"/>
            <w:tcBorders>
              <w:top w:val="nil"/>
              <w:left w:val="nil"/>
              <w:bottom w:val="nil"/>
              <w:right w:val="single" w:sz="4" w:space="0" w:color="auto"/>
            </w:tcBorders>
            <w:noWrap/>
            <w:vAlign w:val="bottom"/>
            <w:hideMark/>
          </w:tcPr>
          <w:p w14:paraId="336CDE5F" w14:textId="77777777" w:rsidR="00B6498D" w:rsidRPr="0009031A" w:rsidRDefault="00B6498D">
            <w:pPr>
              <w:jc w:val="center"/>
              <w:rPr>
                <w:color w:val="000000"/>
                <w:sz w:val="20"/>
                <w:szCs w:val="20"/>
                <w:lang w:eastAsia="es-HN"/>
              </w:rPr>
            </w:pPr>
            <w:r w:rsidRPr="0009031A">
              <w:rPr>
                <w:color w:val="000000"/>
                <w:sz w:val="20"/>
                <w:szCs w:val="20"/>
                <w:lang w:eastAsia="es-HN"/>
              </w:rPr>
              <w:t>1</w:t>
            </w:r>
          </w:p>
        </w:tc>
        <w:tc>
          <w:tcPr>
            <w:tcW w:w="0" w:type="auto"/>
            <w:tcBorders>
              <w:top w:val="nil"/>
              <w:left w:val="single" w:sz="4" w:space="0" w:color="auto"/>
              <w:bottom w:val="nil"/>
              <w:right w:val="nil"/>
            </w:tcBorders>
            <w:noWrap/>
            <w:vAlign w:val="bottom"/>
            <w:hideMark/>
          </w:tcPr>
          <w:p w14:paraId="729BB275" w14:textId="77777777" w:rsidR="00B6498D" w:rsidRPr="0009031A" w:rsidRDefault="00B6498D">
            <w:pPr>
              <w:jc w:val="center"/>
              <w:rPr>
                <w:color w:val="000000"/>
                <w:sz w:val="20"/>
                <w:szCs w:val="20"/>
                <w:lang w:eastAsia="es-HN"/>
              </w:rPr>
            </w:pPr>
            <w:r w:rsidRPr="0009031A">
              <w:rPr>
                <w:color w:val="000000"/>
                <w:sz w:val="20"/>
                <w:szCs w:val="20"/>
                <w:lang w:eastAsia="es-HN"/>
              </w:rPr>
              <w:t>8</w:t>
            </w:r>
          </w:p>
        </w:tc>
        <w:tc>
          <w:tcPr>
            <w:tcW w:w="0" w:type="auto"/>
            <w:tcBorders>
              <w:top w:val="nil"/>
              <w:left w:val="nil"/>
              <w:bottom w:val="nil"/>
              <w:right w:val="single" w:sz="4" w:space="0" w:color="auto"/>
            </w:tcBorders>
            <w:noWrap/>
            <w:vAlign w:val="bottom"/>
            <w:hideMark/>
          </w:tcPr>
          <w:p w14:paraId="5A1A2B70" w14:textId="77777777" w:rsidR="00B6498D" w:rsidRPr="0009031A" w:rsidRDefault="00B6498D">
            <w:pPr>
              <w:jc w:val="center"/>
              <w:rPr>
                <w:color w:val="000000"/>
                <w:sz w:val="20"/>
                <w:szCs w:val="20"/>
                <w:lang w:eastAsia="es-HN"/>
              </w:rPr>
            </w:pPr>
            <w:r w:rsidRPr="0009031A">
              <w:rPr>
                <w:color w:val="000000"/>
                <w:sz w:val="20"/>
                <w:szCs w:val="20"/>
                <w:lang w:eastAsia="es-HN"/>
              </w:rPr>
              <w:t>1</w:t>
            </w:r>
          </w:p>
        </w:tc>
        <w:tc>
          <w:tcPr>
            <w:tcW w:w="0" w:type="auto"/>
            <w:tcBorders>
              <w:top w:val="nil"/>
              <w:left w:val="single" w:sz="4" w:space="0" w:color="auto"/>
              <w:bottom w:val="nil"/>
              <w:right w:val="single" w:sz="4" w:space="0" w:color="auto"/>
            </w:tcBorders>
            <w:noWrap/>
            <w:vAlign w:val="bottom"/>
            <w:hideMark/>
          </w:tcPr>
          <w:p w14:paraId="3901481F" w14:textId="77777777" w:rsidR="00B6498D" w:rsidRPr="0009031A" w:rsidRDefault="00B6498D">
            <w:pPr>
              <w:jc w:val="center"/>
              <w:rPr>
                <w:color w:val="000000"/>
                <w:sz w:val="20"/>
                <w:szCs w:val="20"/>
                <w:lang w:eastAsia="es-HN"/>
              </w:rPr>
            </w:pPr>
            <w:r w:rsidRPr="0009031A">
              <w:rPr>
                <w:color w:val="000000"/>
                <w:sz w:val="20"/>
                <w:szCs w:val="20"/>
                <w:lang w:eastAsia="es-HN"/>
              </w:rPr>
              <w:t>49</w:t>
            </w:r>
          </w:p>
        </w:tc>
      </w:tr>
      <w:tr w:rsidR="00F307B0" w:rsidRPr="0009031A" w14:paraId="19531ADB" w14:textId="77777777" w:rsidTr="00B6498D">
        <w:trPr>
          <w:trHeight w:val="290"/>
        </w:trPr>
        <w:tc>
          <w:tcPr>
            <w:tcW w:w="0" w:type="auto"/>
            <w:tcBorders>
              <w:top w:val="nil"/>
              <w:left w:val="single" w:sz="4" w:space="0" w:color="auto"/>
              <w:bottom w:val="nil"/>
              <w:right w:val="single" w:sz="4" w:space="0" w:color="auto"/>
            </w:tcBorders>
            <w:noWrap/>
            <w:vAlign w:val="bottom"/>
            <w:hideMark/>
          </w:tcPr>
          <w:p w14:paraId="741F113F" w14:textId="77777777" w:rsidR="00B6498D" w:rsidRPr="0009031A" w:rsidRDefault="00B6498D">
            <w:pPr>
              <w:rPr>
                <w:color w:val="000000"/>
                <w:sz w:val="20"/>
                <w:szCs w:val="20"/>
                <w:lang w:eastAsia="es-HN"/>
              </w:rPr>
            </w:pPr>
            <w:r w:rsidRPr="0009031A">
              <w:rPr>
                <w:color w:val="000000"/>
                <w:sz w:val="20"/>
                <w:szCs w:val="20"/>
                <w:lang w:eastAsia="es-HN"/>
              </w:rPr>
              <w:t>Choluteca</w:t>
            </w:r>
          </w:p>
        </w:tc>
        <w:tc>
          <w:tcPr>
            <w:tcW w:w="0" w:type="auto"/>
            <w:tcBorders>
              <w:top w:val="nil"/>
              <w:left w:val="single" w:sz="4" w:space="0" w:color="auto"/>
              <w:bottom w:val="nil"/>
              <w:right w:val="nil"/>
            </w:tcBorders>
            <w:noWrap/>
            <w:vAlign w:val="bottom"/>
            <w:hideMark/>
          </w:tcPr>
          <w:p w14:paraId="66E58D14"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0F6232ED"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single" w:sz="4" w:space="0" w:color="auto"/>
              <w:bottom w:val="nil"/>
              <w:right w:val="nil"/>
            </w:tcBorders>
            <w:noWrap/>
            <w:vAlign w:val="bottom"/>
            <w:hideMark/>
          </w:tcPr>
          <w:p w14:paraId="45486ED6"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06D0DF30"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single" w:sz="4" w:space="0" w:color="auto"/>
              <w:bottom w:val="nil"/>
              <w:right w:val="nil"/>
            </w:tcBorders>
            <w:noWrap/>
            <w:vAlign w:val="bottom"/>
            <w:hideMark/>
          </w:tcPr>
          <w:p w14:paraId="160EE6F1" w14:textId="77777777" w:rsidR="00B6498D" w:rsidRPr="0009031A" w:rsidRDefault="00B6498D">
            <w:pPr>
              <w:jc w:val="center"/>
              <w:rPr>
                <w:color w:val="000000"/>
                <w:sz w:val="20"/>
                <w:szCs w:val="20"/>
                <w:lang w:eastAsia="es-HN"/>
              </w:rPr>
            </w:pPr>
            <w:r w:rsidRPr="0009031A">
              <w:rPr>
                <w:color w:val="000000"/>
                <w:sz w:val="20"/>
                <w:szCs w:val="20"/>
                <w:lang w:eastAsia="es-HN"/>
              </w:rPr>
              <w:t>1</w:t>
            </w:r>
          </w:p>
        </w:tc>
        <w:tc>
          <w:tcPr>
            <w:tcW w:w="0" w:type="auto"/>
            <w:tcBorders>
              <w:top w:val="nil"/>
              <w:left w:val="nil"/>
              <w:bottom w:val="nil"/>
              <w:right w:val="single" w:sz="4" w:space="0" w:color="auto"/>
            </w:tcBorders>
            <w:noWrap/>
            <w:vAlign w:val="bottom"/>
            <w:hideMark/>
          </w:tcPr>
          <w:p w14:paraId="54BE6F5C" w14:textId="77777777" w:rsidR="00B6498D" w:rsidRPr="0009031A" w:rsidRDefault="00B6498D">
            <w:pPr>
              <w:jc w:val="center"/>
              <w:rPr>
                <w:color w:val="000000"/>
                <w:sz w:val="20"/>
                <w:szCs w:val="20"/>
                <w:lang w:eastAsia="es-HN"/>
              </w:rPr>
            </w:pPr>
            <w:r w:rsidRPr="0009031A">
              <w:rPr>
                <w:color w:val="000000"/>
                <w:sz w:val="20"/>
                <w:szCs w:val="20"/>
                <w:lang w:eastAsia="es-HN"/>
              </w:rPr>
              <w:t>1</w:t>
            </w:r>
          </w:p>
        </w:tc>
        <w:tc>
          <w:tcPr>
            <w:tcW w:w="0" w:type="auto"/>
            <w:tcBorders>
              <w:top w:val="nil"/>
              <w:left w:val="single" w:sz="4" w:space="0" w:color="auto"/>
              <w:bottom w:val="nil"/>
              <w:right w:val="nil"/>
            </w:tcBorders>
            <w:noWrap/>
            <w:vAlign w:val="bottom"/>
            <w:hideMark/>
          </w:tcPr>
          <w:p w14:paraId="28C30506" w14:textId="77777777" w:rsidR="00B6498D" w:rsidRPr="0009031A" w:rsidRDefault="00B6498D">
            <w:pPr>
              <w:jc w:val="center"/>
              <w:rPr>
                <w:color w:val="000000"/>
                <w:sz w:val="20"/>
                <w:szCs w:val="20"/>
                <w:lang w:eastAsia="es-HN"/>
              </w:rPr>
            </w:pPr>
            <w:r w:rsidRPr="0009031A">
              <w:rPr>
                <w:color w:val="000000"/>
                <w:sz w:val="20"/>
                <w:szCs w:val="20"/>
                <w:lang w:eastAsia="es-HN"/>
              </w:rPr>
              <w:t>1</w:t>
            </w:r>
          </w:p>
        </w:tc>
        <w:tc>
          <w:tcPr>
            <w:tcW w:w="0" w:type="auto"/>
            <w:tcBorders>
              <w:top w:val="nil"/>
              <w:left w:val="nil"/>
              <w:bottom w:val="nil"/>
              <w:right w:val="single" w:sz="4" w:space="0" w:color="auto"/>
            </w:tcBorders>
            <w:noWrap/>
            <w:vAlign w:val="bottom"/>
            <w:hideMark/>
          </w:tcPr>
          <w:p w14:paraId="5CA48088" w14:textId="77777777" w:rsidR="00B6498D" w:rsidRPr="0009031A" w:rsidRDefault="00B6498D">
            <w:pPr>
              <w:jc w:val="center"/>
              <w:rPr>
                <w:color w:val="000000"/>
                <w:sz w:val="20"/>
                <w:szCs w:val="20"/>
                <w:lang w:eastAsia="es-HN"/>
              </w:rPr>
            </w:pPr>
            <w:r w:rsidRPr="0009031A">
              <w:rPr>
                <w:color w:val="000000"/>
                <w:sz w:val="20"/>
                <w:szCs w:val="20"/>
                <w:lang w:eastAsia="es-HN"/>
              </w:rPr>
              <w:t>1</w:t>
            </w:r>
          </w:p>
        </w:tc>
        <w:tc>
          <w:tcPr>
            <w:tcW w:w="0" w:type="auto"/>
            <w:tcBorders>
              <w:top w:val="nil"/>
              <w:left w:val="single" w:sz="4" w:space="0" w:color="auto"/>
              <w:bottom w:val="nil"/>
              <w:right w:val="single" w:sz="4" w:space="0" w:color="auto"/>
            </w:tcBorders>
            <w:noWrap/>
            <w:vAlign w:val="bottom"/>
            <w:hideMark/>
          </w:tcPr>
          <w:p w14:paraId="2DE3DAF1" w14:textId="77777777" w:rsidR="00B6498D" w:rsidRPr="0009031A" w:rsidRDefault="00B6498D">
            <w:pPr>
              <w:jc w:val="center"/>
              <w:rPr>
                <w:color w:val="000000"/>
                <w:sz w:val="20"/>
                <w:szCs w:val="20"/>
                <w:lang w:eastAsia="es-HN"/>
              </w:rPr>
            </w:pPr>
            <w:r w:rsidRPr="0009031A">
              <w:rPr>
                <w:color w:val="000000"/>
                <w:sz w:val="20"/>
                <w:szCs w:val="20"/>
                <w:lang w:eastAsia="es-HN"/>
              </w:rPr>
              <w:t>4</w:t>
            </w:r>
          </w:p>
        </w:tc>
      </w:tr>
      <w:tr w:rsidR="00F307B0" w:rsidRPr="0009031A" w14:paraId="4FE24525" w14:textId="77777777" w:rsidTr="00B6498D">
        <w:trPr>
          <w:trHeight w:val="290"/>
        </w:trPr>
        <w:tc>
          <w:tcPr>
            <w:tcW w:w="0" w:type="auto"/>
            <w:tcBorders>
              <w:top w:val="nil"/>
              <w:left w:val="single" w:sz="4" w:space="0" w:color="auto"/>
              <w:bottom w:val="nil"/>
              <w:right w:val="single" w:sz="4" w:space="0" w:color="auto"/>
            </w:tcBorders>
            <w:noWrap/>
            <w:vAlign w:val="bottom"/>
            <w:hideMark/>
          </w:tcPr>
          <w:p w14:paraId="243A0C17" w14:textId="0014783A" w:rsidR="00B6498D" w:rsidRPr="0009031A" w:rsidRDefault="00B6498D">
            <w:pPr>
              <w:rPr>
                <w:color w:val="000000"/>
                <w:sz w:val="20"/>
                <w:szCs w:val="20"/>
                <w:lang w:eastAsia="es-HN"/>
              </w:rPr>
            </w:pPr>
            <w:r w:rsidRPr="0009031A">
              <w:rPr>
                <w:color w:val="000000"/>
                <w:sz w:val="20"/>
                <w:szCs w:val="20"/>
                <w:lang w:eastAsia="es-HN"/>
              </w:rPr>
              <w:t xml:space="preserve">El </w:t>
            </w:r>
            <w:r w:rsidR="00204218">
              <w:rPr>
                <w:color w:val="000000"/>
                <w:sz w:val="20"/>
                <w:szCs w:val="20"/>
                <w:lang w:eastAsia="es-HN"/>
              </w:rPr>
              <w:t>P</w:t>
            </w:r>
            <w:r w:rsidR="00204218" w:rsidRPr="0009031A">
              <w:rPr>
                <w:color w:val="000000"/>
                <w:sz w:val="20"/>
                <w:szCs w:val="20"/>
                <w:lang w:eastAsia="es-HN"/>
              </w:rPr>
              <w:t>araíso</w:t>
            </w:r>
          </w:p>
        </w:tc>
        <w:tc>
          <w:tcPr>
            <w:tcW w:w="0" w:type="auto"/>
            <w:tcBorders>
              <w:top w:val="nil"/>
              <w:left w:val="single" w:sz="4" w:space="0" w:color="auto"/>
              <w:bottom w:val="nil"/>
              <w:right w:val="nil"/>
            </w:tcBorders>
            <w:noWrap/>
            <w:vAlign w:val="bottom"/>
            <w:hideMark/>
          </w:tcPr>
          <w:p w14:paraId="61EEA199"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1ABA6338"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single" w:sz="4" w:space="0" w:color="auto"/>
              <w:bottom w:val="nil"/>
              <w:right w:val="nil"/>
            </w:tcBorders>
            <w:noWrap/>
            <w:vAlign w:val="bottom"/>
            <w:hideMark/>
          </w:tcPr>
          <w:p w14:paraId="7B7D1FC0"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0A3802BD"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single" w:sz="4" w:space="0" w:color="auto"/>
              <w:bottom w:val="nil"/>
              <w:right w:val="nil"/>
            </w:tcBorders>
            <w:noWrap/>
            <w:vAlign w:val="bottom"/>
            <w:hideMark/>
          </w:tcPr>
          <w:p w14:paraId="21CDB50C" w14:textId="77777777" w:rsidR="00B6498D" w:rsidRPr="0009031A" w:rsidRDefault="00B6498D">
            <w:pPr>
              <w:jc w:val="center"/>
              <w:rPr>
                <w:color w:val="000000"/>
                <w:sz w:val="20"/>
                <w:szCs w:val="20"/>
                <w:lang w:eastAsia="es-HN"/>
              </w:rPr>
            </w:pPr>
            <w:r w:rsidRPr="0009031A">
              <w:rPr>
                <w:color w:val="000000"/>
                <w:sz w:val="20"/>
                <w:szCs w:val="20"/>
                <w:lang w:eastAsia="es-HN"/>
              </w:rPr>
              <w:t>1</w:t>
            </w:r>
          </w:p>
        </w:tc>
        <w:tc>
          <w:tcPr>
            <w:tcW w:w="0" w:type="auto"/>
            <w:tcBorders>
              <w:top w:val="nil"/>
              <w:left w:val="nil"/>
              <w:bottom w:val="nil"/>
              <w:right w:val="single" w:sz="4" w:space="0" w:color="auto"/>
            </w:tcBorders>
            <w:noWrap/>
            <w:vAlign w:val="bottom"/>
            <w:hideMark/>
          </w:tcPr>
          <w:p w14:paraId="6BA76386"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single" w:sz="4" w:space="0" w:color="auto"/>
              <w:bottom w:val="nil"/>
              <w:right w:val="nil"/>
            </w:tcBorders>
            <w:noWrap/>
            <w:vAlign w:val="bottom"/>
            <w:hideMark/>
          </w:tcPr>
          <w:p w14:paraId="0FA2078A" w14:textId="77777777" w:rsidR="00B6498D" w:rsidRPr="0009031A" w:rsidRDefault="00B6498D">
            <w:pPr>
              <w:jc w:val="center"/>
              <w:rPr>
                <w:color w:val="000000"/>
                <w:sz w:val="20"/>
                <w:szCs w:val="20"/>
                <w:lang w:eastAsia="es-HN"/>
              </w:rPr>
            </w:pPr>
            <w:r w:rsidRPr="0009031A">
              <w:rPr>
                <w:color w:val="000000"/>
                <w:sz w:val="20"/>
                <w:szCs w:val="20"/>
                <w:lang w:eastAsia="es-HN"/>
              </w:rPr>
              <w:t>1</w:t>
            </w:r>
          </w:p>
        </w:tc>
        <w:tc>
          <w:tcPr>
            <w:tcW w:w="0" w:type="auto"/>
            <w:tcBorders>
              <w:top w:val="nil"/>
              <w:left w:val="nil"/>
              <w:bottom w:val="nil"/>
              <w:right w:val="single" w:sz="4" w:space="0" w:color="auto"/>
            </w:tcBorders>
            <w:noWrap/>
            <w:vAlign w:val="bottom"/>
            <w:hideMark/>
          </w:tcPr>
          <w:p w14:paraId="5607F659" w14:textId="77777777" w:rsidR="00B6498D" w:rsidRPr="0009031A" w:rsidRDefault="00B6498D">
            <w:pPr>
              <w:jc w:val="center"/>
              <w:rPr>
                <w:color w:val="000000"/>
                <w:sz w:val="20"/>
                <w:szCs w:val="20"/>
                <w:lang w:eastAsia="es-HN"/>
              </w:rPr>
            </w:pPr>
            <w:r w:rsidRPr="0009031A">
              <w:rPr>
                <w:color w:val="000000"/>
                <w:sz w:val="20"/>
                <w:szCs w:val="20"/>
                <w:lang w:eastAsia="es-HN"/>
              </w:rPr>
              <w:t>1</w:t>
            </w:r>
          </w:p>
        </w:tc>
        <w:tc>
          <w:tcPr>
            <w:tcW w:w="0" w:type="auto"/>
            <w:tcBorders>
              <w:top w:val="nil"/>
              <w:left w:val="single" w:sz="4" w:space="0" w:color="auto"/>
              <w:bottom w:val="nil"/>
              <w:right w:val="single" w:sz="4" w:space="0" w:color="auto"/>
            </w:tcBorders>
            <w:noWrap/>
            <w:vAlign w:val="bottom"/>
            <w:hideMark/>
          </w:tcPr>
          <w:p w14:paraId="0A829D89" w14:textId="77777777" w:rsidR="00B6498D" w:rsidRPr="0009031A" w:rsidRDefault="00B6498D">
            <w:pPr>
              <w:jc w:val="center"/>
              <w:rPr>
                <w:color w:val="000000"/>
                <w:sz w:val="20"/>
                <w:szCs w:val="20"/>
                <w:lang w:eastAsia="es-HN"/>
              </w:rPr>
            </w:pPr>
            <w:r w:rsidRPr="0009031A">
              <w:rPr>
                <w:color w:val="000000"/>
                <w:sz w:val="20"/>
                <w:szCs w:val="20"/>
                <w:lang w:eastAsia="es-HN"/>
              </w:rPr>
              <w:t>3</w:t>
            </w:r>
          </w:p>
        </w:tc>
      </w:tr>
      <w:tr w:rsidR="00F307B0" w:rsidRPr="0009031A" w14:paraId="0872A728" w14:textId="77777777" w:rsidTr="00B6498D">
        <w:trPr>
          <w:trHeight w:val="290"/>
        </w:trPr>
        <w:tc>
          <w:tcPr>
            <w:tcW w:w="0" w:type="auto"/>
            <w:tcBorders>
              <w:top w:val="nil"/>
              <w:left w:val="single" w:sz="4" w:space="0" w:color="auto"/>
              <w:bottom w:val="nil"/>
              <w:right w:val="single" w:sz="4" w:space="0" w:color="auto"/>
            </w:tcBorders>
            <w:noWrap/>
            <w:vAlign w:val="bottom"/>
            <w:hideMark/>
          </w:tcPr>
          <w:p w14:paraId="36837502" w14:textId="77777777" w:rsidR="00B6498D" w:rsidRPr="0009031A" w:rsidRDefault="00B6498D">
            <w:pPr>
              <w:rPr>
                <w:color w:val="000000"/>
                <w:sz w:val="20"/>
                <w:szCs w:val="20"/>
                <w:lang w:eastAsia="es-HN"/>
              </w:rPr>
            </w:pPr>
            <w:r w:rsidRPr="0009031A">
              <w:rPr>
                <w:color w:val="000000"/>
                <w:sz w:val="20"/>
                <w:szCs w:val="20"/>
                <w:lang w:eastAsia="es-HN"/>
              </w:rPr>
              <w:t>Francisco Morazán</w:t>
            </w:r>
          </w:p>
        </w:tc>
        <w:tc>
          <w:tcPr>
            <w:tcW w:w="0" w:type="auto"/>
            <w:tcBorders>
              <w:top w:val="nil"/>
              <w:left w:val="single" w:sz="4" w:space="0" w:color="auto"/>
              <w:bottom w:val="nil"/>
              <w:right w:val="nil"/>
            </w:tcBorders>
            <w:noWrap/>
            <w:vAlign w:val="bottom"/>
            <w:hideMark/>
          </w:tcPr>
          <w:p w14:paraId="6C2C9C06" w14:textId="77777777" w:rsidR="00B6498D" w:rsidRPr="0009031A" w:rsidRDefault="00B6498D">
            <w:pPr>
              <w:jc w:val="center"/>
              <w:rPr>
                <w:color w:val="000000"/>
                <w:sz w:val="20"/>
                <w:szCs w:val="20"/>
                <w:lang w:eastAsia="es-HN"/>
              </w:rPr>
            </w:pPr>
            <w:r w:rsidRPr="0009031A">
              <w:rPr>
                <w:color w:val="000000"/>
                <w:sz w:val="20"/>
                <w:szCs w:val="20"/>
                <w:lang w:eastAsia="es-HN"/>
              </w:rPr>
              <w:t>30</w:t>
            </w:r>
          </w:p>
        </w:tc>
        <w:tc>
          <w:tcPr>
            <w:tcW w:w="0" w:type="auto"/>
            <w:tcBorders>
              <w:top w:val="nil"/>
              <w:left w:val="nil"/>
              <w:bottom w:val="nil"/>
              <w:right w:val="single" w:sz="4" w:space="0" w:color="auto"/>
            </w:tcBorders>
            <w:noWrap/>
            <w:vAlign w:val="bottom"/>
            <w:hideMark/>
          </w:tcPr>
          <w:p w14:paraId="066A8B45" w14:textId="77777777" w:rsidR="00B6498D" w:rsidRPr="0009031A" w:rsidRDefault="00B6498D">
            <w:pPr>
              <w:jc w:val="center"/>
              <w:rPr>
                <w:color w:val="000000"/>
                <w:sz w:val="20"/>
                <w:szCs w:val="20"/>
                <w:lang w:eastAsia="es-HN"/>
              </w:rPr>
            </w:pPr>
            <w:r w:rsidRPr="0009031A">
              <w:rPr>
                <w:color w:val="000000"/>
                <w:sz w:val="20"/>
                <w:szCs w:val="20"/>
                <w:lang w:eastAsia="es-HN"/>
              </w:rPr>
              <w:t>4</w:t>
            </w:r>
          </w:p>
        </w:tc>
        <w:tc>
          <w:tcPr>
            <w:tcW w:w="0" w:type="auto"/>
            <w:tcBorders>
              <w:top w:val="nil"/>
              <w:left w:val="single" w:sz="4" w:space="0" w:color="auto"/>
              <w:bottom w:val="nil"/>
              <w:right w:val="nil"/>
            </w:tcBorders>
            <w:noWrap/>
            <w:vAlign w:val="bottom"/>
            <w:hideMark/>
          </w:tcPr>
          <w:p w14:paraId="406D778F"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42908A35"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single" w:sz="4" w:space="0" w:color="auto"/>
              <w:bottom w:val="nil"/>
              <w:right w:val="nil"/>
            </w:tcBorders>
            <w:noWrap/>
            <w:vAlign w:val="bottom"/>
            <w:hideMark/>
          </w:tcPr>
          <w:p w14:paraId="3E12E440"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75CB52A6"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single" w:sz="4" w:space="0" w:color="auto"/>
              <w:bottom w:val="nil"/>
              <w:right w:val="nil"/>
            </w:tcBorders>
            <w:noWrap/>
            <w:vAlign w:val="bottom"/>
            <w:hideMark/>
          </w:tcPr>
          <w:p w14:paraId="142E9D9F" w14:textId="77777777" w:rsidR="00B6498D" w:rsidRPr="0009031A" w:rsidRDefault="00B6498D">
            <w:pPr>
              <w:jc w:val="center"/>
              <w:rPr>
                <w:color w:val="000000"/>
                <w:sz w:val="20"/>
                <w:szCs w:val="20"/>
                <w:lang w:eastAsia="es-HN"/>
              </w:rPr>
            </w:pPr>
            <w:r w:rsidRPr="0009031A">
              <w:rPr>
                <w:color w:val="000000"/>
                <w:sz w:val="20"/>
                <w:szCs w:val="20"/>
                <w:lang w:eastAsia="es-HN"/>
              </w:rPr>
              <w:t>3</w:t>
            </w:r>
          </w:p>
        </w:tc>
        <w:tc>
          <w:tcPr>
            <w:tcW w:w="0" w:type="auto"/>
            <w:tcBorders>
              <w:top w:val="nil"/>
              <w:left w:val="nil"/>
              <w:bottom w:val="nil"/>
              <w:right w:val="single" w:sz="4" w:space="0" w:color="auto"/>
            </w:tcBorders>
            <w:noWrap/>
            <w:vAlign w:val="bottom"/>
            <w:hideMark/>
          </w:tcPr>
          <w:p w14:paraId="5B61A537" w14:textId="77777777" w:rsidR="00B6498D" w:rsidRPr="0009031A" w:rsidRDefault="00B6498D">
            <w:pPr>
              <w:jc w:val="center"/>
              <w:rPr>
                <w:color w:val="000000"/>
                <w:sz w:val="20"/>
                <w:szCs w:val="20"/>
                <w:lang w:eastAsia="es-HN"/>
              </w:rPr>
            </w:pPr>
            <w:r w:rsidRPr="0009031A">
              <w:rPr>
                <w:color w:val="000000"/>
                <w:sz w:val="20"/>
                <w:szCs w:val="20"/>
                <w:lang w:eastAsia="es-HN"/>
              </w:rPr>
              <w:t>1</w:t>
            </w:r>
          </w:p>
        </w:tc>
        <w:tc>
          <w:tcPr>
            <w:tcW w:w="0" w:type="auto"/>
            <w:tcBorders>
              <w:top w:val="nil"/>
              <w:left w:val="single" w:sz="4" w:space="0" w:color="auto"/>
              <w:bottom w:val="nil"/>
              <w:right w:val="single" w:sz="4" w:space="0" w:color="auto"/>
            </w:tcBorders>
            <w:noWrap/>
            <w:vAlign w:val="bottom"/>
            <w:hideMark/>
          </w:tcPr>
          <w:p w14:paraId="4C0C219F" w14:textId="77777777" w:rsidR="00B6498D" w:rsidRPr="0009031A" w:rsidRDefault="00B6498D">
            <w:pPr>
              <w:jc w:val="center"/>
              <w:rPr>
                <w:color w:val="000000"/>
                <w:sz w:val="20"/>
                <w:szCs w:val="20"/>
                <w:lang w:eastAsia="es-HN"/>
              </w:rPr>
            </w:pPr>
            <w:r w:rsidRPr="0009031A">
              <w:rPr>
                <w:color w:val="000000"/>
                <w:sz w:val="20"/>
                <w:szCs w:val="20"/>
                <w:lang w:eastAsia="es-HN"/>
              </w:rPr>
              <w:t>38</w:t>
            </w:r>
          </w:p>
        </w:tc>
      </w:tr>
      <w:tr w:rsidR="00F307B0" w:rsidRPr="0009031A" w14:paraId="61F20462" w14:textId="77777777" w:rsidTr="00B6498D">
        <w:trPr>
          <w:trHeight w:val="290"/>
        </w:trPr>
        <w:tc>
          <w:tcPr>
            <w:tcW w:w="0" w:type="auto"/>
            <w:tcBorders>
              <w:top w:val="nil"/>
              <w:left w:val="single" w:sz="4" w:space="0" w:color="auto"/>
              <w:bottom w:val="nil"/>
              <w:right w:val="single" w:sz="4" w:space="0" w:color="auto"/>
            </w:tcBorders>
            <w:noWrap/>
            <w:vAlign w:val="bottom"/>
            <w:hideMark/>
          </w:tcPr>
          <w:p w14:paraId="31836D91" w14:textId="77777777" w:rsidR="00B6498D" w:rsidRPr="0009031A" w:rsidRDefault="00B6498D">
            <w:pPr>
              <w:rPr>
                <w:color w:val="000000"/>
                <w:sz w:val="20"/>
                <w:szCs w:val="20"/>
                <w:lang w:eastAsia="es-HN"/>
              </w:rPr>
            </w:pPr>
            <w:r w:rsidRPr="0009031A">
              <w:rPr>
                <w:color w:val="000000"/>
                <w:sz w:val="20"/>
                <w:szCs w:val="20"/>
                <w:lang w:eastAsia="es-HN"/>
              </w:rPr>
              <w:t>Intibucá</w:t>
            </w:r>
          </w:p>
        </w:tc>
        <w:tc>
          <w:tcPr>
            <w:tcW w:w="0" w:type="auto"/>
            <w:tcBorders>
              <w:top w:val="nil"/>
              <w:left w:val="single" w:sz="4" w:space="0" w:color="auto"/>
              <w:bottom w:val="nil"/>
              <w:right w:val="nil"/>
            </w:tcBorders>
            <w:noWrap/>
            <w:vAlign w:val="bottom"/>
            <w:hideMark/>
          </w:tcPr>
          <w:p w14:paraId="1A0F2AD2"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52EA7748"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single" w:sz="4" w:space="0" w:color="auto"/>
              <w:bottom w:val="nil"/>
              <w:right w:val="nil"/>
            </w:tcBorders>
            <w:noWrap/>
            <w:vAlign w:val="bottom"/>
            <w:hideMark/>
          </w:tcPr>
          <w:p w14:paraId="07EED974"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7118F7E0"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single" w:sz="4" w:space="0" w:color="auto"/>
              <w:bottom w:val="nil"/>
              <w:right w:val="nil"/>
            </w:tcBorders>
            <w:noWrap/>
            <w:vAlign w:val="bottom"/>
            <w:hideMark/>
          </w:tcPr>
          <w:p w14:paraId="65EA4A2D"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682C9FA6"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single" w:sz="4" w:space="0" w:color="auto"/>
              <w:bottom w:val="nil"/>
              <w:right w:val="nil"/>
            </w:tcBorders>
            <w:noWrap/>
            <w:vAlign w:val="bottom"/>
            <w:hideMark/>
          </w:tcPr>
          <w:p w14:paraId="12F59473" w14:textId="77777777" w:rsidR="00B6498D" w:rsidRPr="0009031A" w:rsidRDefault="00B6498D">
            <w:pPr>
              <w:jc w:val="center"/>
              <w:rPr>
                <w:color w:val="000000"/>
                <w:sz w:val="20"/>
                <w:szCs w:val="20"/>
                <w:lang w:eastAsia="es-HN"/>
              </w:rPr>
            </w:pPr>
            <w:r w:rsidRPr="0009031A">
              <w:rPr>
                <w:color w:val="000000"/>
                <w:sz w:val="20"/>
                <w:szCs w:val="20"/>
                <w:lang w:eastAsia="es-HN"/>
              </w:rPr>
              <w:t>1</w:t>
            </w:r>
          </w:p>
        </w:tc>
        <w:tc>
          <w:tcPr>
            <w:tcW w:w="0" w:type="auto"/>
            <w:tcBorders>
              <w:top w:val="nil"/>
              <w:left w:val="nil"/>
              <w:bottom w:val="nil"/>
              <w:right w:val="single" w:sz="4" w:space="0" w:color="auto"/>
            </w:tcBorders>
            <w:noWrap/>
            <w:vAlign w:val="bottom"/>
            <w:hideMark/>
          </w:tcPr>
          <w:p w14:paraId="724CBDE4" w14:textId="77777777" w:rsidR="00B6498D" w:rsidRPr="0009031A" w:rsidRDefault="00B6498D">
            <w:pPr>
              <w:jc w:val="center"/>
              <w:rPr>
                <w:color w:val="000000"/>
                <w:sz w:val="20"/>
                <w:szCs w:val="20"/>
                <w:lang w:eastAsia="es-HN"/>
              </w:rPr>
            </w:pPr>
            <w:r w:rsidRPr="0009031A">
              <w:rPr>
                <w:color w:val="000000"/>
                <w:sz w:val="20"/>
                <w:szCs w:val="20"/>
                <w:lang w:eastAsia="es-HN"/>
              </w:rPr>
              <w:t>1</w:t>
            </w:r>
          </w:p>
        </w:tc>
        <w:tc>
          <w:tcPr>
            <w:tcW w:w="0" w:type="auto"/>
            <w:tcBorders>
              <w:top w:val="nil"/>
              <w:left w:val="single" w:sz="4" w:space="0" w:color="auto"/>
              <w:bottom w:val="nil"/>
              <w:right w:val="single" w:sz="4" w:space="0" w:color="auto"/>
            </w:tcBorders>
            <w:noWrap/>
            <w:vAlign w:val="bottom"/>
            <w:hideMark/>
          </w:tcPr>
          <w:p w14:paraId="051DC3ED" w14:textId="77777777" w:rsidR="00B6498D" w:rsidRPr="0009031A" w:rsidRDefault="00B6498D">
            <w:pPr>
              <w:jc w:val="center"/>
              <w:rPr>
                <w:color w:val="000000"/>
                <w:sz w:val="20"/>
                <w:szCs w:val="20"/>
                <w:lang w:eastAsia="es-HN"/>
              </w:rPr>
            </w:pPr>
            <w:r w:rsidRPr="0009031A">
              <w:rPr>
                <w:color w:val="000000"/>
                <w:sz w:val="20"/>
                <w:szCs w:val="20"/>
                <w:lang w:eastAsia="es-HN"/>
              </w:rPr>
              <w:t>2</w:t>
            </w:r>
          </w:p>
        </w:tc>
      </w:tr>
      <w:tr w:rsidR="00F307B0" w:rsidRPr="0009031A" w14:paraId="2EC890AC" w14:textId="77777777" w:rsidTr="00B6498D">
        <w:trPr>
          <w:trHeight w:val="290"/>
        </w:trPr>
        <w:tc>
          <w:tcPr>
            <w:tcW w:w="0" w:type="auto"/>
            <w:tcBorders>
              <w:top w:val="nil"/>
              <w:left w:val="single" w:sz="4" w:space="0" w:color="auto"/>
              <w:bottom w:val="nil"/>
              <w:right w:val="single" w:sz="4" w:space="0" w:color="auto"/>
            </w:tcBorders>
            <w:noWrap/>
            <w:vAlign w:val="bottom"/>
            <w:hideMark/>
          </w:tcPr>
          <w:p w14:paraId="1C9F00AA" w14:textId="2C5509CF" w:rsidR="00B6498D" w:rsidRPr="0009031A" w:rsidRDefault="00B6498D">
            <w:pPr>
              <w:rPr>
                <w:color w:val="000000"/>
                <w:sz w:val="20"/>
                <w:szCs w:val="20"/>
                <w:lang w:eastAsia="es-HN"/>
              </w:rPr>
            </w:pPr>
            <w:r w:rsidRPr="0009031A">
              <w:rPr>
                <w:color w:val="000000"/>
                <w:sz w:val="20"/>
                <w:szCs w:val="20"/>
                <w:lang w:eastAsia="es-HN"/>
              </w:rPr>
              <w:t xml:space="preserve">La </w:t>
            </w:r>
            <w:r w:rsidR="00204218">
              <w:rPr>
                <w:color w:val="000000"/>
                <w:sz w:val="20"/>
                <w:szCs w:val="20"/>
                <w:lang w:eastAsia="es-HN"/>
              </w:rPr>
              <w:t>P</w:t>
            </w:r>
            <w:r w:rsidR="00204218" w:rsidRPr="0009031A">
              <w:rPr>
                <w:color w:val="000000"/>
                <w:sz w:val="20"/>
                <w:szCs w:val="20"/>
                <w:lang w:eastAsia="es-HN"/>
              </w:rPr>
              <w:t>az</w:t>
            </w:r>
          </w:p>
        </w:tc>
        <w:tc>
          <w:tcPr>
            <w:tcW w:w="0" w:type="auto"/>
            <w:tcBorders>
              <w:top w:val="nil"/>
              <w:left w:val="single" w:sz="4" w:space="0" w:color="auto"/>
              <w:bottom w:val="nil"/>
              <w:right w:val="nil"/>
            </w:tcBorders>
            <w:noWrap/>
            <w:vAlign w:val="bottom"/>
            <w:hideMark/>
          </w:tcPr>
          <w:p w14:paraId="1AE9442A"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01E8C0E6"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single" w:sz="4" w:space="0" w:color="auto"/>
              <w:bottom w:val="nil"/>
              <w:right w:val="nil"/>
            </w:tcBorders>
            <w:noWrap/>
            <w:vAlign w:val="bottom"/>
            <w:hideMark/>
          </w:tcPr>
          <w:p w14:paraId="593CEF86"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11BDDBD3"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single" w:sz="4" w:space="0" w:color="auto"/>
              <w:bottom w:val="nil"/>
              <w:right w:val="nil"/>
            </w:tcBorders>
            <w:noWrap/>
            <w:vAlign w:val="bottom"/>
            <w:hideMark/>
          </w:tcPr>
          <w:p w14:paraId="3BA6E699"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0CE95739"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single" w:sz="4" w:space="0" w:color="auto"/>
              <w:bottom w:val="nil"/>
              <w:right w:val="nil"/>
            </w:tcBorders>
            <w:noWrap/>
            <w:vAlign w:val="bottom"/>
            <w:hideMark/>
          </w:tcPr>
          <w:p w14:paraId="6EC3DECD" w14:textId="77777777" w:rsidR="00B6498D" w:rsidRPr="0009031A" w:rsidRDefault="00B6498D">
            <w:pPr>
              <w:jc w:val="center"/>
              <w:rPr>
                <w:color w:val="000000"/>
                <w:sz w:val="20"/>
                <w:szCs w:val="20"/>
                <w:lang w:eastAsia="es-HN"/>
              </w:rPr>
            </w:pPr>
            <w:r w:rsidRPr="0009031A">
              <w:rPr>
                <w:color w:val="000000"/>
                <w:sz w:val="20"/>
                <w:szCs w:val="20"/>
                <w:lang w:eastAsia="es-HN"/>
              </w:rPr>
              <w:t>1</w:t>
            </w:r>
          </w:p>
        </w:tc>
        <w:tc>
          <w:tcPr>
            <w:tcW w:w="0" w:type="auto"/>
            <w:tcBorders>
              <w:top w:val="nil"/>
              <w:left w:val="nil"/>
              <w:bottom w:val="nil"/>
              <w:right w:val="single" w:sz="4" w:space="0" w:color="auto"/>
            </w:tcBorders>
            <w:noWrap/>
            <w:vAlign w:val="bottom"/>
            <w:hideMark/>
          </w:tcPr>
          <w:p w14:paraId="6B47480B" w14:textId="77777777" w:rsidR="00B6498D" w:rsidRPr="0009031A" w:rsidRDefault="00B6498D">
            <w:pPr>
              <w:jc w:val="center"/>
              <w:rPr>
                <w:color w:val="000000"/>
                <w:sz w:val="20"/>
                <w:szCs w:val="20"/>
                <w:lang w:eastAsia="es-HN"/>
              </w:rPr>
            </w:pPr>
            <w:r w:rsidRPr="0009031A">
              <w:rPr>
                <w:color w:val="000000"/>
                <w:sz w:val="20"/>
                <w:szCs w:val="20"/>
                <w:lang w:eastAsia="es-HN"/>
              </w:rPr>
              <w:t>1</w:t>
            </w:r>
          </w:p>
        </w:tc>
        <w:tc>
          <w:tcPr>
            <w:tcW w:w="0" w:type="auto"/>
            <w:tcBorders>
              <w:top w:val="nil"/>
              <w:left w:val="single" w:sz="4" w:space="0" w:color="auto"/>
              <w:bottom w:val="nil"/>
              <w:right w:val="single" w:sz="4" w:space="0" w:color="auto"/>
            </w:tcBorders>
            <w:noWrap/>
            <w:vAlign w:val="bottom"/>
            <w:hideMark/>
          </w:tcPr>
          <w:p w14:paraId="28A3CBA7" w14:textId="77777777" w:rsidR="00B6498D" w:rsidRPr="0009031A" w:rsidRDefault="00B6498D">
            <w:pPr>
              <w:jc w:val="center"/>
              <w:rPr>
                <w:color w:val="000000"/>
                <w:sz w:val="20"/>
                <w:szCs w:val="20"/>
                <w:lang w:eastAsia="es-HN"/>
              </w:rPr>
            </w:pPr>
            <w:r w:rsidRPr="0009031A">
              <w:rPr>
                <w:color w:val="000000"/>
                <w:sz w:val="20"/>
                <w:szCs w:val="20"/>
                <w:lang w:eastAsia="es-HN"/>
              </w:rPr>
              <w:t>2</w:t>
            </w:r>
          </w:p>
        </w:tc>
      </w:tr>
      <w:tr w:rsidR="00F307B0" w:rsidRPr="0009031A" w14:paraId="1BD3CB10" w14:textId="77777777" w:rsidTr="00B6498D">
        <w:trPr>
          <w:trHeight w:val="290"/>
        </w:trPr>
        <w:tc>
          <w:tcPr>
            <w:tcW w:w="0" w:type="auto"/>
            <w:tcBorders>
              <w:top w:val="nil"/>
              <w:left w:val="single" w:sz="4" w:space="0" w:color="auto"/>
              <w:bottom w:val="nil"/>
              <w:right w:val="single" w:sz="4" w:space="0" w:color="auto"/>
            </w:tcBorders>
            <w:noWrap/>
            <w:vAlign w:val="bottom"/>
            <w:hideMark/>
          </w:tcPr>
          <w:p w14:paraId="5F62E981" w14:textId="77777777" w:rsidR="00B6498D" w:rsidRPr="0009031A" w:rsidRDefault="00B6498D">
            <w:pPr>
              <w:rPr>
                <w:color w:val="000000"/>
                <w:sz w:val="20"/>
                <w:szCs w:val="20"/>
                <w:lang w:eastAsia="es-HN"/>
              </w:rPr>
            </w:pPr>
            <w:r w:rsidRPr="0009031A">
              <w:rPr>
                <w:color w:val="000000"/>
                <w:sz w:val="20"/>
                <w:szCs w:val="20"/>
                <w:lang w:eastAsia="es-HN"/>
              </w:rPr>
              <w:t>Lempira</w:t>
            </w:r>
          </w:p>
        </w:tc>
        <w:tc>
          <w:tcPr>
            <w:tcW w:w="0" w:type="auto"/>
            <w:tcBorders>
              <w:top w:val="nil"/>
              <w:left w:val="single" w:sz="4" w:space="0" w:color="auto"/>
              <w:bottom w:val="nil"/>
              <w:right w:val="nil"/>
            </w:tcBorders>
            <w:noWrap/>
            <w:vAlign w:val="bottom"/>
            <w:hideMark/>
          </w:tcPr>
          <w:p w14:paraId="70A4DD97"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7FD5E0FD"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single" w:sz="4" w:space="0" w:color="auto"/>
              <w:bottom w:val="nil"/>
              <w:right w:val="nil"/>
            </w:tcBorders>
            <w:noWrap/>
            <w:vAlign w:val="bottom"/>
            <w:hideMark/>
          </w:tcPr>
          <w:p w14:paraId="4B2542EB"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6F8518B2"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single" w:sz="4" w:space="0" w:color="auto"/>
              <w:bottom w:val="nil"/>
              <w:right w:val="nil"/>
            </w:tcBorders>
            <w:noWrap/>
            <w:vAlign w:val="bottom"/>
            <w:hideMark/>
          </w:tcPr>
          <w:p w14:paraId="60115102"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135DACBF"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single" w:sz="4" w:space="0" w:color="auto"/>
              <w:bottom w:val="nil"/>
              <w:right w:val="nil"/>
            </w:tcBorders>
            <w:noWrap/>
            <w:vAlign w:val="bottom"/>
            <w:hideMark/>
          </w:tcPr>
          <w:p w14:paraId="0BB8C7E6" w14:textId="77777777" w:rsidR="00B6498D" w:rsidRPr="0009031A" w:rsidRDefault="00B6498D">
            <w:pPr>
              <w:jc w:val="center"/>
              <w:rPr>
                <w:color w:val="000000"/>
                <w:sz w:val="20"/>
                <w:szCs w:val="20"/>
                <w:lang w:eastAsia="es-HN"/>
              </w:rPr>
            </w:pPr>
            <w:r w:rsidRPr="0009031A">
              <w:rPr>
                <w:color w:val="000000"/>
                <w:sz w:val="20"/>
                <w:szCs w:val="20"/>
                <w:lang w:eastAsia="es-HN"/>
              </w:rPr>
              <w:t>1</w:t>
            </w:r>
          </w:p>
        </w:tc>
        <w:tc>
          <w:tcPr>
            <w:tcW w:w="0" w:type="auto"/>
            <w:tcBorders>
              <w:top w:val="nil"/>
              <w:left w:val="nil"/>
              <w:bottom w:val="nil"/>
              <w:right w:val="single" w:sz="4" w:space="0" w:color="auto"/>
            </w:tcBorders>
            <w:noWrap/>
            <w:vAlign w:val="bottom"/>
            <w:hideMark/>
          </w:tcPr>
          <w:p w14:paraId="4AD971FC"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single" w:sz="4" w:space="0" w:color="auto"/>
              <w:bottom w:val="nil"/>
              <w:right w:val="single" w:sz="4" w:space="0" w:color="auto"/>
            </w:tcBorders>
            <w:noWrap/>
            <w:vAlign w:val="bottom"/>
            <w:hideMark/>
          </w:tcPr>
          <w:p w14:paraId="12F6A991" w14:textId="77777777" w:rsidR="00B6498D" w:rsidRPr="0009031A" w:rsidRDefault="00B6498D">
            <w:pPr>
              <w:jc w:val="center"/>
              <w:rPr>
                <w:color w:val="000000"/>
                <w:sz w:val="20"/>
                <w:szCs w:val="20"/>
                <w:lang w:eastAsia="es-HN"/>
              </w:rPr>
            </w:pPr>
            <w:r w:rsidRPr="0009031A">
              <w:rPr>
                <w:color w:val="000000"/>
                <w:sz w:val="20"/>
                <w:szCs w:val="20"/>
                <w:lang w:eastAsia="es-HN"/>
              </w:rPr>
              <w:t>1</w:t>
            </w:r>
          </w:p>
        </w:tc>
      </w:tr>
      <w:tr w:rsidR="00F307B0" w:rsidRPr="0009031A" w14:paraId="2E3695B8" w14:textId="77777777" w:rsidTr="00B6498D">
        <w:trPr>
          <w:trHeight w:val="290"/>
        </w:trPr>
        <w:tc>
          <w:tcPr>
            <w:tcW w:w="0" w:type="auto"/>
            <w:tcBorders>
              <w:top w:val="nil"/>
              <w:left w:val="single" w:sz="4" w:space="0" w:color="auto"/>
              <w:bottom w:val="nil"/>
              <w:right w:val="single" w:sz="4" w:space="0" w:color="auto"/>
            </w:tcBorders>
            <w:noWrap/>
            <w:vAlign w:val="bottom"/>
            <w:hideMark/>
          </w:tcPr>
          <w:p w14:paraId="2721DECF" w14:textId="77777777" w:rsidR="00B6498D" w:rsidRPr="0009031A" w:rsidRDefault="00B6498D">
            <w:pPr>
              <w:rPr>
                <w:color w:val="000000"/>
                <w:sz w:val="20"/>
                <w:szCs w:val="20"/>
                <w:lang w:eastAsia="es-HN"/>
              </w:rPr>
            </w:pPr>
            <w:r w:rsidRPr="0009031A">
              <w:rPr>
                <w:color w:val="000000"/>
                <w:sz w:val="20"/>
                <w:szCs w:val="20"/>
                <w:lang w:eastAsia="es-HN"/>
              </w:rPr>
              <w:t>Ocotepeque</w:t>
            </w:r>
          </w:p>
        </w:tc>
        <w:tc>
          <w:tcPr>
            <w:tcW w:w="0" w:type="auto"/>
            <w:tcBorders>
              <w:top w:val="nil"/>
              <w:left w:val="single" w:sz="4" w:space="0" w:color="auto"/>
              <w:bottom w:val="nil"/>
              <w:right w:val="nil"/>
            </w:tcBorders>
            <w:noWrap/>
            <w:vAlign w:val="bottom"/>
            <w:hideMark/>
          </w:tcPr>
          <w:p w14:paraId="596D754D"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5739FD76"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single" w:sz="4" w:space="0" w:color="auto"/>
              <w:bottom w:val="nil"/>
              <w:right w:val="nil"/>
            </w:tcBorders>
            <w:noWrap/>
            <w:vAlign w:val="bottom"/>
            <w:hideMark/>
          </w:tcPr>
          <w:p w14:paraId="66BD86AF"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0FE4DA38"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single" w:sz="4" w:space="0" w:color="auto"/>
              <w:bottom w:val="nil"/>
              <w:right w:val="nil"/>
            </w:tcBorders>
            <w:noWrap/>
            <w:vAlign w:val="bottom"/>
            <w:hideMark/>
          </w:tcPr>
          <w:p w14:paraId="5994465F"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285C94E9"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single" w:sz="4" w:space="0" w:color="auto"/>
              <w:bottom w:val="nil"/>
              <w:right w:val="nil"/>
            </w:tcBorders>
            <w:noWrap/>
            <w:vAlign w:val="bottom"/>
            <w:hideMark/>
          </w:tcPr>
          <w:p w14:paraId="02C985CA" w14:textId="77777777" w:rsidR="00B6498D" w:rsidRPr="0009031A" w:rsidRDefault="00B6498D">
            <w:pPr>
              <w:jc w:val="center"/>
              <w:rPr>
                <w:color w:val="000000"/>
                <w:sz w:val="20"/>
                <w:szCs w:val="20"/>
                <w:lang w:eastAsia="es-HN"/>
              </w:rPr>
            </w:pPr>
            <w:r w:rsidRPr="0009031A">
              <w:rPr>
                <w:color w:val="000000"/>
                <w:sz w:val="20"/>
                <w:szCs w:val="20"/>
                <w:lang w:eastAsia="es-HN"/>
              </w:rPr>
              <w:t>1</w:t>
            </w:r>
          </w:p>
        </w:tc>
        <w:tc>
          <w:tcPr>
            <w:tcW w:w="0" w:type="auto"/>
            <w:tcBorders>
              <w:top w:val="nil"/>
              <w:left w:val="nil"/>
              <w:bottom w:val="nil"/>
              <w:right w:val="single" w:sz="4" w:space="0" w:color="auto"/>
            </w:tcBorders>
            <w:noWrap/>
            <w:vAlign w:val="bottom"/>
            <w:hideMark/>
          </w:tcPr>
          <w:p w14:paraId="081E5361"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single" w:sz="4" w:space="0" w:color="auto"/>
              <w:bottom w:val="nil"/>
              <w:right w:val="single" w:sz="4" w:space="0" w:color="auto"/>
            </w:tcBorders>
            <w:noWrap/>
            <w:vAlign w:val="bottom"/>
            <w:hideMark/>
          </w:tcPr>
          <w:p w14:paraId="0E715E2D" w14:textId="77777777" w:rsidR="00B6498D" w:rsidRPr="0009031A" w:rsidRDefault="00B6498D">
            <w:pPr>
              <w:jc w:val="center"/>
              <w:rPr>
                <w:color w:val="000000"/>
                <w:sz w:val="20"/>
                <w:szCs w:val="20"/>
                <w:lang w:eastAsia="es-HN"/>
              </w:rPr>
            </w:pPr>
            <w:r w:rsidRPr="0009031A">
              <w:rPr>
                <w:color w:val="000000"/>
                <w:sz w:val="20"/>
                <w:szCs w:val="20"/>
                <w:lang w:eastAsia="es-HN"/>
              </w:rPr>
              <w:t>1</w:t>
            </w:r>
          </w:p>
        </w:tc>
      </w:tr>
      <w:tr w:rsidR="00F307B0" w:rsidRPr="0009031A" w14:paraId="611984D2" w14:textId="77777777" w:rsidTr="00B6498D">
        <w:trPr>
          <w:trHeight w:val="290"/>
        </w:trPr>
        <w:tc>
          <w:tcPr>
            <w:tcW w:w="0" w:type="auto"/>
            <w:tcBorders>
              <w:top w:val="nil"/>
              <w:left w:val="single" w:sz="4" w:space="0" w:color="auto"/>
              <w:bottom w:val="nil"/>
              <w:right w:val="single" w:sz="4" w:space="0" w:color="auto"/>
            </w:tcBorders>
            <w:noWrap/>
            <w:vAlign w:val="bottom"/>
            <w:hideMark/>
          </w:tcPr>
          <w:p w14:paraId="7F1A72F8" w14:textId="77777777" w:rsidR="00B6498D" w:rsidRPr="0009031A" w:rsidRDefault="00B6498D">
            <w:pPr>
              <w:rPr>
                <w:color w:val="000000"/>
                <w:sz w:val="20"/>
                <w:szCs w:val="20"/>
                <w:lang w:eastAsia="es-HN"/>
              </w:rPr>
            </w:pPr>
            <w:r w:rsidRPr="0009031A">
              <w:rPr>
                <w:color w:val="000000"/>
                <w:sz w:val="20"/>
                <w:szCs w:val="20"/>
                <w:lang w:eastAsia="es-HN"/>
              </w:rPr>
              <w:t>Olancho</w:t>
            </w:r>
          </w:p>
        </w:tc>
        <w:tc>
          <w:tcPr>
            <w:tcW w:w="0" w:type="auto"/>
            <w:tcBorders>
              <w:top w:val="nil"/>
              <w:left w:val="single" w:sz="4" w:space="0" w:color="auto"/>
              <w:bottom w:val="nil"/>
              <w:right w:val="nil"/>
            </w:tcBorders>
            <w:noWrap/>
            <w:vAlign w:val="bottom"/>
            <w:hideMark/>
          </w:tcPr>
          <w:p w14:paraId="34B9825A"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4BCA884B"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single" w:sz="4" w:space="0" w:color="auto"/>
              <w:bottom w:val="nil"/>
              <w:right w:val="nil"/>
            </w:tcBorders>
            <w:noWrap/>
            <w:vAlign w:val="bottom"/>
            <w:hideMark/>
          </w:tcPr>
          <w:p w14:paraId="33DB77AB"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058AAD79"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single" w:sz="4" w:space="0" w:color="auto"/>
              <w:bottom w:val="nil"/>
              <w:right w:val="nil"/>
            </w:tcBorders>
            <w:noWrap/>
            <w:vAlign w:val="bottom"/>
            <w:hideMark/>
          </w:tcPr>
          <w:p w14:paraId="342D9FF9" w14:textId="77777777" w:rsidR="00B6498D" w:rsidRPr="0009031A" w:rsidRDefault="00B6498D">
            <w:pPr>
              <w:jc w:val="center"/>
              <w:rPr>
                <w:color w:val="000000"/>
                <w:sz w:val="20"/>
                <w:szCs w:val="20"/>
                <w:lang w:eastAsia="es-HN"/>
              </w:rPr>
            </w:pPr>
            <w:r w:rsidRPr="0009031A">
              <w:rPr>
                <w:color w:val="000000"/>
                <w:sz w:val="20"/>
                <w:szCs w:val="20"/>
                <w:lang w:eastAsia="es-HN"/>
              </w:rPr>
              <w:t>2</w:t>
            </w:r>
          </w:p>
        </w:tc>
        <w:tc>
          <w:tcPr>
            <w:tcW w:w="0" w:type="auto"/>
            <w:tcBorders>
              <w:top w:val="nil"/>
              <w:left w:val="nil"/>
              <w:bottom w:val="nil"/>
              <w:right w:val="single" w:sz="4" w:space="0" w:color="auto"/>
            </w:tcBorders>
            <w:noWrap/>
            <w:vAlign w:val="bottom"/>
            <w:hideMark/>
          </w:tcPr>
          <w:p w14:paraId="555EE2F4" w14:textId="77777777" w:rsidR="00B6498D" w:rsidRPr="0009031A" w:rsidRDefault="00B6498D">
            <w:pPr>
              <w:jc w:val="center"/>
              <w:rPr>
                <w:color w:val="000000"/>
                <w:sz w:val="20"/>
                <w:szCs w:val="20"/>
                <w:lang w:eastAsia="es-HN"/>
              </w:rPr>
            </w:pPr>
            <w:r w:rsidRPr="0009031A">
              <w:rPr>
                <w:color w:val="000000"/>
                <w:sz w:val="20"/>
                <w:szCs w:val="20"/>
                <w:lang w:eastAsia="es-HN"/>
              </w:rPr>
              <w:t>1</w:t>
            </w:r>
          </w:p>
        </w:tc>
        <w:tc>
          <w:tcPr>
            <w:tcW w:w="0" w:type="auto"/>
            <w:tcBorders>
              <w:top w:val="nil"/>
              <w:left w:val="single" w:sz="4" w:space="0" w:color="auto"/>
              <w:bottom w:val="nil"/>
              <w:right w:val="nil"/>
            </w:tcBorders>
            <w:noWrap/>
            <w:vAlign w:val="bottom"/>
            <w:hideMark/>
          </w:tcPr>
          <w:p w14:paraId="3435A021" w14:textId="77777777" w:rsidR="00B6498D" w:rsidRPr="0009031A" w:rsidRDefault="00B6498D">
            <w:pPr>
              <w:jc w:val="center"/>
              <w:rPr>
                <w:color w:val="000000"/>
                <w:sz w:val="20"/>
                <w:szCs w:val="20"/>
                <w:lang w:eastAsia="es-HN"/>
              </w:rPr>
            </w:pPr>
            <w:r w:rsidRPr="0009031A">
              <w:rPr>
                <w:color w:val="000000"/>
                <w:sz w:val="20"/>
                <w:szCs w:val="20"/>
                <w:lang w:eastAsia="es-HN"/>
              </w:rPr>
              <w:t>1</w:t>
            </w:r>
          </w:p>
        </w:tc>
        <w:tc>
          <w:tcPr>
            <w:tcW w:w="0" w:type="auto"/>
            <w:tcBorders>
              <w:top w:val="nil"/>
              <w:left w:val="nil"/>
              <w:bottom w:val="nil"/>
              <w:right w:val="single" w:sz="4" w:space="0" w:color="auto"/>
            </w:tcBorders>
            <w:noWrap/>
            <w:vAlign w:val="bottom"/>
            <w:hideMark/>
          </w:tcPr>
          <w:p w14:paraId="084CE4A3"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single" w:sz="4" w:space="0" w:color="auto"/>
              <w:bottom w:val="nil"/>
              <w:right w:val="single" w:sz="4" w:space="0" w:color="auto"/>
            </w:tcBorders>
            <w:noWrap/>
            <w:vAlign w:val="bottom"/>
            <w:hideMark/>
          </w:tcPr>
          <w:p w14:paraId="08EC021B" w14:textId="77777777" w:rsidR="00B6498D" w:rsidRPr="0009031A" w:rsidRDefault="00B6498D">
            <w:pPr>
              <w:jc w:val="center"/>
              <w:rPr>
                <w:color w:val="000000"/>
                <w:sz w:val="20"/>
                <w:szCs w:val="20"/>
                <w:lang w:eastAsia="es-HN"/>
              </w:rPr>
            </w:pPr>
            <w:r w:rsidRPr="0009031A">
              <w:rPr>
                <w:color w:val="000000"/>
                <w:sz w:val="20"/>
                <w:szCs w:val="20"/>
                <w:lang w:eastAsia="es-HN"/>
              </w:rPr>
              <w:t>4</w:t>
            </w:r>
          </w:p>
        </w:tc>
      </w:tr>
      <w:tr w:rsidR="00F307B0" w:rsidRPr="0009031A" w14:paraId="61BE9D72" w14:textId="77777777" w:rsidTr="00B6498D">
        <w:trPr>
          <w:trHeight w:val="290"/>
        </w:trPr>
        <w:tc>
          <w:tcPr>
            <w:tcW w:w="0" w:type="auto"/>
            <w:tcBorders>
              <w:top w:val="nil"/>
              <w:left w:val="single" w:sz="4" w:space="0" w:color="auto"/>
              <w:bottom w:val="nil"/>
              <w:right w:val="single" w:sz="4" w:space="0" w:color="auto"/>
            </w:tcBorders>
            <w:noWrap/>
            <w:vAlign w:val="bottom"/>
            <w:hideMark/>
          </w:tcPr>
          <w:p w14:paraId="2B096347" w14:textId="77777777" w:rsidR="00B6498D" w:rsidRPr="0009031A" w:rsidRDefault="00B6498D">
            <w:pPr>
              <w:rPr>
                <w:color w:val="000000"/>
                <w:sz w:val="20"/>
                <w:szCs w:val="20"/>
                <w:lang w:eastAsia="es-HN"/>
              </w:rPr>
            </w:pPr>
            <w:r w:rsidRPr="0009031A">
              <w:rPr>
                <w:color w:val="000000"/>
                <w:sz w:val="20"/>
                <w:szCs w:val="20"/>
                <w:lang w:eastAsia="es-HN"/>
              </w:rPr>
              <w:t>Santa Bárbara</w:t>
            </w:r>
          </w:p>
        </w:tc>
        <w:tc>
          <w:tcPr>
            <w:tcW w:w="0" w:type="auto"/>
            <w:tcBorders>
              <w:top w:val="nil"/>
              <w:left w:val="single" w:sz="4" w:space="0" w:color="auto"/>
              <w:bottom w:val="nil"/>
              <w:right w:val="nil"/>
            </w:tcBorders>
            <w:noWrap/>
            <w:vAlign w:val="bottom"/>
            <w:hideMark/>
          </w:tcPr>
          <w:p w14:paraId="22325F5B"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0180E142"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single" w:sz="4" w:space="0" w:color="auto"/>
              <w:bottom w:val="nil"/>
              <w:right w:val="nil"/>
            </w:tcBorders>
            <w:noWrap/>
            <w:vAlign w:val="bottom"/>
            <w:hideMark/>
          </w:tcPr>
          <w:p w14:paraId="484E411F"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7D25192D"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single" w:sz="4" w:space="0" w:color="auto"/>
              <w:bottom w:val="nil"/>
              <w:right w:val="nil"/>
            </w:tcBorders>
            <w:noWrap/>
            <w:vAlign w:val="bottom"/>
            <w:hideMark/>
          </w:tcPr>
          <w:p w14:paraId="1343D3A1"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2C1A79C4"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single" w:sz="4" w:space="0" w:color="auto"/>
              <w:bottom w:val="nil"/>
              <w:right w:val="nil"/>
            </w:tcBorders>
            <w:noWrap/>
            <w:vAlign w:val="bottom"/>
            <w:hideMark/>
          </w:tcPr>
          <w:p w14:paraId="0EBE297A" w14:textId="77777777" w:rsidR="00B6498D" w:rsidRPr="0009031A" w:rsidRDefault="00B6498D">
            <w:pPr>
              <w:jc w:val="center"/>
              <w:rPr>
                <w:color w:val="000000"/>
                <w:sz w:val="20"/>
                <w:szCs w:val="20"/>
                <w:lang w:eastAsia="es-HN"/>
              </w:rPr>
            </w:pPr>
            <w:r w:rsidRPr="0009031A">
              <w:rPr>
                <w:color w:val="000000"/>
                <w:sz w:val="20"/>
                <w:szCs w:val="20"/>
                <w:lang w:eastAsia="es-HN"/>
              </w:rPr>
              <w:t>3</w:t>
            </w:r>
          </w:p>
        </w:tc>
        <w:tc>
          <w:tcPr>
            <w:tcW w:w="0" w:type="auto"/>
            <w:tcBorders>
              <w:top w:val="nil"/>
              <w:left w:val="nil"/>
              <w:bottom w:val="nil"/>
              <w:right w:val="single" w:sz="4" w:space="0" w:color="auto"/>
            </w:tcBorders>
            <w:noWrap/>
            <w:vAlign w:val="bottom"/>
            <w:hideMark/>
          </w:tcPr>
          <w:p w14:paraId="3049D58F" w14:textId="77777777" w:rsidR="00B6498D" w:rsidRPr="0009031A" w:rsidRDefault="00B6498D">
            <w:pPr>
              <w:jc w:val="center"/>
              <w:rPr>
                <w:color w:val="000000"/>
                <w:sz w:val="20"/>
                <w:szCs w:val="20"/>
                <w:lang w:eastAsia="es-HN"/>
              </w:rPr>
            </w:pPr>
            <w:r w:rsidRPr="0009031A">
              <w:rPr>
                <w:color w:val="000000"/>
                <w:sz w:val="20"/>
                <w:szCs w:val="20"/>
                <w:lang w:eastAsia="es-HN"/>
              </w:rPr>
              <w:t>1</w:t>
            </w:r>
          </w:p>
        </w:tc>
        <w:tc>
          <w:tcPr>
            <w:tcW w:w="0" w:type="auto"/>
            <w:tcBorders>
              <w:top w:val="nil"/>
              <w:left w:val="single" w:sz="4" w:space="0" w:color="auto"/>
              <w:bottom w:val="nil"/>
              <w:right w:val="single" w:sz="4" w:space="0" w:color="auto"/>
            </w:tcBorders>
            <w:noWrap/>
            <w:vAlign w:val="bottom"/>
            <w:hideMark/>
          </w:tcPr>
          <w:p w14:paraId="1B92972F" w14:textId="77777777" w:rsidR="00B6498D" w:rsidRPr="0009031A" w:rsidRDefault="00B6498D">
            <w:pPr>
              <w:jc w:val="center"/>
              <w:rPr>
                <w:color w:val="000000"/>
                <w:sz w:val="20"/>
                <w:szCs w:val="20"/>
                <w:lang w:eastAsia="es-HN"/>
              </w:rPr>
            </w:pPr>
            <w:r w:rsidRPr="0009031A">
              <w:rPr>
                <w:color w:val="000000"/>
                <w:sz w:val="20"/>
                <w:szCs w:val="20"/>
                <w:lang w:eastAsia="es-HN"/>
              </w:rPr>
              <w:t>4</w:t>
            </w:r>
          </w:p>
        </w:tc>
      </w:tr>
      <w:tr w:rsidR="00F307B0" w:rsidRPr="0009031A" w14:paraId="25F3F062" w14:textId="77777777" w:rsidTr="00B6498D">
        <w:trPr>
          <w:trHeight w:val="290"/>
        </w:trPr>
        <w:tc>
          <w:tcPr>
            <w:tcW w:w="0" w:type="auto"/>
            <w:tcBorders>
              <w:top w:val="nil"/>
              <w:left w:val="single" w:sz="4" w:space="0" w:color="auto"/>
              <w:bottom w:val="nil"/>
              <w:right w:val="single" w:sz="4" w:space="0" w:color="auto"/>
            </w:tcBorders>
            <w:noWrap/>
            <w:vAlign w:val="bottom"/>
            <w:hideMark/>
          </w:tcPr>
          <w:p w14:paraId="68AB012B" w14:textId="77777777" w:rsidR="00B6498D" w:rsidRPr="0009031A" w:rsidRDefault="00B6498D">
            <w:pPr>
              <w:rPr>
                <w:color w:val="000000"/>
                <w:sz w:val="20"/>
                <w:szCs w:val="20"/>
                <w:lang w:eastAsia="es-HN"/>
              </w:rPr>
            </w:pPr>
            <w:r w:rsidRPr="0009031A">
              <w:rPr>
                <w:color w:val="000000"/>
                <w:sz w:val="20"/>
                <w:szCs w:val="20"/>
                <w:lang w:eastAsia="es-HN"/>
              </w:rPr>
              <w:t>Valle</w:t>
            </w:r>
          </w:p>
        </w:tc>
        <w:tc>
          <w:tcPr>
            <w:tcW w:w="0" w:type="auto"/>
            <w:tcBorders>
              <w:top w:val="nil"/>
              <w:left w:val="single" w:sz="4" w:space="0" w:color="auto"/>
              <w:bottom w:val="nil"/>
              <w:right w:val="nil"/>
            </w:tcBorders>
            <w:noWrap/>
            <w:vAlign w:val="bottom"/>
            <w:hideMark/>
          </w:tcPr>
          <w:p w14:paraId="0358B7E6"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7D93ADE5"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single" w:sz="4" w:space="0" w:color="auto"/>
              <w:bottom w:val="nil"/>
              <w:right w:val="nil"/>
            </w:tcBorders>
            <w:noWrap/>
            <w:vAlign w:val="bottom"/>
            <w:hideMark/>
          </w:tcPr>
          <w:p w14:paraId="25832500"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332F3FC0"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single" w:sz="4" w:space="0" w:color="auto"/>
              <w:bottom w:val="nil"/>
              <w:right w:val="nil"/>
            </w:tcBorders>
            <w:noWrap/>
            <w:vAlign w:val="bottom"/>
            <w:hideMark/>
          </w:tcPr>
          <w:p w14:paraId="36AD7EEB" w14:textId="77777777" w:rsidR="00B6498D" w:rsidRPr="0009031A" w:rsidRDefault="00B6498D">
            <w:pPr>
              <w:jc w:val="center"/>
              <w:rPr>
                <w:color w:val="000000"/>
                <w:sz w:val="20"/>
                <w:szCs w:val="20"/>
                <w:lang w:eastAsia="es-HN"/>
              </w:rPr>
            </w:pPr>
            <w:r w:rsidRPr="0009031A">
              <w:rPr>
                <w:color w:val="000000"/>
                <w:sz w:val="20"/>
                <w:szCs w:val="20"/>
                <w:lang w:eastAsia="es-HN"/>
              </w:rPr>
              <w:t>1</w:t>
            </w:r>
          </w:p>
        </w:tc>
        <w:tc>
          <w:tcPr>
            <w:tcW w:w="0" w:type="auto"/>
            <w:tcBorders>
              <w:top w:val="nil"/>
              <w:left w:val="nil"/>
              <w:bottom w:val="nil"/>
              <w:right w:val="single" w:sz="4" w:space="0" w:color="auto"/>
            </w:tcBorders>
            <w:noWrap/>
            <w:vAlign w:val="bottom"/>
            <w:hideMark/>
          </w:tcPr>
          <w:p w14:paraId="38EAD2DD"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single" w:sz="4" w:space="0" w:color="auto"/>
              <w:bottom w:val="nil"/>
              <w:right w:val="nil"/>
            </w:tcBorders>
            <w:noWrap/>
            <w:vAlign w:val="bottom"/>
            <w:hideMark/>
          </w:tcPr>
          <w:p w14:paraId="23A84BCB" w14:textId="77777777" w:rsidR="00B6498D" w:rsidRPr="0009031A" w:rsidRDefault="00B6498D">
            <w:pPr>
              <w:jc w:val="center"/>
              <w:rPr>
                <w:color w:val="000000"/>
                <w:sz w:val="20"/>
                <w:szCs w:val="20"/>
                <w:lang w:eastAsia="es-HN"/>
              </w:rPr>
            </w:pPr>
            <w:r w:rsidRPr="0009031A">
              <w:rPr>
                <w:color w:val="000000"/>
                <w:sz w:val="20"/>
                <w:szCs w:val="20"/>
                <w:lang w:eastAsia="es-HN"/>
              </w:rPr>
              <w:t>1</w:t>
            </w:r>
          </w:p>
        </w:tc>
        <w:tc>
          <w:tcPr>
            <w:tcW w:w="0" w:type="auto"/>
            <w:tcBorders>
              <w:top w:val="nil"/>
              <w:left w:val="nil"/>
              <w:bottom w:val="nil"/>
              <w:right w:val="single" w:sz="4" w:space="0" w:color="auto"/>
            </w:tcBorders>
            <w:noWrap/>
            <w:vAlign w:val="bottom"/>
            <w:hideMark/>
          </w:tcPr>
          <w:p w14:paraId="0A70669E"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single" w:sz="4" w:space="0" w:color="auto"/>
              <w:bottom w:val="nil"/>
              <w:right w:val="single" w:sz="4" w:space="0" w:color="auto"/>
            </w:tcBorders>
            <w:noWrap/>
            <w:vAlign w:val="bottom"/>
            <w:hideMark/>
          </w:tcPr>
          <w:p w14:paraId="151D73E6" w14:textId="77777777" w:rsidR="00B6498D" w:rsidRPr="0009031A" w:rsidRDefault="00B6498D">
            <w:pPr>
              <w:jc w:val="center"/>
              <w:rPr>
                <w:color w:val="000000"/>
                <w:sz w:val="20"/>
                <w:szCs w:val="20"/>
                <w:lang w:eastAsia="es-HN"/>
              </w:rPr>
            </w:pPr>
            <w:r w:rsidRPr="0009031A">
              <w:rPr>
                <w:color w:val="000000"/>
                <w:sz w:val="20"/>
                <w:szCs w:val="20"/>
                <w:lang w:eastAsia="es-HN"/>
              </w:rPr>
              <w:t>2</w:t>
            </w:r>
          </w:p>
        </w:tc>
      </w:tr>
      <w:tr w:rsidR="00F307B0" w:rsidRPr="0009031A" w14:paraId="7624EAF1" w14:textId="77777777" w:rsidTr="00B6498D">
        <w:trPr>
          <w:trHeight w:val="300"/>
        </w:trPr>
        <w:tc>
          <w:tcPr>
            <w:tcW w:w="0" w:type="auto"/>
            <w:tcBorders>
              <w:top w:val="nil"/>
              <w:left w:val="single" w:sz="4" w:space="0" w:color="auto"/>
              <w:bottom w:val="single" w:sz="4" w:space="0" w:color="auto"/>
              <w:right w:val="single" w:sz="4" w:space="0" w:color="auto"/>
            </w:tcBorders>
            <w:noWrap/>
            <w:vAlign w:val="bottom"/>
            <w:hideMark/>
          </w:tcPr>
          <w:p w14:paraId="1A59B16D" w14:textId="77777777" w:rsidR="00B6498D" w:rsidRPr="0009031A" w:rsidRDefault="00B6498D">
            <w:pPr>
              <w:rPr>
                <w:color w:val="000000"/>
                <w:sz w:val="20"/>
                <w:szCs w:val="20"/>
                <w:lang w:eastAsia="es-HN"/>
              </w:rPr>
            </w:pPr>
            <w:r w:rsidRPr="0009031A">
              <w:rPr>
                <w:color w:val="000000"/>
                <w:sz w:val="20"/>
                <w:szCs w:val="20"/>
                <w:lang w:eastAsia="es-HN"/>
              </w:rPr>
              <w:t>Yoro</w:t>
            </w:r>
          </w:p>
        </w:tc>
        <w:tc>
          <w:tcPr>
            <w:tcW w:w="0" w:type="auto"/>
            <w:tcBorders>
              <w:top w:val="nil"/>
              <w:left w:val="single" w:sz="4" w:space="0" w:color="auto"/>
              <w:bottom w:val="single" w:sz="4" w:space="0" w:color="auto"/>
              <w:right w:val="nil"/>
            </w:tcBorders>
            <w:noWrap/>
            <w:vAlign w:val="bottom"/>
            <w:hideMark/>
          </w:tcPr>
          <w:p w14:paraId="7DF8638F"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single" w:sz="4" w:space="0" w:color="auto"/>
              <w:right w:val="single" w:sz="4" w:space="0" w:color="auto"/>
            </w:tcBorders>
            <w:noWrap/>
            <w:vAlign w:val="bottom"/>
            <w:hideMark/>
          </w:tcPr>
          <w:p w14:paraId="3D10514C"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single" w:sz="4" w:space="0" w:color="auto"/>
              <w:bottom w:val="single" w:sz="4" w:space="0" w:color="auto"/>
              <w:right w:val="nil"/>
            </w:tcBorders>
            <w:noWrap/>
            <w:vAlign w:val="bottom"/>
            <w:hideMark/>
          </w:tcPr>
          <w:p w14:paraId="360B9D43"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single" w:sz="4" w:space="0" w:color="auto"/>
              <w:right w:val="single" w:sz="4" w:space="0" w:color="auto"/>
            </w:tcBorders>
            <w:noWrap/>
            <w:vAlign w:val="bottom"/>
            <w:hideMark/>
          </w:tcPr>
          <w:p w14:paraId="769CE635"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single" w:sz="4" w:space="0" w:color="auto"/>
              <w:bottom w:val="single" w:sz="4" w:space="0" w:color="auto"/>
              <w:right w:val="nil"/>
            </w:tcBorders>
            <w:noWrap/>
            <w:vAlign w:val="bottom"/>
            <w:hideMark/>
          </w:tcPr>
          <w:p w14:paraId="7C387B68" w14:textId="77777777" w:rsidR="00B6498D" w:rsidRPr="0009031A" w:rsidRDefault="00B6498D">
            <w:pPr>
              <w:jc w:val="center"/>
              <w:rPr>
                <w:color w:val="000000"/>
                <w:sz w:val="20"/>
                <w:szCs w:val="20"/>
                <w:lang w:eastAsia="es-HN"/>
              </w:rPr>
            </w:pPr>
            <w:r w:rsidRPr="0009031A">
              <w:rPr>
                <w:color w:val="000000"/>
                <w:sz w:val="20"/>
                <w:szCs w:val="20"/>
                <w:lang w:eastAsia="es-HN"/>
              </w:rPr>
              <w:t>3</w:t>
            </w:r>
          </w:p>
        </w:tc>
        <w:tc>
          <w:tcPr>
            <w:tcW w:w="0" w:type="auto"/>
            <w:tcBorders>
              <w:top w:val="nil"/>
              <w:left w:val="nil"/>
              <w:bottom w:val="single" w:sz="4" w:space="0" w:color="auto"/>
              <w:right w:val="single" w:sz="4" w:space="0" w:color="auto"/>
            </w:tcBorders>
            <w:noWrap/>
            <w:vAlign w:val="bottom"/>
            <w:hideMark/>
          </w:tcPr>
          <w:p w14:paraId="1DE3443D" w14:textId="77777777" w:rsidR="00B6498D" w:rsidRPr="0009031A" w:rsidRDefault="00B6498D">
            <w:pPr>
              <w:jc w:val="center"/>
              <w:rPr>
                <w:color w:val="000000"/>
                <w:sz w:val="20"/>
                <w:szCs w:val="20"/>
                <w:lang w:eastAsia="es-HN"/>
              </w:rPr>
            </w:pPr>
            <w:r w:rsidRPr="0009031A">
              <w:rPr>
                <w:color w:val="000000"/>
                <w:sz w:val="20"/>
                <w:szCs w:val="20"/>
                <w:lang w:eastAsia="es-HN"/>
              </w:rPr>
              <w:t>1</w:t>
            </w:r>
          </w:p>
        </w:tc>
        <w:tc>
          <w:tcPr>
            <w:tcW w:w="0" w:type="auto"/>
            <w:tcBorders>
              <w:top w:val="nil"/>
              <w:left w:val="single" w:sz="4" w:space="0" w:color="auto"/>
              <w:bottom w:val="single" w:sz="4" w:space="0" w:color="auto"/>
              <w:right w:val="nil"/>
            </w:tcBorders>
            <w:noWrap/>
            <w:vAlign w:val="bottom"/>
            <w:hideMark/>
          </w:tcPr>
          <w:p w14:paraId="32BD8A97" w14:textId="77777777" w:rsidR="00B6498D" w:rsidRPr="0009031A" w:rsidRDefault="00B6498D">
            <w:pPr>
              <w:jc w:val="center"/>
              <w:rPr>
                <w:color w:val="000000"/>
                <w:sz w:val="20"/>
                <w:szCs w:val="20"/>
                <w:lang w:eastAsia="es-HN"/>
              </w:rPr>
            </w:pPr>
            <w:r w:rsidRPr="0009031A">
              <w:rPr>
                <w:color w:val="000000"/>
                <w:sz w:val="20"/>
                <w:szCs w:val="20"/>
                <w:lang w:eastAsia="es-HN"/>
              </w:rPr>
              <w:t>2</w:t>
            </w:r>
          </w:p>
        </w:tc>
        <w:tc>
          <w:tcPr>
            <w:tcW w:w="0" w:type="auto"/>
            <w:tcBorders>
              <w:top w:val="nil"/>
              <w:left w:val="nil"/>
              <w:bottom w:val="single" w:sz="4" w:space="0" w:color="auto"/>
              <w:right w:val="single" w:sz="4" w:space="0" w:color="auto"/>
            </w:tcBorders>
            <w:noWrap/>
            <w:vAlign w:val="bottom"/>
            <w:hideMark/>
          </w:tcPr>
          <w:p w14:paraId="2C7A7FB3" w14:textId="77777777" w:rsidR="00B6498D" w:rsidRPr="0009031A" w:rsidRDefault="00B6498D">
            <w:pPr>
              <w:jc w:val="center"/>
              <w:rPr>
                <w:color w:val="000000"/>
                <w:sz w:val="20"/>
                <w:szCs w:val="20"/>
                <w:lang w:eastAsia="es-HN"/>
              </w:rPr>
            </w:pPr>
            <w:r w:rsidRPr="0009031A">
              <w:rPr>
                <w:color w:val="000000"/>
                <w:sz w:val="20"/>
                <w:szCs w:val="20"/>
                <w:lang w:eastAsia="es-HN"/>
              </w:rPr>
              <w:t>1</w:t>
            </w:r>
          </w:p>
        </w:tc>
        <w:tc>
          <w:tcPr>
            <w:tcW w:w="0" w:type="auto"/>
            <w:tcBorders>
              <w:top w:val="nil"/>
              <w:left w:val="single" w:sz="4" w:space="0" w:color="auto"/>
              <w:bottom w:val="single" w:sz="4" w:space="0" w:color="auto"/>
              <w:right w:val="single" w:sz="4" w:space="0" w:color="auto"/>
            </w:tcBorders>
            <w:noWrap/>
            <w:vAlign w:val="bottom"/>
            <w:hideMark/>
          </w:tcPr>
          <w:p w14:paraId="7281BC62" w14:textId="77777777" w:rsidR="00B6498D" w:rsidRPr="0009031A" w:rsidRDefault="00B6498D">
            <w:pPr>
              <w:jc w:val="center"/>
              <w:rPr>
                <w:color w:val="000000"/>
                <w:sz w:val="20"/>
                <w:szCs w:val="20"/>
                <w:lang w:eastAsia="es-HN"/>
              </w:rPr>
            </w:pPr>
            <w:r w:rsidRPr="0009031A">
              <w:rPr>
                <w:color w:val="000000"/>
                <w:sz w:val="20"/>
                <w:szCs w:val="20"/>
                <w:lang w:eastAsia="es-HN"/>
              </w:rPr>
              <w:t>7</w:t>
            </w:r>
          </w:p>
        </w:tc>
      </w:tr>
      <w:tr w:rsidR="00F307B0" w:rsidRPr="0009031A" w14:paraId="5AE6C176" w14:textId="77777777" w:rsidTr="00B6498D">
        <w:trPr>
          <w:trHeight w:val="300"/>
        </w:trPr>
        <w:tc>
          <w:tcPr>
            <w:tcW w:w="0" w:type="auto"/>
            <w:tcBorders>
              <w:top w:val="single" w:sz="4" w:space="0" w:color="auto"/>
              <w:left w:val="single" w:sz="4" w:space="0" w:color="auto"/>
              <w:bottom w:val="single" w:sz="4" w:space="0" w:color="auto"/>
              <w:right w:val="single" w:sz="4" w:space="0" w:color="auto"/>
            </w:tcBorders>
            <w:noWrap/>
            <w:vAlign w:val="bottom"/>
            <w:hideMark/>
          </w:tcPr>
          <w:p w14:paraId="01561CC3" w14:textId="77777777" w:rsidR="00B6498D" w:rsidRPr="0009031A" w:rsidRDefault="00B6498D">
            <w:pPr>
              <w:rPr>
                <w:color w:val="000000"/>
                <w:sz w:val="20"/>
                <w:szCs w:val="20"/>
                <w:lang w:eastAsia="es-HN"/>
              </w:rPr>
            </w:pPr>
            <w:r w:rsidRPr="0009031A">
              <w:rPr>
                <w:color w:val="000000"/>
                <w:sz w:val="20"/>
                <w:szCs w:val="20"/>
                <w:lang w:eastAsia="es-HN"/>
              </w:rPr>
              <w:t>Total</w:t>
            </w:r>
          </w:p>
        </w:tc>
        <w:tc>
          <w:tcPr>
            <w:tcW w:w="0" w:type="auto"/>
            <w:tcBorders>
              <w:top w:val="single" w:sz="4" w:space="0" w:color="auto"/>
              <w:left w:val="single" w:sz="4" w:space="0" w:color="auto"/>
              <w:bottom w:val="single" w:sz="4" w:space="0" w:color="auto"/>
              <w:right w:val="nil"/>
            </w:tcBorders>
            <w:noWrap/>
            <w:vAlign w:val="bottom"/>
            <w:hideMark/>
          </w:tcPr>
          <w:p w14:paraId="5F9A0608" w14:textId="77777777" w:rsidR="00B6498D" w:rsidRPr="0009031A" w:rsidRDefault="00B6498D">
            <w:pPr>
              <w:jc w:val="center"/>
              <w:rPr>
                <w:color w:val="000000"/>
                <w:sz w:val="20"/>
                <w:szCs w:val="20"/>
                <w:lang w:eastAsia="es-HN"/>
              </w:rPr>
            </w:pPr>
            <w:r w:rsidRPr="0009031A">
              <w:rPr>
                <w:color w:val="000000"/>
                <w:sz w:val="20"/>
                <w:szCs w:val="20"/>
                <w:lang w:eastAsia="es-HN"/>
              </w:rPr>
              <w:t>30</w:t>
            </w:r>
          </w:p>
        </w:tc>
        <w:tc>
          <w:tcPr>
            <w:tcW w:w="0" w:type="auto"/>
            <w:tcBorders>
              <w:top w:val="single" w:sz="4" w:space="0" w:color="auto"/>
              <w:left w:val="nil"/>
              <w:bottom w:val="single" w:sz="4" w:space="0" w:color="auto"/>
              <w:right w:val="single" w:sz="4" w:space="0" w:color="auto"/>
            </w:tcBorders>
            <w:noWrap/>
            <w:vAlign w:val="bottom"/>
            <w:hideMark/>
          </w:tcPr>
          <w:p w14:paraId="32E64CA8" w14:textId="77777777" w:rsidR="00B6498D" w:rsidRPr="0009031A" w:rsidRDefault="00B6498D">
            <w:pPr>
              <w:jc w:val="center"/>
              <w:rPr>
                <w:color w:val="000000"/>
                <w:sz w:val="20"/>
                <w:szCs w:val="20"/>
                <w:lang w:eastAsia="es-HN"/>
              </w:rPr>
            </w:pPr>
            <w:r w:rsidRPr="0009031A">
              <w:rPr>
                <w:color w:val="000000"/>
                <w:sz w:val="20"/>
                <w:szCs w:val="20"/>
                <w:lang w:eastAsia="es-HN"/>
              </w:rPr>
              <w:t>4</w:t>
            </w:r>
          </w:p>
        </w:tc>
        <w:tc>
          <w:tcPr>
            <w:tcW w:w="0" w:type="auto"/>
            <w:tcBorders>
              <w:top w:val="single" w:sz="4" w:space="0" w:color="auto"/>
              <w:left w:val="single" w:sz="4" w:space="0" w:color="auto"/>
              <w:bottom w:val="single" w:sz="4" w:space="0" w:color="auto"/>
              <w:right w:val="nil"/>
            </w:tcBorders>
            <w:noWrap/>
            <w:vAlign w:val="bottom"/>
            <w:hideMark/>
          </w:tcPr>
          <w:p w14:paraId="48178F9D" w14:textId="77777777" w:rsidR="00B6498D" w:rsidRPr="0009031A" w:rsidRDefault="00B6498D">
            <w:pPr>
              <w:jc w:val="center"/>
              <w:rPr>
                <w:color w:val="000000"/>
                <w:sz w:val="20"/>
                <w:szCs w:val="20"/>
                <w:lang w:eastAsia="es-HN"/>
              </w:rPr>
            </w:pPr>
            <w:r w:rsidRPr="0009031A">
              <w:rPr>
                <w:color w:val="000000"/>
                <w:sz w:val="20"/>
                <w:szCs w:val="20"/>
                <w:lang w:eastAsia="es-HN"/>
              </w:rPr>
              <w:t>27</w:t>
            </w:r>
          </w:p>
        </w:tc>
        <w:tc>
          <w:tcPr>
            <w:tcW w:w="0" w:type="auto"/>
            <w:tcBorders>
              <w:top w:val="single" w:sz="4" w:space="0" w:color="auto"/>
              <w:left w:val="nil"/>
              <w:bottom w:val="single" w:sz="4" w:space="0" w:color="auto"/>
              <w:right w:val="single" w:sz="4" w:space="0" w:color="auto"/>
            </w:tcBorders>
            <w:noWrap/>
            <w:vAlign w:val="bottom"/>
            <w:hideMark/>
          </w:tcPr>
          <w:p w14:paraId="4AED57EC" w14:textId="77777777" w:rsidR="00B6498D" w:rsidRPr="0009031A" w:rsidRDefault="00B6498D">
            <w:pPr>
              <w:jc w:val="center"/>
              <w:rPr>
                <w:color w:val="000000"/>
                <w:sz w:val="20"/>
                <w:szCs w:val="20"/>
                <w:lang w:eastAsia="es-HN"/>
              </w:rPr>
            </w:pPr>
            <w:r w:rsidRPr="0009031A">
              <w:rPr>
                <w:color w:val="000000"/>
                <w:sz w:val="20"/>
                <w:szCs w:val="20"/>
                <w:lang w:eastAsia="es-HN"/>
              </w:rPr>
              <w:t>3</w:t>
            </w:r>
          </w:p>
        </w:tc>
        <w:tc>
          <w:tcPr>
            <w:tcW w:w="0" w:type="auto"/>
            <w:tcBorders>
              <w:top w:val="single" w:sz="4" w:space="0" w:color="auto"/>
              <w:left w:val="single" w:sz="4" w:space="0" w:color="auto"/>
              <w:bottom w:val="single" w:sz="4" w:space="0" w:color="auto"/>
              <w:right w:val="nil"/>
            </w:tcBorders>
            <w:noWrap/>
            <w:vAlign w:val="bottom"/>
            <w:hideMark/>
          </w:tcPr>
          <w:p w14:paraId="0E52C311" w14:textId="77777777" w:rsidR="00B6498D" w:rsidRPr="0009031A" w:rsidRDefault="00B6498D">
            <w:pPr>
              <w:jc w:val="center"/>
              <w:rPr>
                <w:color w:val="000000"/>
                <w:sz w:val="20"/>
                <w:szCs w:val="20"/>
                <w:lang w:eastAsia="es-HN"/>
              </w:rPr>
            </w:pPr>
            <w:r w:rsidRPr="0009031A">
              <w:rPr>
                <w:color w:val="000000"/>
                <w:sz w:val="20"/>
                <w:szCs w:val="20"/>
                <w:lang w:eastAsia="es-HN"/>
              </w:rPr>
              <w:t>27</w:t>
            </w:r>
          </w:p>
        </w:tc>
        <w:tc>
          <w:tcPr>
            <w:tcW w:w="0" w:type="auto"/>
            <w:tcBorders>
              <w:top w:val="single" w:sz="4" w:space="0" w:color="auto"/>
              <w:left w:val="nil"/>
              <w:bottom w:val="single" w:sz="4" w:space="0" w:color="auto"/>
              <w:right w:val="single" w:sz="4" w:space="0" w:color="auto"/>
            </w:tcBorders>
            <w:noWrap/>
            <w:vAlign w:val="bottom"/>
            <w:hideMark/>
          </w:tcPr>
          <w:p w14:paraId="18121DD9" w14:textId="77777777" w:rsidR="00B6498D" w:rsidRPr="0009031A" w:rsidRDefault="00B6498D">
            <w:pPr>
              <w:jc w:val="center"/>
              <w:rPr>
                <w:color w:val="000000"/>
                <w:sz w:val="20"/>
                <w:szCs w:val="20"/>
                <w:lang w:eastAsia="es-HN"/>
              </w:rPr>
            </w:pPr>
            <w:r w:rsidRPr="0009031A">
              <w:rPr>
                <w:color w:val="000000"/>
                <w:sz w:val="20"/>
                <w:szCs w:val="20"/>
                <w:lang w:eastAsia="es-HN"/>
              </w:rPr>
              <w:t>6</w:t>
            </w:r>
          </w:p>
        </w:tc>
        <w:tc>
          <w:tcPr>
            <w:tcW w:w="0" w:type="auto"/>
            <w:tcBorders>
              <w:top w:val="single" w:sz="4" w:space="0" w:color="auto"/>
              <w:left w:val="single" w:sz="4" w:space="0" w:color="auto"/>
              <w:bottom w:val="single" w:sz="4" w:space="0" w:color="auto"/>
              <w:right w:val="nil"/>
            </w:tcBorders>
            <w:noWrap/>
            <w:vAlign w:val="bottom"/>
            <w:hideMark/>
          </w:tcPr>
          <w:p w14:paraId="0A0FC9EE" w14:textId="77777777" w:rsidR="00B6498D" w:rsidRPr="0009031A" w:rsidRDefault="00B6498D">
            <w:pPr>
              <w:jc w:val="center"/>
              <w:rPr>
                <w:color w:val="000000"/>
                <w:sz w:val="20"/>
                <w:szCs w:val="20"/>
                <w:lang w:eastAsia="es-HN"/>
              </w:rPr>
            </w:pPr>
            <w:r w:rsidRPr="0009031A">
              <w:rPr>
                <w:color w:val="000000"/>
                <w:sz w:val="20"/>
                <w:szCs w:val="20"/>
                <w:lang w:eastAsia="es-HN"/>
              </w:rPr>
              <w:t>29</w:t>
            </w:r>
          </w:p>
        </w:tc>
        <w:tc>
          <w:tcPr>
            <w:tcW w:w="0" w:type="auto"/>
            <w:tcBorders>
              <w:top w:val="single" w:sz="4" w:space="0" w:color="auto"/>
              <w:left w:val="nil"/>
              <w:bottom w:val="single" w:sz="4" w:space="0" w:color="auto"/>
              <w:right w:val="single" w:sz="4" w:space="0" w:color="auto"/>
            </w:tcBorders>
            <w:noWrap/>
            <w:vAlign w:val="bottom"/>
            <w:hideMark/>
          </w:tcPr>
          <w:p w14:paraId="1AC25680" w14:textId="77777777" w:rsidR="00B6498D" w:rsidRPr="0009031A" w:rsidRDefault="00B6498D">
            <w:pPr>
              <w:jc w:val="center"/>
              <w:rPr>
                <w:color w:val="000000"/>
                <w:sz w:val="20"/>
                <w:szCs w:val="20"/>
                <w:lang w:eastAsia="es-HN"/>
              </w:rPr>
            </w:pPr>
            <w:r w:rsidRPr="0009031A">
              <w:rPr>
                <w:color w:val="000000"/>
                <w:sz w:val="20"/>
                <w:szCs w:val="20"/>
                <w:lang w:eastAsia="es-HN"/>
              </w:rPr>
              <w:t>12</w:t>
            </w:r>
          </w:p>
        </w:tc>
        <w:tc>
          <w:tcPr>
            <w:tcW w:w="0" w:type="auto"/>
            <w:tcBorders>
              <w:top w:val="single" w:sz="4" w:space="0" w:color="auto"/>
              <w:left w:val="single" w:sz="4" w:space="0" w:color="auto"/>
              <w:bottom w:val="single" w:sz="4" w:space="0" w:color="auto"/>
              <w:right w:val="single" w:sz="4" w:space="0" w:color="auto"/>
            </w:tcBorders>
            <w:noWrap/>
            <w:vAlign w:val="bottom"/>
            <w:hideMark/>
          </w:tcPr>
          <w:p w14:paraId="2C7D3854" w14:textId="77777777" w:rsidR="00B6498D" w:rsidRPr="0009031A" w:rsidRDefault="00B6498D">
            <w:pPr>
              <w:jc w:val="center"/>
              <w:rPr>
                <w:color w:val="000000"/>
                <w:sz w:val="20"/>
                <w:szCs w:val="20"/>
                <w:lang w:eastAsia="es-HN"/>
              </w:rPr>
            </w:pPr>
            <w:r w:rsidRPr="0009031A">
              <w:rPr>
                <w:color w:val="000000"/>
                <w:sz w:val="20"/>
                <w:szCs w:val="20"/>
                <w:lang w:eastAsia="es-HN"/>
              </w:rPr>
              <w:t>138</w:t>
            </w:r>
          </w:p>
        </w:tc>
      </w:tr>
      <w:tr w:rsidR="00B6498D" w:rsidRPr="0009031A" w14:paraId="3889FD62" w14:textId="77777777" w:rsidTr="00B6498D">
        <w:trPr>
          <w:trHeight w:val="290"/>
        </w:trPr>
        <w:tc>
          <w:tcPr>
            <w:tcW w:w="0" w:type="auto"/>
            <w:gridSpan w:val="10"/>
            <w:tcBorders>
              <w:top w:val="single" w:sz="4" w:space="0" w:color="auto"/>
              <w:left w:val="single" w:sz="4" w:space="0" w:color="auto"/>
              <w:bottom w:val="nil"/>
              <w:right w:val="single" w:sz="4" w:space="0" w:color="auto"/>
            </w:tcBorders>
            <w:noWrap/>
            <w:vAlign w:val="bottom"/>
            <w:hideMark/>
          </w:tcPr>
          <w:p w14:paraId="6198A8A0" w14:textId="4A257714" w:rsidR="00B6498D" w:rsidRPr="00B23DF1" w:rsidRDefault="00B6498D" w:rsidP="00B23DF1">
            <w:pPr>
              <w:pStyle w:val="ListParagraph"/>
              <w:numPr>
                <w:ilvl w:val="0"/>
                <w:numId w:val="24"/>
              </w:numPr>
              <w:rPr>
                <w:color w:val="000000"/>
                <w:sz w:val="20"/>
                <w:szCs w:val="20"/>
                <w:lang w:eastAsia="es-HN"/>
              </w:rPr>
            </w:pPr>
            <w:r w:rsidRPr="00F307B0">
              <w:rPr>
                <w:color w:val="000000"/>
                <w:sz w:val="20"/>
                <w:szCs w:val="20"/>
                <w:lang w:eastAsia="es-HN"/>
              </w:rPr>
              <w:t xml:space="preserve">Sectors with </w:t>
            </w:r>
            <w:r w:rsidRPr="00B23DF1">
              <w:rPr>
                <w:i/>
                <w:iCs/>
                <w:color w:val="000000"/>
                <w:sz w:val="20"/>
                <w:szCs w:val="20"/>
                <w:lang w:eastAsia="es-HN"/>
              </w:rPr>
              <w:t xml:space="preserve">some </w:t>
            </w:r>
            <w:r w:rsidRPr="00B23DF1">
              <w:rPr>
                <w:color w:val="000000"/>
                <w:sz w:val="20"/>
                <w:szCs w:val="20"/>
                <w:lang w:eastAsia="es-HN"/>
              </w:rPr>
              <w:t xml:space="preserve">segments with &lt;97% of the households </w:t>
            </w:r>
            <w:r w:rsidRPr="00B23DF1">
              <w:rPr>
                <w:i/>
                <w:iCs/>
                <w:color w:val="000000"/>
                <w:sz w:val="20"/>
                <w:szCs w:val="20"/>
                <w:lang w:eastAsia="es-HN"/>
              </w:rPr>
              <w:t>connected</w:t>
            </w:r>
            <w:r w:rsidRPr="00B23DF1">
              <w:rPr>
                <w:color w:val="000000"/>
                <w:sz w:val="20"/>
                <w:szCs w:val="20"/>
                <w:lang w:eastAsia="es-HN"/>
              </w:rPr>
              <w:t xml:space="preserve"> to the national grid.</w:t>
            </w:r>
          </w:p>
        </w:tc>
      </w:tr>
      <w:tr w:rsidR="00B6498D" w:rsidRPr="0009031A" w14:paraId="106D180C" w14:textId="77777777" w:rsidTr="00B6498D">
        <w:trPr>
          <w:trHeight w:val="290"/>
        </w:trPr>
        <w:tc>
          <w:tcPr>
            <w:tcW w:w="0" w:type="auto"/>
            <w:gridSpan w:val="10"/>
            <w:tcBorders>
              <w:top w:val="nil"/>
              <w:left w:val="single" w:sz="4" w:space="0" w:color="auto"/>
              <w:bottom w:val="single" w:sz="4" w:space="0" w:color="auto"/>
              <w:right w:val="single" w:sz="4" w:space="0" w:color="auto"/>
            </w:tcBorders>
            <w:noWrap/>
            <w:vAlign w:val="bottom"/>
            <w:hideMark/>
          </w:tcPr>
          <w:p w14:paraId="20CA6ABA" w14:textId="1A5626B1" w:rsidR="00B6498D" w:rsidRPr="00B23DF1" w:rsidRDefault="00B6498D" w:rsidP="00B23DF1">
            <w:pPr>
              <w:pStyle w:val="ListParagraph"/>
              <w:numPr>
                <w:ilvl w:val="0"/>
                <w:numId w:val="24"/>
              </w:numPr>
              <w:rPr>
                <w:color w:val="000000"/>
                <w:sz w:val="20"/>
                <w:szCs w:val="20"/>
                <w:lang w:eastAsia="es-HN"/>
              </w:rPr>
            </w:pPr>
            <w:r w:rsidRPr="00B23DF1">
              <w:rPr>
                <w:color w:val="000000"/>
                <w:sz w:val="20"/>
                <w:szCs w:val="20"/>
                <w:lang w:eastAsia="es-HN"/>
              </w:rPr>
              <w:t xml:space="preserve">Sectors with </w:t>
            </w:r>
            <w:r w:rsidRPr="00B23DF1">
              <w:rPr>
                <w:i/>
                <w:iCs/>
                <w:color w:val="000000"/>
                <w:sz w:val="20"/>
                <w:szCs w:val="20"/>
                <w:lang w:eastAsia="es-HN"/>
              </w:rPr>
              <w:t xml:space="preserve">all </w:t>
            </w:r>
            <w:r w:rsidRPr="00B23DF1">
              <w:rPr>
                <w:color w:val="000000"/>
                <w:sz w:val="20"/>
                <w:szCs w:val="20"/>
                <w:lang w:eastAsia="es-HN"/>
              </w:rPr>
              <w:t xml:space="preserve">the segments with &gt;=97% of the households </w:t>
            </w:r>
            <w:r w:rsidRPr="00B23DF1">
              <w:rPr>
                <w:i/>
                <w:iCs/>
                <w:color w:val="000000"/>
                <w:sz w:val="20"/>
                <w:szCs w:val="20"/>
                <w:lang w:eastAsia="es-HN"/>
              </w:rPr>
              <w:t>connected</w:t>
            </w:r>
            <w:r w:rsidRPr="00B23DF1">
              <w:rPr>
                <w:color w:val="000000"/>
                <w:sz w:val="20"/>
                <w:szCs w:val="20"/>
                <w:lang w:eastAsia="es-HN"/>
              </w:rPr>
              <w:t xml:space="preserve"> to the national grid.</w:t>
            </w:r>
          </w:p>
        </w:tc>
      </w:tr>
    </w:tbl>
    <w:p w14:paraId="444039DC" w14:textId="77777777" w:rsidR="00B6498D" w:rsidRPr="0009031A" w:rsidRDefault="00B6498D" w:rsidP="670FE33C">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rPr>
          <w:color w:val="212121"/>
          <w:lang w:val="en"/>
        </w:rPr>
      </w:pPr>
    </w:p>
    <w:p w14:paraId="6EF87AEB" w14:textId="21BF6A7E" w:rsidR="00B6498D" w:rsidRPr="00B23DF1" w:rsidRDefault="2459D9A7" w:rsidP="2459D9A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rPr>
          <w:b/>
          <w:bCs/>
          <w:caps/>
          <w:color w:val="212121"/>
          <w:lang w:val="en"/>
        </w:rPr>
      </w:pPr>
      <w:r w:rsidRPr="00B23DF1">
        <w:rPr>
          <w:b/>
          <w:bCs/>
          <w:caps/>
          <w:color w:val="212121"/>
          <w:lang w:val="en"/>
        </w:rPr>
        <w:t>Selection of sectors (</w:t>
      </w:r>
      <w:r w:rsidR="00DD5083">
        <w:rPr>
          <w:b/>
          <w:bCs/>
          <w:caps/>
          <w:color w:val="212121"/>
          <w:lang w:val="en"/>
        </w:rPr>
        <w:t>PSU</w:t>
      </w:r>
      <w:r w:rsidR="00F15838">
        <w:rPr>
          <w:b/>
          <w:bCs/>
          <w:color w:val="212121"/>
          <w:lang w:val="en"/>
        </w:rPr>
        <w:t>s</w:t>
      </w:r>
      <w:r w:rsidRPr="00B23DF1">
        <w:rPr>
          <w:b/>
          <w:bCs/>
          <w:caps/>
          <w:color w:val="212121"/>
          <w:lang w:val="en"/>
        </w:rPr>
        <w:t>) and segments</w:t>
      </w:r>
    </w:p>
    <w:p w14:paraId="4D908CF2" w14:textId="4F990B15" w:rsidR="00B6498D" w:rsidRPr="0009031A" w:rsidRDefault="2459D9A7" w:rsidP="0080449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jc w:val="both"/>
        <w:rPr>
          <w:color w:val="212121"/>
          <w:lang w:val="en"/>
        </w:rPr>
      </w:pPr>
      <w:r w:rsidRPr="0009031A">
        <w:rPr>
          <w:color w:val="212121"/>
          <w:lang w:val="en"/>
        </w:rPr>
        <w:t>Within each selection stratum, the number of sectors was selected systematic</w:t>
      </w:r>
      <w:r w:rsidR="00204218">
        <w:rPr>
          <w:color w:val="212121"/>
          <w:lang w:val="en"/>
        </w:rPr>
        <w:t>ally,</w:t>
      </w:r>
      <w:r w:rsidRPr="0009031A">
        <w:rPr>
          <w:color w:val="212121"/>
          <w:lang w:val="en"/>
        </w:rPr>
        <w:t xml:space="preserve"> with random start, subject to geographic ordering, to have an implicit substratification in line with the indicated strategy</w:t>
      </w:r>
      <w:r w:rsidR="00204218">
        <w:rPr>
          <w:color w:val="212121"/>
          <w:lang w:val="en"/>
        </w:rPr>
        <w:t xml:space="preserve"> (</w:t>
      </w:r>
      <w:r w:rsidR="005238FF">
        <w:t>Tables</w:t>
      </w:r>
      <w:r w:rsidR="00204218" w:rsidRPr="0009031A">
        <w:rPr>
          <w:color w:val="212121"/>
          <w:lang w:val="en"/>
        </w:rPr>
        <w:t xml:space="preserve"> </w:t>
      </w:r>
      <w:r w:rsidR="00204218">
        <w:rPr>
          <w:color w:val="212121"/>
          <w:lang w:val="en"/>
        </w:rPr>
        <w:t>B</w:t>
      </w:r>
      <w:r w:rsidR="00204218" w:rsidRPr="0009031A">
        <w:rPr>
          <w:color w:val="212121"/>
          <w:lang w:val="en"/>
        </w:rPr>
        <w:t xml:space="preserve">.1 and </w:t>
      </w:r>
      <w:r w:rsidR="00204218">
        <w:rPr>
          <w:color w:val="212121"/>
          <w:lang w:val="en"/>
        </w:rPr>
        <w:t>B</w:t>
      </w:r>
      <w:r w:rsidR="00204218" w:rsidRPr="0009031A">
        <w:rPr>
          <w:color w:val="212121"/>
          <w:lang w:val="en"/>
        </w:rPr>
        <w:t>.2</w:t>
      </w:r>
      <w:r w:rsidR="00204218">
        <w:rPr>
          <w:color w:val="212121"/>
          <w:lang w:val="en"/>
        </w:rPr>
        <w:t>)</w:t>
      </w:r>
      <w:r w:rsidRPr="0009031A">
        <w:rPr>
          <w:color w:val="212121"/>
          <w:lang w:val="en"/>
        </w:rPr>
        <w:t xml:space="preserve">. Within each sector, a census segment was selected with </w:t>
      </w:r>
      <w:r w:rsidR="005B626C">
        <w:rPr>
          <w:color w:val="212121"/>
          <w:lang w:val="en"/>
        </w:rPr>
        <w:t>s</w:t>
      </w:r>
      <w:r w:rsidR="005B626C" w:rsidRPr="0009031A">
        <w:rPr>
          <w:color w:val="212121"/>
          <w:lang w:val="en"/>
        </w:rPr>
        <w:t xml:space="preserve">imple </w:t>
      </w:r>
      <w:r w:rsidR="005B626C">
        <w:rPr>
          <w:color w:val="212121"/>
          <w:lang w:val="en"/>
        </w:rPr>
        <w:t>r</w:t>
      </w:r>
      <w:r w:rsidR="005B626C" w:rsidRPr="0009031A">
        <w:rPr>
          <w:color w:val="212121"/>
          <w:lang w:val="en"/>
        </w:rPr>
        <w:t xml:space="preserve">andom </w:t>
      </w:r>
      <w:r w:rsidR="005B626C">
        <w:rPr>
          <w:color w:val="212121"/>
          <w:lang w:val="en"/>
        </w:rPr>
        <w:t>s</w:t>
      </w:r>
      <w:r w:rsidR="005B626C" w:rsidRPr="0009031A">
        <w:rPr>
          <w:color w:val="212121"/>
          <w:lang w:val="en"/>
        </w:rPr>
        <w:t>ampling</w:t>
      </w:r>
      <w:r w:rsidRPr="0009031A">
        <w:rPr>
          <w:color w:val="212121"/>
          <w:lang w:val="en"/>
        </w:rPr>
        <w:t>, so that in the MTF sample</w:t>
      </w:r>
      <w:r w:rsidR="005B626C">
        <w:rPr>
          <w:color w:val="212121"/>
          <w:lang w:val="en"/>
        </w:rPr>
        <w:t>,</w:t>
      </w:r>
      <w:r w:rsidRPr="0009031A">
        <w:rPr>
          <w:color w:val="212121"/>
          <w:lang w:val="en"/>
        </w:rPr>
        <w:t xml:space="preserve"> the number of census segments is equal to the number of sectors. Given that the segment was randomly selected within each sector, the distribution of the sample of segments by the substrata of access to the grid is random.</w:t>
      </w:r>
    </w:p>
    <w:p w14:paraId="3D7BF841" w14:textId="659CF576" w:rsidR="00B6498D" w:rsidRPr="0009031A" w:rsidRDefault="2459D9A7" w:rsidP="0080449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jc w:val="both"/>
        <w:rPr>
          <w:color w:val="212121"/>
          <w:lang w:val="en"/>
        </w:rPr>
      </w:pPr>
      <w:r w:rsidRPr="0009031A">
        <w:rPr>
          <w:color w:val="212121"/>
          <w:lang w:val="en"/>
        </w:rPr>
        <w:t xml:space="preserve">The segments in the MTF sample </w:t>
      </w:r>
      <w:r w:rsidR="005B626C">
        <w:rPr>
          <w:color w:val="212121"/>
          <w:lang w:val="en"/>
        </w:rPr>
        <w:t>are</w:t>
      </w:r>
      <w:r w:rsidRPr="0009031A">
        <w:rPr>
          <w:color w:val="212121"/>
          <w:lang w:val="en"/>
        </w:rPr>
        <w:t xml:space="preserve"> classified according to the degree of grid access in 2013, when the Population and Housing Census was carried out </w:t>
      </w:r>
      <w:r w:rsidR="005B626C">
        <w:rPr>
          <w:color w:val="212121"/>
          <w:lang w:val="en"/>
        </w:rPr>
        <w:t>(INE 2015)</w:t>
      </w:r>
      <w:r w:rsidRPr="0009031A">
        <w:rPr>
          <w:color w:val="212121"/>
          <w:lang w:val="en"/>
        </w:rPr>
        <w:t xml:space="preserve">. The distribution is presented in Table </w:t>
      </w:r>
      <w:r w:rsidR="005B626C">
        <w:rPr>
          <w:color w:val="212121"/>
          <w:lang w:val="en"/>
        </w:rPr>
        <w:t>B.</w:t>
      </w:r>
      <w:r w:rsidR="007C3504">
        <w:rPr>
          <w:color w:val="212121"/>
          <w:lang w:val="en"/>
        </w:rPr>
        <w:t>3</w:t>
      </w:r>
      <w:r w:rsidRPr="0009031A">
        <w:rPr>
          <w:color w:val="212121"/>
          <w:lang w:val="en"/>
        </w:rPr>
        <w:t xml:space="preserve"> for rural area</w:t>
      </w:r>
      <w:r w:rsidR="005B626C">
        <w:rPr>
          <w:color w:val="212121"/>
          <w:lang w:val="en"/>
        </w:rPr>
        <w:t>s</w:t>
      </w:r>
      <w:r w:rsidRPr="0009031A">
        <w:rPr>
          <w:color w:val="212121"/>
          <w:lang w:val="en"/>
        </w:rPr>
        <w:t xml:space="preserve"> and in Table </w:t>
      </w:r>
      <w:r w:rsidR="005B626C">
        <w:rPr>
          <w:color w:val="212121"/>
          <w:lang w:val="en"/>
        </w:rPr>
        <w:t>B</w:t>
      </w:r>
      <w:r w:rsidR="00FB7E7D">
        <w:rPr>
          <w:color w:val="212121"/>
          <w:lang w:val="en"/>
        </w:rPr>
        <w:t>.</w:t>
      </w:r>
      <w:r w:rsidR="007C3504">
        <w:rPr>
          <w:color w:val="212121"/>
          <w:lang w:val="en"/>
        </w:rPr>
        <w:t>4</w:t>
      </w:r>
      <w:r w:rsidRPr="0009031A">
        <w:rPr>
          <w:color w:val="212121"/>
          <w:lang w:val="en"/>
        </w:rPr>
        <w:t xml:space="preserve"> for urban area</w:t>
      </w:r>
      <w:r w:rsidR="005B626C">
        <w:rPr>
          <w:color w:val="212121"/>
          <w:lang w:val="en"/>
        </w:rPr>
        <w:t>s</w:t>
      </w:r>
      <w:r w:rsidRPr="0009031A">
        <w:rPr>
          <w:color w:val="212121"/>
          <w:lang w:val="en"/>
        </w:rPr>
        <w:t>.</w:t>
      </w:r>
    </w:p>
    <w:p w14:paraId="57EFB55F" w14:textId="77777777" w:rsidR="00B6498D" w:rsidRPr="0009031A" w:rsidRDefault="00B6498D" w:rsidP="00B6498D">
      <w:pPr>
        <w:jc w:val="center"/>
        <w:rPr>
          <w:rFonts w:eastAsia="Batang"/>
          <w:iCs/>
          <w:color w:val="1F4E79" w:themeColor="accent5" w:themeShade="80"/>
          <w:sz w:val="20"/>
          <w:szCs w:val="20"/>
        </w:rPr>
      </w:pPr>
    </w:p>
    <w:p w14:paraId="5502CA87" w14:textId="77777777" w:rsidR="00BA47FE" w:rsidRDefault="00BA47FE">
      <w:pPr>
        <w:spacing w:after="160" w:line="259" w:lineRule="auto"/>
        <w:rPr>
          <w:rFonts w:eastAsia="Batang"/>
          <w:color w:val="1F4E79" w:themeColor="accent5" w:themeShade="80"/>
          <w:sz w:val="20"/>
          <w:szCs w:val="20"/>
        </w:rPr>
      </w:pPr>
      <w:r>
        <w:rPr>
          <w:rFonts w:eastAsia="Batang"/>
          <w:color w:val="1F4E79" w:themeColor="accent5" w:themeShade="80"/>
          <w:sz w:val="20"/>
          <w:szCs w:val="20"/>
        </w:rPr>
        <w:br w:type="page"/>
      </w:r>
    </w:p>
    <w:p w14:paraId="220DDC99" w14:textId="25D41A54" w:rsidR="00B6498D" w:rsidRPr="003749F4" w:rsidRDefault="00B6498D" w:rsidP="003749F4">
      <w:pPr>
        <w:spacing w:after="120"/>
        <w:jc w:val="center"/>
        <w:rPr>
          <w:color w:val="1F4E79" w:themeColor="accent5" w:themeShade="80"/>
          <w:sz w:val="20"/>
        </w:rPr>
      </w:pPr>
      <w:r w:rsidRPr="0009031A">
        <w:rPr>
          <w:rFonts w:eastAsia="Batang"/>
          <w:color w:val="1F4E79" w:themeColor="accent5" w:themeShade="80"/>
          <w:sz w:val="20"/>
          <w:szCs w:val="20"/>
        </w:rPr>
        <w:lastRenderedPageBreak/>
        <w:t xml:space="preserve">Table </w:t>
      </w:r>
      <w:r w:rsidR="005B626C">
        <w:rPr>
          <w:rFonts w:eastAsia="Batang"/>
          <w:color w:val="1F4E79" w:themeColor="accent5" w:themeShade="80"/>
          <w:sz w:val="20"/>
          <w:szCs w:val="20"/>
        </w:rPr>
        <w:t>B.</w:t>
      </w:r>
      <w:r w:rsidR="007C3504">
        <w:rPr>
          <w:rFonts w:eastAsia="Batang"/>
          <w:color w:val="1F4E79" w:themeColor="accent5" w:themeShade="80"/>
          <w:sz w:val="20"/>
          <w:szCs w:val="20"/>
        </w:rPr>
        <w:t>3</w:t>
      </w:r>
      <w:r w:rsidRPr="0009031A">
        <w:rPr>
          <w:rFonts w:eastAsia="Batang"/>
          <w:color w:val="1F4E79" w:themeColor="accent5" w:themeShade="80"/>
          <w:sz w:val="20"/>
          <w:szCs w:val="20"/>
        </w:rPr>
        <w:t xml:space="preserve"> Rural area, distribution of segments in selected sample by degree of access to the national grid in 2013, by department</w:t>
      </w:r>
    </w:p>
    <w:tbl>
      <w:tblPr>
        <w:tblW w:w="0" w:type="auto"/>
        <w:jc w:val="center"/>
        <w:tblBorders>
          <w:top w:val="single" w:sz="4" w:space="0" w:color="auto"/>
          <w:left w:val="single" w:sz="4" w:space="0" w:color="auto"/>
          <w:bottom w:val="single" w:sz="4" w:space="0" w:color="auto"/>
          <w:right w:val="single" w:sz="4" w:space="0" w:color="auto"/>
        </w:tblBorders>
        <w:tblCellMar>
          <w:left w:w="70" w:type="dxa"/>
          <w:right w:w="70" w:type="dxa"/>
        </w:tblCellMar>
        <w:tblLook w:val="04A0" w:firstRow="1" w:lastRow="0" w:firstColumn="1" w:lastColumn="0" w:noHBand="0" w:noVBand="1"/>
      </w:tblPr>
      <w:tblGrid>
        <w:gridCol w:w="1679"/>
        <w:gridCol w:w="1534"/>
        <w:gridCol w:w="1656"/>
        <w:gridCol w:w="1676"/>
        <w:gridCol w:w="1576"/>
        <w:gridCol w:w="1229"/>
      </w:tblGrid>
      <w:tr w:rsidR="00B6498D" w:rsidRPr="0009031A" w14:paraId="57813901" w14:textId="77777777" w:rsidTr="00DB7C3E">
        <w:trPr>
          <w:trHeight w:val="300"/>
          <w:jc w:val="center"/>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14:paraId="08D4A051" w14:textId="77777777" w:rsidR="00B6498D" w:rsidRPr="0009031A" w:rsidRDefault="00B6498D">
            <w:pPr>
              <w:jc w:val="center"/>
              <w:rPr>
                <w:color w:val="000000"/>
                <w:sz w:val="20"/>
                <w:szCs w:val="20"/>
                <w:lang w:eastAsia="es-HN"/>
              </w:rPr>
            </w:pPr>
            <w:r w:rsidRPr="0009031A">
              <w:rPr>
                <w:color w:val="000000"/>
                <w:sz w:val="20"/>
                <w:szCs w:val="20"/>
                <w:lang w:eastAsia="es-HN"/>
              </w:rPr>
              <w:t>Department</w:t>
            </w:r>
          </w:p>
        </w:tc>
        <w:tc>
          <w:tcPr>
            <w:tcW w:w="0" w:type="auto"/>
            <w:gridSpan w:val="4"/>
            <w:tcBorders>
              <w:top w:val="single" w:sz="4" w:space="0" w:color="auto"/>
              <w:left w:val="single" w:sz="4" w:space="0" w:color="auto"/>
              <w:bottom w:val="single" w:sz="4" w:space="0" w:color="auto"/>
              <w:right w:val="single" w:sz="4" w:space="0" w:color="auto"/>
            </w:tcBorders>
            <w:vAlign w:val="center"/>
            <w:hideMark/>
          </w:tcPr>
          <w:p w14:paraId="601708E2" w14:textId="57F6CF7A" w:rsidR="00B6498D" w:rsidRPr="003749F4" w:rsidRDefault="2459D9A7">
            <w:pPr>
              <w:pStyle w:val="HTMLPreformatted"/>
              <w:shd w:val="clear" w:color="auto" w:fill="FFFFFF" w:themeFill="background1"/>
              <w:jc w:val="center"/>
              <w:rPr>
                <w:rFonts w:ascii="Times New Roman" w:eastAsiaTheme="minorEastAsia" w:hAnsi="Times New Roman"/>
                <w:color w:val="000000" w:themeColor="text1"/>
              </w:rPr>
            </w:pPr>
            <w:r w:rsidRPr="0009031A">
              <w:rPr>
                <w:rFonts w:ascii="Times New Roman" w:eastAsiaTheme="minorEastAsia" w:hAnsi="Times New Roman" w:cs="Times New Roman"/>
                <w:color w:val="000000" w:themeColor="text1"/>
                <w:lang w:eastAsia="es-HN"/>
              </w:rPr>
              <w:t>Access rate of segment to the national grid</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14:paraId="6EBCAE8D" w14:textId="3282650C"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Total segments in rural stratum</w:t>
            </w:r>
          </w:p>
        </w:tc>
      </w:tr>
      <w:tr w:rsidR="00B6498D" w:rsidRPr="0009031A" w14:paraId="7ED517AF" w14:textId="77777777" w:rsidTr="00DB7C3E">
        <w:trPr>
          <w:trHeight w:val="980"/>
          <w:jc w:val="center"/>
        </w:trPr>
        <w:tc>
          <w:tcPr>
            <w:tcW w:w="0" w:type="auto"/>
            <w:vMerge/>
            <w:vAlign w:val="center"/>
            <w:hideMark/>
          </w:tcPr>
          <w:p w14:paraId="1374B6DB"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lang w:eastAsia="es-HN"/>
              </w:rPr>
            </w:pPr>
          </w:p>
        </w:tc>
        <w:tc>
          <w:tcPr>
            <w:tcW w:w="0" w:type="auto"/>
            <w:tcBorders>
              <w:top w:val="single" w:sz="4" w:space="0" w:color="auto"/>
              <w:left w:val="single" w:sz="4" w:space="0" w:color="auto"/>
              <w:bottom w:val="single" w:sz="4" w:space="0" w:color="auto"/>
              <w:right w:val="single" w:sz="4" w:space="0" w:color="auto"/>
            </w:tcBorders>
            <w:hideMark/>
          </w:tcPr>
          <w:p w14:paraId="7F979AB7"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Segments with &lt;3% connected households</w:t>
            </w:r>
          </w:p>
        </w:tc>
        <w:tc>
          <w:tcPr>
            <w:tcW w:w="0" w:type="auto"/>
            <w:tcBorders>
              <w:top w:val="single" w:sz="4" w:space="0" w:color="auto"/>
              <w:left w:val="single" w:sz="4" w:space="0" w:color="auto"/>
              <w:bottom w:val="single" w:sz="4" w:space="0" w:color="auto"/>
              <w:right w:val="single" w:sz="4" w:space="0" w:color="auto"/>
            </w:tcBorders>
            <w:hideMark/>
          </w:tcPr>
          <w:p w14:paraId="7617504B" w14:textId="4F6B3C26"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Segments with 3</w:t>
            </w:r>
            <w:r w:rsidR="005B626C" w:rsidRPr="0009031A">
              <w:rPr>
                <w:color w:val="000000"/>
                <w:sz w:val="20"/>
                <w:szCs w:val="20"/>
                <w:lang w:eastAsia="es-HN"/>
              </w:rPr>
              <w:t>%</w:t>
            </w:r>
            <w:r w:rsidR="005B626C">
              <w:rPr>
                <w:color w:val="000000"/>
                <w:sz w:val="20"/>
                <w:szCs w:val="20"/>
                <w:lang w:eastAsia="es-HN"/>
              </w:rPr>
              <w:t xml:space="preserve"> to </w:t>
            </w:r>
            <w:r w:rsidR="005B626C" w:rsidRPr="0009031A">
              <w:rPr>
                <w:color w:val="000000"/>
                <w:sz w:val="20"/>
                <w:szCs w:val="20"/>
                <w:lang w:eastAsia="es-HN"/>
              </w:rPr>
              <w:t>&lt;</w:t>
            </w:r>
            <w:r w:rsidRPr="0009031A">
              <w:rPr>
                <w:color w:val="000000"/>
                <w:sz w:val="20"/>
                <w:szCs w:val="20"/>
                <w:lang w:eastAsia="es-HN"/>
              </w:rPr>
              <w:t>50% connected households</w:t>
            </w:r>
          </w:p>
        </w:tc>
        <w:tc>
          <w:tcPr>
            <w:tcW w:w="0" w:type="auto"/>
            <w:tcBorders>
              <w:top w:val="single" w:sz="4" w:space="0" w:color="auto"/>
              <w:left w:val="single" w:sz="4" w:space="0" w:color="auto"/>
              <w:bottom w:val="single" w:sz="4" w:space="0" w:color="auto"/>
              <w:right w:val="single" w:sz="4" w:space="0" w:color="auto"/>
            </w:tcBorders>
            <w:hideMark/>
          </w:tcPr>
          <w:p w14:paraId="77704A26" w14:textId="5FEF5FE2"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Segments with 50</w:t>
            </w:r>
            <w:r w:rsidR="005B626C" w:rsidRPr="0009031A">
              <w:rPr>
                <w:color w:val="000000"/>
                <w:sz w:val="20"/>
                <w:szCs w:val="20"/>
                <w:lang w:eastAsia="es-HN"/>
              </w:rPr>
              <w:t>%</w:t>
            </w:r>
            <w:r w:rsidR="005B626C">
              <w:rPr>
                <w:color w:val="000000"/>
                <w:sz w:val="20"/>
                <w:szCs w:val="20"/>
                <w:lang w:eastAsia="es-HN"/>
              </w:rPr>
              <w:t xml:space="preserve"> to </w:t>
            </w:r>
            <w:r w:rsidR="005B626C" w:rsidRPr="0009031A">
              <w:rPr>
                <w:color w:val="000000"/>
                <w:sz w:val="20"/>
                <w:szCs w:val="20"/>
                <w:lang w:eastAsia="es-HN"/>
              </w:rPr>
              <w:t>&lt;</w:t>
            </w:r>
            <w:r w:rsidRPr="0009031A">
              <w:rPr>
                <w:color w:val="000000"/>
                <w:sz w:val="20"/>
                <w:szCs w:val="20"/>
                <w:lang w:eastAsia="es-HN"/>
              </w:rPr>
              <w:t>97% connected households</w:t>
            </w:r>
          </w:p>
        </w:tc>
        <w:tc>
          <w:tcPr>
            <w:tcW w:w="0" w:type="auto"/>
            <w:tcBorders>
              <w:top w:val="single" w:sz="4" w:space="0" w:color="auto"/>
              <w:left w:val="single" w:sz="4" w:space="0" w:color="auto"/>
              <w:bottom w:val="single" w:sz="4" w:space="0" w:color="auto"/>
              <w:right w:val="single" w:sz="4" w:space="0" w:color="auto"/>
            </w:tcBorders>
            <w:hideMark/>
          </w:tcPr>
          <w:p w14:paraId="29D98C37"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Segments with &gt;=97% connected households</w:t>
            </w:r>
          </w:p>
        </w:tc>
        <w:tc>
          <w:tcPr>
            <w:tcW w:w="0" w:type="auto"/>
            <w:vMerge/>
            <w:vAlign w:val="center"/>
            <w:hideMark/>
          </w:tcPr>
          <w:p w14:paraId="19E4EFED"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lang w:eastAsia="es-HN"/>
              </w:rPr>
            </w:pPr>
          </w:p>
        </w:tc>
      </w:tr>
      <w:tr w:rsidR="003749F4" w:rsidRPr="0009031A" w14:paraId="6C4AE0E9" w14:textId="77777777" w:rsidTr="0009031A">
        <w:trPr>
          <w:trHeight w:val="290"/>
          <w:jc w:val="center"/>
        </w:trPr>
        <w:tc>
          <w:tcPr>
            <w:tcW w:w="0" w:type="auto"/>
            <w:tcBorders>
              <w:top w:val="single" w:sz="4" w:space="0" w:color="auto"/>
              <w:left w:val="single" w:sz="4" w:space="0" w:color="auto"/>
              <w:bottom w:val="nil"/>
              <w:right w:val="nil"/>
            </w:tcBorders>
            <w:noWrap/>
            <w:vAlign w:val="bottom"/>
            <w:hideMark/>
          </w:tcPr>
          <w:p w14:paraId="4FFA8471"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lang w:eastAsia="es-HN"/>
              </w:rPr>
            </w:pPr>
            <w:r w:rsidRPr="0009031A">
              <w:rPr>
                <w:color w:val="000000"/>
                <w:sz w:val="20"/>
                <w:szCs w:val="20"/>
                <w:lang w:eastAsia="es-HN"/>
              </w:rPr>
              <w:t>Atlántida</w:t>
            </w:r>
          </w:p>
        </w:tc>
        <w:tc>
          <w:tcPr>
            <w:tcW w:w="0" w:type="auto"/>
            <w:tcBorders>
              <w:top w:val="single" w:sz="4" w:space="0" w:color="auto"/>
              <w:left w:val="nil"/>
              <w:bottom w:val="nil"/>
              <w:right w:val="nil"/>
            </w:tcBorders>
            <w:noWrap/>
            <w:vAlign w:val="bottom"/>
            <w:hideMark/>
          </w:tcPr>
          <w:p w14:paraId="58B7C43B"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0</w:t>
            </w:r>
          </w:p>
        </w:tc>
        <w:tc>
          <w:tcPr>
            <w:tcW w:w="0" w:type="auto"/>
            <w:tcBorders>
              <w:top w:val="single" w:sz="4" w:space="0" w:color="auto"/>
              <w:left w:val="nil"/>
              <w:bottom w:val="nil"/>
              <w:right w:val="nil"/>
            </w:tcBorders>
            <w:noWrap/>
            <w:vAlign w:val="bottom"/>
            <w:hideMark/>
          </w:tcPr>
          <w:p w14:paraId="1CEFFBD4"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2</w:t>
            </w:r>
          </w:p>
        </w:tc>
        <w:tc>
          <w:tcPr>
            <w:tcW w:w="0" w:type="auto"/>
            <w:tcBorders>
              <w:top w:val="single" w:sz="4" w:space="0" w:color="auto"/>
              <w:left w:val="nil"/>
              <w:bottom w:val="nil"/>
              <w:right w:val="nil"/>
            </w:tcBorders>
            <w:noWrap/>
            <w:vAlign w:val="bottom"/>
            <w:hideMark/>
          </w:tcPr>
          <w:p w14:paraId="3D9CB92D"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2</w:t>
            </w:r>
          </w:p>
        </w:tc>
        <w:tc>
          <w:tcPr>
            <w:tcW w:w="0" w:type="auto"/>
            <w:tcBorders>
              <w:top w:val="single" w:sz="4" w:space="0" w:color="auto"/>
              <w:left w:val="nil"/>
              <w:bottom w:val="nil"/>
              <w:right w:val="nil"/>
            </w:tcBorders>
            <w:noWrap/>
            <w:vAlign w:val="bottom"/>
            <w:hideMark/>
          </w:tcPr>
          <w:p w14:paraId="4078BFED"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w:t>
            </w:r>
          </w:p>
        </w:tc>
        <w:tc>
          <w:tcPr>
            <w:tcW w:w="0" w:type="auto"/>
            <w:tcBorders>
              <w:top w:val="single" w:sz="4" w:space="0" w:color="auto"/>
              <w:left w:val="nil"/>
              <w:bottom w:val="nil"/>
              <w:right w:val="single" w:sz="4" w:space="0" w:color="auto"/>
            </w:tcBorders>
            <w:noWrap/>
            <w:vAlign w:val="bottom"/>
            <w:hideMark/>
          </w:tcPr>
          <w:p w14:paraId="7367B2FF"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5</w:t>
            </w:r>
          </w:p>
        </w:tc>
      </w:tr>
      <w:tr w:rsidR="003749F4" w:rsidRPr="0009031A" w14:paraId="456CE7DF" w14:textId="77777777" w:rsidTr="0009031A">
        <w:trPr>
          <w:trHeight w:val="290"/>
          <w:jc w:val="center"/>
        </w:trPr>
        <w:tc>
          <w:tcPr>
            <w:tcW w:w="0" w:type="auto"/>
            <w:tcBorders>
              <w:top w:val="nil"/>
              <w:left w:val="single" w:sz="4" w:space="0" w:color="auto"/>
              <w:bottom w:val="nil"/>
              <w:right w:val="nil"/>
            </w:tcBorders>
            <w:noWrap/>
            <w:vAlign w:val="bottom"/>
            <w:hideMark/>
          </w:tcPr>
          <w:p w14:paraId="0FA349A7"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lang w:eastAsia="es-HN"/>
              </w:rPr>
            </w:pPr>
            <w:r w:rsidRPr="0009031A">
              <w:rPr>
                <w:color w:val="000000"/>
                <w:sz w:val="20"/>
                <w:szCs w:val="20"/>
                <w:lang w:eastAsia="es-HN"/>
              </w:rPr>
              <w:t>Colon</w:t>
            </w:r>
          </w:p>
        </w:tc>
        <w:tc>
          <w:tcPr>
            <w:tcW w:w="0" w:type="auto"/>
            <w:tcBorders>
              <w:top w:val="nil"/>
              <w:left w:val="nil"/>
              <w:bottom w:val="nil"/>
              <w:right w:val="nil"/>
            </w:tcBorders>
            <w:noWrap/>
            <w:vAlign w:val="bottom"/>
            <w:hideMark/>
          </w:tcPr>
          <w:p w14:paraId="064D3AA7"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3</w:t>
            </w:r>
          </w:p>
        </w:tc>
        <w:tc>
          <w:tcPr>
            <w:tcW w:w="0" w:type="auto"/>
            <w:tcBorders>
              <w:top w:val="nil"/>
              <w:left w:val="nil"/>
              <w:bottom w:val="nil"/>
              <w:right w:val="nil"/>
            </w:tcBorders>
            <w:noWrap/>
            <w:vAlign w:val="bottom"/>
            <w:hideMark/>
          </w:tcPr>
          <w:p w14:paraId="5BCFC7DF"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w:t>
            </w:r>
          </w:p>
        </w:tc>
        <w:tc>
          <w:tcPr>
            <w:tcW w:w="0" w:type="auto"/>
            <w:tcBorders>
              <w:top w:val="nil"/>
              <w:left w:val="nil"/>
              <w:bottom w:val="nil"/>
              <w:right w:val="nil"/>
            </w:tcBorders>
            <w:noWrap/>
            <w:vAlign w:val="bottom"/>
            <w:hideMark/>
          </w:tcPr>
          <w:p w14:paraId="4D33A07C"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2</w:t>
            </w:r>
          </w:p>
        </w:tc>
        <w:tc>
          <w:tcPr>
            <w:tcW w:w="0" w:type="auto"/>
            <w:tcBorders>
              <w:top w:val="nil"/>
              <w:left w:val="nil"/>
              <w:bottom w:val="nil"/>
              <w:right w:val="nil"/>
            </w:tcBorders>
            <w:noWrap/>
            <w:vAlign w:val="bottom"/>
            <w:hideMark/>
          </w:tcPr>
          <w:p w14:paraId="50A09328"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3B3A44C4"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6</w:t>
            </w:r>
          </w:p>
        </w:tc>
      </w:tr>
      <w:tr w:rsidR="003749F4" w:rsidRPr="0009031A" w14:paraId="364C689D" w14:textId="77777777" w:rsidTr="0009031A">
        <w:trPr>
          <w:trHeight w:val="290"/>
          <w:jc w:val="center"/>
        </w:trPr>
        <w:tc>
          <w:tcPr>
            <w:tcW w:w="0" w:type="auto"/>
            <w:tcBorders>
              <w:top w:val="nil"/>
              <w:left w:val="single" w:sz="4" w:space="0" w:color="auto"/>
              <w:bottom w:val="nil"/>
              <w:right w:val="nil"/>
            </w:tcBorders>
            <w:noWrap/>
            <w:vAlign w:val="bottom"/>
            <w:hideMark/>
          </w:tcPr>
          <w:p w14:paraId="7E083997"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lang w:eastAsia="es-HN"/>
              </w:rPr>
            </w:pPr>
            <w:r w:rsidRPr="0009031A">
              <w:rPr>
                <w:color w:val="000000"/>
                <w:sz w:val="20"/>
                <w:szCs w:val="20"/>
                <w:lang w:eastAsia="es-HN"/>
              </w:rPr>
              <w:t>Comayagua</w:t>
            </w:r>
          </w:p>
        </w:tc>
        <w:tc>
          <w:tcPr>
            <w:tcW w:w="0" w:type="auto"/>
            <w:tcBorders>
              <w:top w:val="nil"/>
              <w:left w:val="nil"/>
              <w:bottom w:val="nil"/>
              <w:right w:val="nil"/>
            </w:tcBorders>
            <w:noWrap/>
            <w:vAlign w:val="bottom"/>
            <w:hideMark/>
          </w:tcPr>
          <w:p w14:paraId="1C963F0F"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2</w:t>
            </w:r>
          </w:p>
        </w:tc>
        <w:tc>
          <w:tcPr>
            <w:tcW w:w="0" w:type="auto"/>
            <w:tcBorders>
              <w:top w:val="nil"/>
              <w:left w:val="nil"/>
              <w:bottom w:val="nil"/>
              <w:right w:val="nil"/>
            </w:tcBorders>
            <w:noWrap/>
            <w:vAlign w:val="bottom"/>
            <w:hideMark/>
          </w:tcPr>
          <w:p w14:paraId="4AFDD6D3"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3</w:t>
            </w:r>
          </w:p>
        </w:tc>
        <w:tc>
          <w:tcPr>
            <w:tcW w:w="0" w:type="auto"/>
            <w:tcBorders>
              <w:top w:val="nil"/>
              <w:left w:val="nil"/>
              <w:bottom w:val="nil"/>
              <w:right w:val="nil"/>
            </w:tcBorders>
            <w:noWrap/>
            <w:vAlign w:val="bottom"/>
            <w:hideMark/>
          </w:tcPr>
          <w:p w14:paraId="07273539"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3</w:t>
            </w:r>
          </w:p>
        </w:tc>
        <w:tc>
          <w:tcPr>
            <w:tcW w:w="0" w:type="auto"/>
            <w:tcBorders>
              <w:top w:val="nil"/>
              <w:left w:val="nil"/>
              <w:bottom w:val="nil"/>
              <w:right w:val="nil"/>
            </w:tcBorders>
            <w:noWrap/>
            <w:vAlign w:val="bottom"/>
            <w:hideMark/>
          </w:tcPr>
          <w:p w14:paraId="063173A6"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w:t>
            </w:r>
          </w:p>
        </w:tc>
        <w:tc>
          <w:tcPr>
            <w:tcW w:w="0" w:type="auto"/>
            <w:tcBorders>
              <w:top w:val="nil"/>
              <w:left w:val="nil"/>
              <w:bottom w:val="nil"/>
              <w:right w:val="single" w:sz="4" w:space="0" w:color="auto"/>
            </w:tcBorders>
            <w:noWrap/>
            <w:vAlign w:val="bottom"/>
            <w:hideMark/>
          </w:tcPr>
          <w:p w14:paraId="322E53AA"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9</w:t>
            </w:r>
          </w:p>
        </w:tc>
      </w:tr>
      <w:tr w:rsidR="003749F4" w:rsidRPr="0009031A" w14:paraId="3EF17E8E" w14:textId="77777777" w:rsidTr="0009031A">
        <w:trPr>
          <w:trHeight w:val="290"/>
          <w:jc w:val="center"/>
        </w:trPr>
        <w:tc>
          <w:tcPr>
            <w:tcW w:w="0" w:type="auto"/>
            <w:tcBorders>
              <w:top w:val="nil"/>
              <w:left w:val="single" w:sz="4" w:space="0" w:color="auto"/>
              <w:bottom w:val="nil"/>
              <w:right w:val="nil"/>
            </w:tcBorders>
            <w:noWrap/>
            <w:vAlign w:val="bottom"/>
            <w:hideMark/>
          </w:tcPr>
          <w:p w14:paraId="2C56304B"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lang w:eastAsia="es-HN"/>
              </w:rPr>
            </w:pPr>
            <w:r w:rsidRPr="0009031A">
              <w:rPr>
                <w:color w:val="000000"/>
                <w:sz w:val="20"/>
                <w:szCs w:val="20"/>
                <w:lang w:eastAsia="es-HN"/>
              </w:rPr>
              <w:t>Copan</w:t>
            </w:r>
          </w:p>
        </w:tc>
        <w:tc>
          <w:tcPr>
            <w:tcW w:w="0" w:type="auto"/>
            <w:tcBorders>
              <w:top w:val="nil"/>
              <w:left w:val="nil"/>
              <w:bottom w:val="nil"/>
              <w:right w:val="nil"/>
            </w:tcBorders>
            <w:noWrap/>
            <w:vAlign w:val="bottom"/>
            <w:hideMark/>
          </w:tcPr>
          <w:p w14:paraId="01877E3F"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w:t>
            </w:r>
          </w:p>
        </w:tc>
        <w:tc>
          <w:tcPr>
            <w:tcW w:w="0" w:type="auto"/>
            <w:tcBorders>
              <w:top w:val="nil"/>
              <w:left w:val="nil"/>
              <w:bottom w:val="nil"/>
              <w:right w:val="nil"/>
            </w:tcBorders>
            <w:noWrap/>
            <w:vAlign w:val="bottom"/>
            <w:hideMark/>
          </w:tcPr>
          <w:p w14:paraId="4602F7ED"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2</w:t>
            </w:r>
          </w:p>
        </w:tc>
        <w:tc>
          <w:tcPr>
            <w:tcW w:w="0" w:type="auto"/>
            <w:tcBorders>
              <w:top w:val="nil"/>
              <w:left w:val="nil"/>
              <w:bottom w:val="nil"/>
              <w:right w:val="nil"/>
            </w:tcBorders>
            <w:noWrap/>
            <w:vAlign w:val="bottom"/>
            <w:hideMark/>
          </w:tcPr>
          <w:p w14:paraId="7AEE0C0C"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4</w:t>
            </w:r>
          </w:p>
        </w:tc>
        <w:tc>
          <w:tcPr>
            <w:tcW w:w="0" w:type="auto"/>
            <w:tcBorders>
              <w:top w:val="nil"/>
              <w:left w:val="nil"/>
              <w:bottom w:val="nil"/>
              <w:right w:val="nil"/>
            </w:tcBorders>
            <w:noWrap/>
            <w:vAlign w:val="bottom"/>
            <w:hideMark/>
          </w:tcPr>
          <w:p w14:paraId="19512292"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2</w:t>
            </w:r>
          </w:p>
        </w:tc>
        <w:tc>
          <w:tcPr>
            <w:tcW w:w="0" w:type="auto"/>
            <w:tcBorders>
              <w:top w:val="nil"/>
              <w:left w:val="nil"/>
              <w:bottom w:val="nil"/>
              <w:right w:val="single" w:sz="4" w:space="0" w:color="auto"/>
            </w:tcBorders>
            <w:noWrap/>
            <w:vAlign w:val="bottom"/>
            <w:hideMark/>
          </w:tcPr>
          <w:p w14:paraId="58A7F867"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9</w:t>
            </w:r>
          </w:p>
        </w:tc>
      </w:tr>
      <w:tr w:rsidR="003749F4" w:rsidRPr="0009031A" w14:paraId="353E7689" w14:textId="77777777" w:rsidTr="0009031A">
        <w:trPr>
          <w:trHeight w:val="290"/>
          <w:jc w:val="center"/>
        </w:trPr>
        <w:tc>
          <w:tcPr>
            <w:tcW w:w="0" w:type="auto"/>
            <w:tcBorders>
              <w:top w:val="nil"/>
              <w:left w:val="single" w:sz="4" w:space="0" w:color="auto"/>
              <w:bottom w:val="nil"/>
              <w:right w:val="nil"/>
            </w:tcBorders>
            <w:noWrap/>
            <w:vAlign w:val="bottom"/>
            <w:hideMark/>
          </w:tcPr>
          <w:p w14:paraId="5190E015"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lang w:eastAsia="es-HN"/>
              </w:rPr>
            </w:pPr>
            <w:r w:rsidRPr="0009031A">
              <w:rPr>
                <w:color w:val="000000"/>
                <w:sz w:val="20"/>
                <w:szCs w:val="20"/>
                <w:lang w:eastAsia="es-HN"/>
              </w:rPr>
              <w:t>Cortes</w:t>
            </w:r>
          </w:p>
        </w:tc>
        <w:tc>
          <w:tcPr>
            <w:tcW w:w="0" w:type="auto"/>
            <w:tcBorders>
              <w:top w:val="nil"/>
              <w:left w:val="nil"/>
              <w:bottom w:val="nil"/>
              <w:right w:val="nil"/>
            </w:tcBorders>
            <w:noWrap/>
            <w:vAlign w:val="bottom"/>
            <w:hideMark/>
          </w:tcPr>
          <w:p w14:paraId="3DF15EF2"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w:t>
            </w:r>
          </w:p>
        </w:tc>
        <w:tc>
          <w:tcPr>
            <w:tcW w:w="0" w:type="auto"/>
            <w:tcBorders>
              <w:top w:val="nil"/>
              <w:left w:val="nil"/>
              <w:bottom w:val="nil"/>
              <w:right w:val="nil"/>
            </w:tcBorders>
            <w:noWrap/>
            <w:vAlign w:val="bottom"/>
            <w:hideMark/>
          </w:tcPr>
          <w:p w14:paraId="6FD4312B"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w:t>
            </w:r>
          </w:p>
        </w:tc>
        <w:tc>
          <w:tcPr>
            <w:tcW w:w="0" w:type="auto"/>
            <w:tcBorders>
              <w:top w:val="nil"/>
              <w:left w:val="nil"/>
              <w:bottom w:val="nil"/>
              <w:right w:val="nil"/>
            </w:tcBorders>
            <w:noWrap/>
            <w:vAlign w:val="bottom"/>
            <w:hideMark/>
          </w:tcPr>
          <w:p w14:paraId="3A6F34DC"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7</w:t>
            </w:r>
          </w:p>
        </w:tc>
        <w:tc>
          <w:tcPr>
            <w:tcW w:w="0" w:type="auto"/>
            <w:tcBorders>
              <w:top w:val="nil"/>
              <w:left w:val="nil"/>
              <w:bottom w:val="nil"/>
              <w:right w:val="nil"/>
            </w:tcBorders>
            <w:noWrap/>
            <w:vAlign w:val="bottom"/>
            <w:hideMark/>
          </w:tcPr>
          <w:p w14:paraId="574BA7AC"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3</w:t>
            </w:r>
          </w:p>
        </w:tc>
        <w:tc>
          <w:tcPr>
            <w:tcW w:w="0" w:type="auto"/>
            <w:tcBorders>
              <w:top w:val="nil"/>
              <w:left w:val="nil"/>
              <w:bottom w:val="nil"/>
              <w:right w:val="single" w:sz="4" w:space="0" w:color="auto"/>
            </w:tcBorders>
            <w:noWrap/>
            <w:vAlign w:val="bottom"/>
            <w:hideMark/>
          </w:tcPr>
          <w:p w14:paraId="0C6C63D4"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12</w:t>
            </w:r>
          </w:p>
        </w:tc>
      </w:tr>
      <w:tr w:rsidR="003749F4" w:rsidRPr="0009031A" w14:paraId="7938B383" w14:textId="77777777" w:rsidTr="0009031A">
        <w:trPr>
          <w:trHeight w:val="290"/>
          <w:jc w:val="center"/>
        </w:trPr>
        <w:tc>
          <w:tcPr>
            <w:tcW w:w="0" w:type="auto"/>
            <w:tcBorders>
              <w:top w:val="nil"/>
              <w:left w:val="single" w:sz="4" w:space="0" w:color="auto"/>
              <w:bottom w:val="nil"/>
              <w:right w:val="nil"/>
            </w:tcBorders>
            <w:noWrap/>
            <w:vAlign w:val="bottom"/>
            <w:hideMark/>
          </w:tcPr>
          <w:p w14:paraId="38563A4A"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lang w:eastAsia="es-HN"/>
              </w:rPr>
            </w:pPr>
            <w:r w:rsidRPr="0009031A">
              <w:rPr>
                <w:color w:val="000000"/>
                <w:sz w:val="20"/>
                <w:szCs w:val="20"/>
                <w:lang w:eastAsia="es-HN"/>
              </w:rPr>
              <w:t>Choluteca</w:t>
            </w:r>
          </w:p>
        </w:tc>
        <w:tc>
          <w:tcPr>
            <w:tcW w:w="0" w:type="auto"/>
            <w:tcBorders>
              <w:top w:val="nil"/>
              <w:left w:val="nil"/>
              <w:bottom w:val="nil"/>
              <w:right w:val="nil"/>
            </w:tcBorders>
            <w:noWrap/>
            <w:vAlign w:val="bottom"/>
            <w:hideMark/>
          </w:tcPr>
          <w:p w14:paraId="5F06FE86"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2</w:t>
            </w:r>
          </w:p>
        </w:tc>
        <w:tc>
          <w:tcPr>
            <w:tcW w:w="0" w:type="auto"/>
            <w:tcBorders>
              <w:top w:val="nil"/>
              <w:left w:val="nil"/>
              <w:bottom w:val="nil"/>
              <w:right w:val="nil"/>
            </w:tcBorders>
            <w:noWrap/>
            <w:vAlign w:val="bottom"/>
            <w:hideMark/>
          </w:tcPr>
          <w:p w14:paraId="2A5F4C1F"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3</w:t>
            </w:r>
          </w:p>
        </w:tc>
        <w:tc>
          <w:tcPr>
            <w:tcW w:w="0" w:type="auto"/>
            <w:tcBorders>
              <w:top w:val="nil"/>
              <w:left w:val="nil"/>
              <w:bottom w:val="nil"/>
              <w:right w:val="nil"/>
            </w:tcBorders>
            <w:noWrap/>
            <w:vAlign w:val="bottom"/>
            <w:hideMark/>
          </w:tcPr>
          <w:p w14:paraId="24F81B41"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4</w:t>
            </w:r>
          </w:p>
        </w:tc>
        <w:tc>
          <w:tcPr>
            <w:tcW w:w="0" w:type="auto"/>
            <w:tcBorders>
              <w:top w:val="nil"/>
              <w:left w:val="nil"/>
              <w:bottom w:val="nil"/>
              <w:right w:val="nil"/>
            </w:tcBorders>
            <w:noWrap/>
            <w:vAlign w:val="bottom"/>
            <w:hideMark/>
          </w:tcPr>
          <w:p w14:paraId="5D3A45DB"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1F96DA12"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9</w:t>
            </w:r>
          </w:p>
        </w:tc>
      </w:tr>
      <w:tr w:rsidR="003749F4" w:rsidRPr="0009031A" w14:paraId="4C5D0B6B" w14:textId="77777777" w:rsidTr="0009031A">
        <w:trPr>
          <w:trHeight w:val="290"/>
          <w:jc w:val="center"/>
        </w:trPr>
        <w:tc>
          <w:tcPr>
            <w:tcW w:w="0" w:type="auto"/>
            <w:tcBorders>
              <w:top w:val="nil"/>
              <w:left w:val="single" w:sz="4" w:space="0" w:color="auto"/>
              <w:bottom w:val="nil"/>
              <w:right w:val="nil"/>
            </w:tcBorders>
            <w:noWrap/>
            <w:vAlign w:val="bottom"/>
            <w:hideMark/>
          </w:tcPr>
          <w:p w14:paraId="0F4B93AA" w14:textId="7D3E5862"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lang w:eastAsia="es-HN"/>
              </w:rPr>
            </w:pPr>
            <w:r w:rsidRPr="0009031A">
              <w:rPr>
                <w:color w:val="000000"/>
                <w:sz w:val="20"/>
                <w:szCs w:val="20"/>
                <w:lang w:eastAsia="es-HN"/>
              </w:rPr>
              <w:t xml:space="preserve">El </w:t>
            </w:r>
            <w:r w:rsidR="005B626C">
              <w:rPr>
                <w:color w:val="000000"/>
                <w:sz w:val="20"/>
                <w:szCs w:val="20"/>
                <w:lang w:eastAsia="es-HN"/>
              </w:rPr>
              <w:t>P</w:t>
            </w:r>
            <w:r w:rsidR="005B626C" w:rsidRPr="0009031A">
              <w:rPr>
                <w:color w:val="000000"/>
                <w:sz w:val="20"/>
                <w:szCs w:val="20"/>
                <w:lang w:eastAsia="es-HN"/>
              </w:rPr>
              <w:t>araíso</w:t>
            </w:r>
          </w:p>
        </w:tc>
        <w:tc>
          <w:tcPr>
            <w:tcW w:w="0" w:type="auto"/>
            <w:tcBorders>
              <w:top w:val="nil"/>
              <w:left w:val="nil"/>
              <w:bottom w:val="nil"/>
              <w:right w:val="nil"/>
            </w:tcBorders>
            <w:noWrap/>
            <w:vAlign w:val="bottom"/>
            <w:hideMark/>
          </w:tcPr>
          <w:p w14:paraId="616CA9F6"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2</w:t>
            </w:r>
          </w:p>
        </w:tc>
        <w:tc>
          <w:tcPr>
            <w:tcW w:w="0" w:type="auto"/>
            <w:tcBorders>
              <w:top w:val="nil"/>
              <w:left w:val="nil"/>
              <w:bottom w:val="nil"/>
              <w:right w:val="nil"/>
            </w:tcBorders>
            <w:noWrap/>
            <w:vAlign w:val="bottom"/>
            <w:hideMark/>
          </w:tcPr>
          <w:p w14:paraId="20C12DF7"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2</w:t>
            </w:r>
          </w:p>
        </w:tc>
        <w:tc>
          <w:tcPr>
            <w:tcW w:w="0" w:type="auto"/>
            <w:tcBorders>
              <w:top w:val="nil"/>
              <w:left w:val="nil"/>
              <w:bottom w:val="nil"/>
              <w:right w:val="nil"/>
            </w:tcBorders>
            <w:noWrap/>
            <w:vAlign w:val="bottom"/>
            <w:hideMark/>
          </w:tcPr>
          <w:p w14:paraId="2E0D3047"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6</w:t>
            </w:r>
          </w:p>
        </w:tc>
        <w:tc>
          <w:tcPr>
            <w:tcW w:w="0" w:type="auto"/>
            <w:tcBorders>
              <w:top w:val="nil"/>
              <w:left w:val="nil"/>
              <w:bottom w:val="nil"/>
              <w:right w:val="nil"/>
            </w:tcBorders>
            <w:noWrap/>
            <w:vAlign w:val="bottom"/>
            <w:hideMark/>
          </w:tcPr>
          <w:p w14:paraId="4B01DB93"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w:t>
            </w:r>
          </w:p>
        </w:tc>
        <w:tc>
          <w:tcPr>
            <w:tcW w:w="0" w:type="auto"/>
            <w:tcBorders>
              <w:top w:val="nil"/>
              <w:left w:val="nil"/>
              <w:bottom w:val="nil"/>
              <w:right w:val="single" w:sz="4" w:space="0" w:color="auto"/>
            </w:tcBorders>
            <w:noWrap/>
            <w:vAlign w:val="bottom"/>
            <w:hideMark/>
          </w:tcPr>
          <w:p w14:paraId="215170B1"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11</w:t>
            </w:r>
          </w:p>
        </w:tc>
      </w:tr>
      <w:tr w:rsidR="003749F4" w:rsidRPr="0009031A" w14:paraId="32B20E34" w14:textId="77777777" w:rsidTr="0009031A">
        <w:trPr>
          <w:trHeight w:val="290"/>
          <w:jc w:val="center"/>
        </w:trPr>
        <w:tc>
          <w:tcPr>
            <w:tcW w:w="0" w:type="auto"/>
            <w:tcBorders>
              <w:top w:val="nil"/>
              <w:left w:val="single" w:sz="4" w:space="0" w:color="auto"/>
              <w:bottom w:val="nil"/>
              <w:right w:val="nil"/>
            </w:tcBorders>
            <w:noWrap/>
            <w:vAlign w:val="bottom"/>
            <w:hideMark/>
          </w:tcPr>
          <w:p w14:paraId="288BEEE6"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lang w:eastAsia="es-HN"/>
              </w:rPr>
            </w:pPr>
            <w:r w:rsidRPr="0009031A">
              <w:rPr>
                <w:color w:val="000000"/>
                <w:sz w:val="20"/>
                <w:szCs w:val="20"/>
                <w:lang w:eastAsia="es-HN"/>
              </w:rPr>
              <w:t>Francisco Morazán</w:t>
            </w:r>
          </w:p>
        </w:tc>
        <w:tc>
          <w:tcPr>
            <w:tcW w:w="0" w:type="auto"/>
            <w:tcBorders>
              <w:top w:val="nil"/>
              <w:left w:val="nil"/>
              <w:bottom w:val="nil"/>
              <w:right w:val="nil"/>
            </w:tcBorders>
            <w:noWrap/>
            <w:vAlign w:val="bottom"/>
            <w:hideMark/>
          </w:tcPr>
          <w:p w14:paraId="1B58BE08"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3</w:t>
            </w:r>
          </w:p>
        </w:tc>
        <w:tc>
          <w:tcPr>
            <w:tcW w:w="0" w:type="auto"/>
            <w:tcBorders>
              <w:top w:val="nil"/>
              <w:left w:val="nil"/>
              <w:bottom w:val="nil"/>
              <w:right w:val="nil"/>
            </w:tcBorders>
            <w:noWrap/>
            <w:vAlign w:val="bottom"/>
            <w:hideMark/>
          </w:tcPr>
          <w:p w14:paraId="367EEF88"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4</w:t>
            </w:r>
          </w:p>
        </w:tc>
        <w:tc>
          <w:tcPr>
            <w:tcW w:w="0" w:type="auto"/>
            <w:tcBorders>
              <w:top w:val="nil"/>
              <w:left w:val="nil"/>
              <w:bottom w:val="nil"/>
              <w:right w:val="nil"/>
            </w:tcBorders>
            <w:noWrap/>
            <w:vAlign w:val="bottom"/>
            <w:hideMark/>
          </w:tcPr>
          <w:p w14:paraId="3EB7F7D8"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7</w:t>
            </w:r>
          </w:p>
        </w:tc>
        <w:tc>
          <w:tcPr>
            <w:tcW w:w="0" w:type="auto"/>
            <w:tcBorders>
              <w:top w:val="nil"/>
              <w:left w:val="nil"/>
              <w:bottom w:val="nil"/>
              <w:right w:val="nil"/>
            </w:tcBorders>
            <w:noWrap/>
            <w:vAlign w:val="bottom"/>
            <w:hideMark/>
          </w:tcPr>
          <w:p w14:paraId="32ABDF3A"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069F9209"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14</w:t>
            </w:r>
          </w:p>
        </w:tc>
      </w:tr>
      <w:tr w:rsidR="003749F4" w:rsidRPr="0009031A" w14:paraId="07B6D236" w14:textId="77777777" w:rsidTr="0009031A">
        <w:trPr>
          <w:trHeight w:val="290"/>
          <w:jc w:val="center"/>
        </w:trPr>
        <w:tc>
          <w:tcPr>
            <w:tcW w:w="0" w:type="auto"/>
            <w:tcBorders>
              <w:top w:val="nil"/>
              <w:left w:val="single" w:sz="4" w:space="0" w:color="auto"/>
              <w:bottom w:val="nil"/>
              <w:right w:val="nil"/>
            </w:tcBorders>
            <w:noWrap/>
            <w:vAlign w:val="bottom"/>
            <w:hideMark/>
          </w:tcPr>
          <w:p w14:paraId="73D7BDCD"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lang w:eastAsia="es-HN"/>
              </w:rPr>
            </w:pPr>
            <w:r w:rsidRPr="0009031A">
              <w:rPr>
                <w:color w:val="000000"/>
                <w:sz w:val="20"/>
                <w:szCs w:val="20"/>
                <w:lang w:eastAsia="es-HN"/>
              </w:rPr>
              <w:t>Intibucá</w:t>
            </w:r>
          </w:p>
        </w:tc>
        <w:tc>
          <w:tcPr>
            <w:tcW w:w="0" w:type="auto"/>
            <w:tcBorders>
              <w:top w:val="nil"/>
              <w:left w:val="nil"/>
              <w:bottom w:val="nil"/>
              <w:right w:val="nil"/>
            </w:tcBorders>
            <w:noWrap/>
            <w:vAlign w:val="bottom"/>
            <w:hideMark/>
          </w:tcPr>
          <w:p w14:paraId="3699444E"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2</w:t>
            </w:r>
          </w:p>
        </w:tc>
        <w:tc>
          <w:tcPr>
            <w:tcW w:w="0" w:type="auto"/>
            <w:tcBorders>
              <w:top w:val="nil"/>
              <w:left w:val="nil"/>
              <w:bottom w:val="nil"/>
              <w:right w:val="nil"/>
            </w:tcBorders>
            <w:noWrap/>
            <w:vAlign w:val="bottom"/>
            <w:hideMark/>
          </w:tcPr>
          <w:p w14:paraId="30DE2E4B"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w:t>
            </w:r>
          </w:p>
        </w:tc>
        <w:tc>
          <w:tcPr>
            <w:tcW w:w="0" w:type="auto"/>
            <w:tcBorders>
              <w:top w:val="nil"/>
              <w:left w:val="nil"/>
              <w:bottom w:val="nil"/>
              <w:right w:val="nil"/>
            </w:tcBorders>
            <w:noWrap/>
            <w:vAlign w:val="bottom"/>
            <w:hideMark/>
          </w:tcPr>
          <w:p w14:paraId="56A2B16F"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3</w:t>
            </w:r>
          </w:p>
        </w:tc>
        <w:tc>
          <w:tcPr>
            <w:tcW w:w="0" w:type="auto"/>
            <w:tcBorders>
              <w:top w:val="nil"/>
              <w:left w:val="nil"/>
              <w:bottom w:val="nil"/>
              <w:right w:val="nil"/>
            </w:tcBorders>
            <w:noWrap/>
            <w:vAlign w:val="bottom"/>
            <w:hideMark/>
          </w:tcPr>
          <w:p w14:paraId="3A7DE663"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w:t>
            </w:r>
          </w:p>
        </w:tc>
        <w:tc>
          <w:tcPr>
            <w:tcW w:w="0" w:type="auto"/>
            <w:tcBorders>
              <w:top w:val="nil"/>
              <w:left w:val="nil"/>
              <w:bottom w:val="nil"/>
              <w:right w:val="single" w:sz="4" w:space="0" w:color="auto"/>
            </w:tcBorders>
            <w:noWrap/>
            <w:vAlign w:val="bottom"/>
            <w:hideMark/>
          </w:tcPr>
          <w:p w14:paraId="0AFC2F7F"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7</w:t>
            </w:r>
          </w:p>
        </w:tc>
      </w:tr>
      <w:tr w:rsidR="003749F4" w:rsidRPr="0009031A" w14:paraId="6C21FF97" w14:textId="77777777" w:rsidTr="0009031A">
        <w:trPr>
          <w:trHeight w:val="290"/>
          <w:jc w:val="center"/>
        </w:trPr>
        <w:tc>
          <w:tcPr>
            <w:tcW w:w="0" w:type="auto"/>
            <w:tcBorders>
              <w:top w:val="nil"/>
              <w:left w:val="single" w:sz="4" w:space="0" w:color="auto"/>
              <w:bottom w:val="nil"/>
              <w:right w:val="nil"/>
            </w:tcBorders>
            <w:noWrap/>
            <w:vAlign w:val="bottom"/>
            <w:hideMark/>
          </w:tcPr>
          <w:p w14:paraId="0BAB2881" w14:textId="5BD1AE65"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lang w:eastAsia="es-HN"/>
              </w:rPr>
            </w:pPr>
            <w:r w:rsidRPr="0009031A">
              <w:rPr>
                <w:color w:val="000000"/>
                <w:sz w:val="20"/>
                <w:szCs w:val="20"/>
                <w:lang w:eastAsia="es-HN"/>
              </w:rPr>
              <w:t xml:space="preserve">La </w:t>
            </w:r>
            <w:r w:rsidR="005B626C">
              <w:rPr>
                <w:color w:val="000000"/>
                <w:sz w:val="20"/>
                <w:szCs w:val="20"/>
                <w:lang w:eastAsia="es-HN"/>
              </w:rPr>
              <w:t>P</w:t>
            </w:r>
            <w:r w:rsidR="005B626C" w:rsidRPr="0009031A">
              <w:rPr>
                <w:color w:val="000000"/>
                <w:sz w:val="20"/>
                <w:szCs w:val="20"/>
                <w:lang w:eastAsia="es-HN"/>
              </w:rPr>
              <w:t>az</w:t>
            </w:r>
          </w:p>
        </w:tc>
        <w:tc>
          <w:tcPr>
            <w:tcW w:w="0" w:type="auto"/>
            <w:tcBorders>
              <w:top w:val="nil"/>
              <w:left w:val="nil"/>
              <w:bottom w:val="nil"/>
              <w:right w:val="nil"/>
            </w:tcBorders>
            <w:noWrap/>
            <w:vAlign w:val="bottom"/>
            <w:hideMark/>
          </w:tcPr>
          <w:p w14:paraId="403D89E5"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w:t>
            </w:r>
          </w:p>
        </w:tc>
        <w:tc>
          <w:tcPr>
            <w:tcW w:w="0" w:type="auto"/>
            <w:tcBorders>
              <w:top w:val="nil"/>
              <w:left w:val="nil"/>
              <w:bottom w:val="nil"/>
              <w:right w:val="nil"/>
            </w:tcBorders>
            <w:noWrap/>
            <w:vAlign w:val="bottom"/>
            <w:hideMark/>
          </w:tcPr>
          <w:p w14:paraId="13DFF667"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3</w:t>
            </w:r>
          </w:p>
        </w:tc>
        <w:tc>
          <w:tcPr>
            <w:tcW w:w="0" w:type="auto"/>
            <w:tcBorders>
              <w:top w:val="nil"/>
              <w:left w:val="nil"/>
              <w:bottom w:val="nil"/>
              <w:right w:val="nil"/>
            </w:tcBorders>
            <w:noWrap/>
            <w:vAlign w:val="bottom"/>
            <w:hideMark/>
          </w:tcPr>
          <w:p w14:paraId="11FC8997"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w:t>
            </w:r>
          </w:p>
        </w:tc>
        <w:tc>
          <w:tcPr>
            <w:tcW w:w="0" w:type="auto"/>
            <w:tcBorders>
              <w:top w:val="nil"/>
              <w:left w:val="nil"/>
              <w:bottom w:val="nil"/>
              <w:right w:val="nil"/>
            </w:tcBorders>
            <w:noWrap/>
            <w:vAlign w:val="bottom"/>
            <w:hideMark/>
          </w:tcPr>
          <w:p w14:paraId="203713DD"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7C01CCFD"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5</w:t>
            </w:r>
          </w:p>
        </w:tc>
      </w:tr>
      <w:tr w:rsidR="003749F4" w:rsidRPr="0009031A" w14:paraId="7741F32E" w14:textId="77777777" w:rsidTr="0009031A">
        <w:trPr>
          <w:trHeight w:val="290"/>
          <w:jc w:val="center"/>
        </w:trPr>
        <w:tc>
          <w:tcPr>
            <w:tcW w:w="0" w:type="auto"/>
            <w:tcBorders>
              <w:top w:val="nil"/>
              <w:left w:val="single" w:sz="4" w:space="0" w:color="auto"/>
              <w:bottom w:val="nil"/>
              <w:right w:val="nil"/>
            </w:tcBorders>
            <w:noWrap/>
            <w:vAlign w:val="bottom"/>
            <w:hideMark/>
          </w:tcPr>
          <w:p w14:paraId="6F574375"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lang w:eastAsia="es-HN"/>
              </w:rPr>
            </w:pPr>
            <w:r w:rsidRPr="0009031A">
              <w:rPr>
                <w:color w:val="000000"/>
                <w:sz w:val="20"/>
                <w:szCs w:val="20"/>
                <w:lang w:eastAsia="es-HN"/>
              </w:rPr>
              <w:t>Lempira</w:t>
            </w:r>
          </w:p>
        </w:tc>
        <w:tc>
          <w:tcPr>
            <w:tcW w:w="0" w:type="auto"/>
            <w:tcBorders>
              <w:top w:val="nil"/>
              <w:left w:val="nil"/>
              <w:bottom w:val="nil"/>
              <w:right w:val="nil"/>
            </w:tcBorders>
            <w:noWrap/>
            <w:vAlign w:val="bottom"/>
            <w:hideMark/>
          </w:tcPr>
          <w:p w14:paraId="01C3C63C"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3</w:t>
            </w:r>
          </w:p>
        </w:tc>
        <w:tc>
          <w:tcPr>
            <w:tcW w:w="0" w:type="auto"/>
            <w:tcBorders>
              <w:top w:val="nil"/>
              <w:left w:val="nil"/>
              <w:bottom w:val="nil"/>
              <w:right w:val="nil"/>
            </w:tcBorders>
            <w:noWrap/>
            <w:vAlign w:val="bottom"/>
            <w:hideMark/>
          </w:tcPr>
          <w:p w14:paraId="4E98A079"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w:t>
            </w:r>
          </w:p>
        </w:tc>
        <w:tc>
          <w:tcPr>
            <w:tcW w:w="0" w:type="auto"/>
            <w:tcBorders>
              <w:top w:val="nil"/>
              <w:left w:val="nil"/>
              <w:bottom w:val="nil"/>
              <w:right w:val="nil"/>
            </w:tcBorders>
            <w:noWrap/>
            <w:vAlign w:val="bottom"/>
            <w:hideMark/>
          </w:tcPr>
          <w:p w14:paraId="50511009"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5</w:t>
            </w:r>
          </w:p>
        </w:tc>
        <w:tc>
          <w:tcPr>
            <w:tcW w:w="0" w:type="auto"/>
            <w:tcBorders>
              <w:top w:val="nil"/>
              <w:left w:val="nil"/>
              <w:bottom w:val="nil"/>
              <w:right w:val="nil"/>
            </w:tcBorders>
            <w:noWrap/>
            <w:vAlign w:val="bottom"/>
            <w:hideMark/>
          </w:tcPr>
          <w:p w14:paraId="50E0FE16"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w:t>
            </w:r>
          </w:p>
        </w:tc>
        <w:tc>
          <w:tcPr>
            <w:tcW w:w="0" w:type="auto"/>
            <w:tcBorders>
              <w:top w:val="nil"/>
              <w:left w:val="nil"/>
              <w:bottom w:val="nil"/>
              <w:right w:val="single" w:sz="4" w:space="0" w:color="auto"/>
            </w:tcBorders>
            <w:noWrap/>
            <w:vAlign w:val="bottom"/>
            <w:hideMark/>
          </w:tcPr>
          <w:p w14:paraId="62808382"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10</w:t>
            </w:r>
          </w:p>
        </w:tc>
      </w:tr>
      <w:tr w:rsidR="003749F4" w:rsidRPr="0009031A" w14:paraId="5EE93866" w14:textId="77777777" w:rsidTr="0009031A">
        <w:trPr>
          <w:trHeight w:val="290"/>
          <w:jc w:val="center"/>
        </w:trPr>
        <w:tc>
          <w:tcPr>
            <w:tcW w:w="0" w:type="auto"/>
            <w:tcBorders>
              <w:top w:val="nil"/>
              <w:left w:val="single" w:sz="4" w:space="0" w:color="auto"/>
              <w:bottom w:val="nil"/>
              <w:right w:val="nil"/>
            </w:tcBorders>
            <w:noWrap/>
            <w:vAlign w:val="bottom"/>
            <w:hideMark/>
          </w:tcPr>
          <w:p w14:paraId="381B2D90"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lang w:eastAsia="es-HN"/>
              </w:rPr>
            </w:pPr>
            <w:r w:rsidRPr="0009031A">
              <w:rPr>
                <w:color w:val="000000"/>
                <w:sz w:val="20"/>
                <w:szCs w:val="20"/>
                <w:lang w:eastAsia="es-HN"/>
              </w:rPr>
              <w:t>Ocotepeque</w:t>
            </w:r>
          </w:p>
        </w:tc>
        <w:tc>
          <w:tcPr>
            <w:tcW w:w="0" w:type="auto"/>
            <w:tcBorders>
              <w:top w:val="nil"/>
              <w:left w:val="nil"/>
              <w:bottom w:val="nil"/>
              <w:right w:val="nil"/>
            </w:tcBorders>
            <w:noWrap/>
            <w:vAlign w:val="bottom"/>
            <w:hideMark/>
          </w:tcPr>
          <w:p w14:paraId="05AFBEEA"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2</w:t>
            </w:r>
          </w:p>
        </w:tc>
        <w:tc>
          <w:tcPr>
            <w:tcW w:w="0" w:type="auto"/>
            <w:tcBorders>
              <w:top w:val="nil"/>
              <w:left w:val="nil"/>
              <w:bottom w:val="nil"/>
              <w:right w:val="nil"/>
            </w:tcBorders>
            <w:noWrap/>
            <w:vAlign w:val="bottom"/>
            <w:hideMark/>
          </w:tcPr>
          <w:p w14:paraId="423BC311"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nil"/>
            </w:tcBorders>
            <w:noWrap/>
            <w:vAlign w:val="bottom"/>
            <w:hideMark/>
          </w:tcPr>
          <w:p w14:paraId="09B73587"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2</w:t>
            </w:r>
          </w:p>
        </w:tc>
        <w:tc>
          <w:tcPr>
            <w:tcW w:w="0" w:type="auto"/>
            <w:tcBorders>
              <w:top w:val="nil"/>
              <w:left w:val="nil"/>
              <w:bottom w:val="nil"/>
              <w:right w:val="nil"/>
            </w:tcBorders>
            <w:noWrap/>
            <w:vAlign w:val="bottom"/>
            <w:hideMark/>
          </w:tcPr>
          <w:p w14:paraId="548D210E"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453A0BF3"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4</w:t>
            </w:r>
          </w:p>
        </w:tc>
      </w:tr>
      <w:tr w:rsidR="003749F4" w:rsidRPr="0009031A" w14:paraId="0E0758DE" w14:textId="77777777" w:rsidTr="0009031A">
        <w:trPr>
          <w:trHeight w:val="290"/>
          <w:jc w:val="center"/>
        </w:trPr>
        <w:tc>
          <w:tcPr>
            <w:tcW w:w="0" w:type="auto"/>
            <w:tcBorders>
              <w:top w:val="nil"/>
              <w:left w:val="single" w:sz="4" w:space="0" w:color="auto"/>
              <w:bottom w:val="nil"/>
              <w:right w:val="nil"/>
            </w:tcBorders>
            <w:noWrap/>
            <w:vAlign w:val="bottom"/>
            <w:hideMark/>
          </w:tcPr>
          <w:p w14:paraId="34259A11"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lang w:eastAsia="es-HN"/>
              </w:rPr>
            </w:pPr>
            <w:r w:rsidRPr="0009031A">
              <w:rPr>
                <w:color w:val="000000"/>
                <w:sz w:val="20"/>
                <w:szCs w:val="20"/>
                <w:lang w:eastAsia="es-HN"/>
              </w:rPr>
              <w:t>Olancho</w:t>
            </w:r>
          </w:p>
        </w:tc>
        <w:tc>
          <w:tcPr>
            <w:tcW w:w="0" w:type="auto"/>
            <w:tcBorders>
              <w:top w:val="nil"/>
              <w:left w:val="nil"/>
              <w:bottom w:val="nil"/>
              <w:right w:val="nil"/>
            </w:tcBorders>
            <w:noWrap/>
            <w:vAlign w:val="bottom"/>
            <w:hideMark/>
          </w:tcPr>
          <w:p w14:paraId="21943F11"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2</w:t>
            </w:r>
          </w:p>
        </w:tc>
        <w:tc>
          <w:tcPr>
            <w:tcW w:w="0" w:type="auto"/>
            <w:tcBorders>
              <w:top w:val="nil"/>
              <w:left w:val="nil"/>
              <w:bottom w:val="nil"/>
              <w:right w:val="nil"/>
            </w:tcBorders>
            <w:noWrap/>
            <w:vAlign w:val="bottom"/>
            <w:hideMark/>
          </w:tcPr>
          <w:p w14:paraId="4F442E31"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3</w:t>
            </w:r>
          </w:p>
        </w:tc>
        <w:tc>
          <w:tcPr>
            <w:tcW w:w="0" w:type="auto"/>
            <w:tcBorders>
              <w:top w:val="nil"/>
              <w:left w:val="nil"/>
              <w:bottom w:val="nil"/>
              <w:right w:val="nil"/>
            </w:tcBorders>
            <w:noWrap/>
            <w:vAlign w:val="bottom"/>
            <w:hideMark/>
          </w:tcPr>
          <w:p w14:paraId="05ACDE6D"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7</w:t>
            </w:r>
          </w:p>
        </w:tc>
        <w:tc>
          <w:tcPr>
            <w:tcW w:w="0" w:type="auto"/>
            <w:tcBorders>
              <w:top w:val="nil"/>
              <w:left w:val="nil"/>
              <w:bottom w:val="nil"/>
              <w:right w:val="nil"/>
            </w:tcBorders>
            <w:noWrap/>
            <w:vAlign w:val="bottom"/>
            <w:hideMark/>
          </w:tcPr>
          <w:p w14:paraId="53DDC028"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7D21A016"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12</w:t>
            </w:r>
          </w:p>
        </w:tc>
      </w:tr>
      <w:tr w:rsidR="003749F4" w:rsidRPr="0009031A" w14:paraId="3B37F580" w14:textId="77777777" w:rsidTr="0009031A">
        <w:trPr>
          <w:trHeight w:val="290"/>
          <w:jc w:val="center"/>
        </w:trPr>
        <w:tc>
          <w:tcPr>
            <w:tcW w:w="0" w:type="auto"/>
            <w:tcBorders>
              <w:top w:val="nil"/>
              <w:left w:val="single" w:sz="4" w:space="0" w:color="auto"/>
              <w:bottom w:val="nil"/>
              <w:right w:val="nil"/>
            </w:tcBorders>
            <w:noWrap/>
            <w:vAlign w:val="bottom"/>
            <w:hideMark/>
          </w:tcPr>
          <w:p w14:paraId="4AE8ED47"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lang w:eastAsia="es-HN"/>
              </w:rPr>
            </w:pPr>
            <w:r w:rsidRPr="0009031A">
              <w:rPr>
                <w:color w:val="000000"/>
                <w:sz w:val="20"/>
                <w:szCs w:val="20"/>
                <w:lang w:eastAsia="es-HN"/>
              </w:rPr>
              <w:t>Santa Bárbara</w:t>
            </w:r>
          </w:p>
        </w:tc>
        <w:tc>
          <w:tcPr>
            <w:tcW w:w="0" w:type="auto"/>
            <w:tcBorders>
              <w:top w:val="nil"/>
              <w:left w:val="nil"/>
              <w:bottom w:val="nil"/>
              <w:right w:val="nil"/>
            </w:tcBorders>
            <w:noWrap/>
            <w:vAlign w:val="bottom"/>
            <w:hideMark/>
          </w:tcPr>
          <w:p w14:paraId="64E39236"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2</w:t>
            </w:r>
          </w:p>
        </w:tc>
        <w:tc>
          <w:tcPr>
            <w:tcW w:w="0" w:type="auto"/>
            <w:tcBorders>
              <w:top w:val="nil"/>
              <w:left w:val="nil"/>
              <w:bottom w:val="nil"/>
              <w:right w:val="nil"/>
            </w:tcBorders>
            <w:noWrap/>
            <w:vAlign w:val="bottom"/>
            <w:hideMark/>
          </w:tcPr>
          <w:p w14:paraId="096CFE28"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4</w:t>
            </w:r>
          </w:p>
        </w:tc>
        <w:tc>
          <w:tcPr>
            <w:tcW w:w="0" w:type="auto"/>
            <w:tcBorders>
              <w:top w:val="nil"/>
              <w:left w:val="nil"/>
              <w:bottom w:val="nil"/>
              <w:right w:val="nil"/>
            </w:tcBorders>
            <w:noWrap/>
            <w:vAlign w:val="bottom"/>
            <w:hideMark/>
          </w:tcPr>
          <w:p w14:paraId="355F0485"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4</w:t>
            </w:r>
          </w:p>
        </w:tc>
        <w:tc>
          <w:tcPr>
            <w:tcW w:w="0" w:type="auto"/>
            <w:tcBorders>
              <w:top w:val="nil"/>
              <w:left w:val="nil"/>
              <w:bottom w:val="nil"/>
              <w:right w:val="nil"/>
            </w:tcBorders>
            <w:noWrap/>
            <w:vAlign w:val="bottom"/>
            <w:hideMark/>
          </w:tcPr>
          <w:p w14:paraId="193D40CE"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w:t>
            </w:r>
          </w:p>
        </w:tc>
        <w:tc>
          <w:tcPr>
            <w:tcW w:w="0" w:type="auto"/>
            <w:tcBorders>
              <w:top w:val="nil"/>
              <w:left w:val="nil"/>
              <w:bottom w:val="nil"/>
              <w:right w:val="single" w:sz="4" w:space="0" w:color="auto"/>
            </w:tcBorders>
            <w:noWrap/>
            <w:vAlign w:val="bottom"/>
            <w:hideMark/>
          </w:tcPr>
          <w:p w14:paraId="5DEBD42F"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11</w:t>
            </w:r>
          </w:p>
        </w:tc>
      </w:tr>
      <w:tr w:rsidR="003749F4" w:rsidRPr="0009031A" w14:paraId="2E50D10E" w14:textId="77777777" w:rsidTr="0009031A">
        <w:trPr>
          <w:trHeight w:val="290"/>
          <w:jc w:val="center"/>
        </w:trPr>
        <w:tc>
          <w:tcPr>
            <w:tcW w:w="0" w:type="auto"/>
            <w:tcBorders>
              <w:top w:val="nil"/>
              <w:left w:val="single" w:sz="4" w:space="0" w:color="auto"/>
              <w:bottom w:val="nil"/>
              <w:right w:val="nil"/>
            </w:tcBorders>
            <w:noWrap/>
            <w:vAlign w:val="bottom"/>
            <w:hideMark/>
          </w:tcPr>
          <w:p w14:paraId="6CD214F3"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lang w:eastAsia="es-HN"/>
              </w:rPr>
            </w:pPr>
            <w:r w:rsidRPr="0009031A">
              <w:rPr>
                <w:color w:val="000000"/>
                <w:sz w:val="20"/>
                <w:szCs w:val="20"/>
                <w:lang w:eastAsia="es-HN"/>
              </w:rPr>
              <w:t>Valle</w:t>
            </w:r>
          </w:p>
        </w:tc>
        <w:tc>
          <w:tcPr>
            <w:tcW w:w="0" w:type="auto"/>
            <w:tcBorders>
              <w:top w:val="nil"/>
              <w:left w:val="nil"/>
              <w:bottom w:val="nil"/>
              <w:right w:val="nil"/>
            </w:tcBorders>
            <w:noWrap/>
            <w:vAlign w:val="bottom"/>
            <w:hideMark/>
          </w:tcPr>
          <w:p w14:paraId="527AAC3B"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2</w:t>
            </w:r>
          </w:p>
        </w:tc>
        <w:tc>
          <w:tcPr>
            <w:tcW w:w="0" w:type="auto"/>
            <w:tcBorders>
              <w:top w:val="nil"/>
              <w:left w:val="nil"/>
              <w:bottom w:val="nil"/>
              <w:right w:val="nil"/>
            </w:tcBorders>
            <w:noWrap/>
            <w:vAlign w:val="bottom"/>
            <w:hideMark/>
          </w:tcPr>
          <w:p w14:paraId="472E3A4F"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w:t>
            </w:r>
          </w:p>
        </w:tc>
        <w:tc>
          <w:tcPr>
            <w:tcW w:w="0" w:type="auto"/>
            <w:tcBorders>
              <w:top w:val="nil"/>
              <w:left w:val="nil"/>
              <w:bottom w:val="nil"/>
              <w:right w:val="nil"/>
            </w:tcBorders>
            <w:noWrap/>
            <w:vAlign w:val="bottom"/>
            <w:hideMark/>
          </w:tcPr>
          <w:p w14:paraId="537FD199"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w:t>
            </w:r>
          </w:p>
        </w:tc>
        <w:tc>
          <w:tcPr>
            <w:tcW w:w="0" w:type="auto"/>
            <w:tcBorders>
              <w:top w:val="nil"/>
              <w:left w:val="nil"/>
              <w:bottom w:val="nil"/>
              <w:right w:val="nil"/>
            </w:tcBorders>
            <w:noWrap/>
            <w:vAlign w:val="bottom"/>
            <w:hideMark/>
          </w:tcPr>
          <w:p w14:paraId="6998BFCF"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24035140"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4</w:t>
            </w:r>
          </w:p>
        </w:tc>
      </w:tr>
      <w:tr w:rsidR="003749F4" w:rsidRPr="0009031A" w14:paraId="5797ACE9" w14:textId="77777777" w:rsidTr="0009031A">
        <w:trPr>
          <w:trHeight w:val="300"/>
          <w:jc w:val="center"/>
        </w:trPr>
        <w:tc>
          <w:tcPr>
            <w:tcW w:w="0" w:type="auto"/>
            <w:tcBorders>
              <w:top w:val="nil"/>
              <w:left w:val="single" w:sz="4" w:space="0" w:color="auto"/>
              <w:bottom w:val="single" w:sz="4" w:space="0" w:color="auto"/>
              <w:right w:val="nil"/>
            </w:tcBorders>
            <w:noWrap/>
            <w:vAlign w:val="bottom"/>
            <w:hideMark/>
          </w:tcPr>
          <w:p w14:paraId="6D70C087"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lang w:eastAsia="es-HN"/>
              </w:rPr>
            </w:pPr>
            <w:r w:rsidRPr="0009031A">
              <w:rPr>
                <w:color w:val="000000"/>
                <w:sz w:val="20"/>
                <w:szCs w:val="20"/>
                <w:lang w:eastAsia="es-HN"/>
              </w:rPr>
              <w:t>Yoro</w:t>
            </w:r>
          </w:p>
        </w:tc>
        <w:tc>
          <w:tcPr>
            <w:tcW w:w="0" w:type="auto"/>
            <w:tcBorders>
              <w:top w:val="nil"/>
              <w:left w:val="nil"/>
              <w:bottom w:val="single" w:sz="4" w:space="0" w:color="auto"/>
              <w:right w:val="nil"/>
            </w:tcBorders>
            <w:noWrap/>
            <w:vAlign w:val="bottom"/>
            <w:hideMark/>
          </w:tcPr>
          <w:p w14:paraId="1996EEF6"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4</w:t>
            </w:r>
          </w:p>
        </w:tc>
        <w:tc>
          <w:tcPr>
            <w:tcW w:w="0" w:type="auto"/>
            <w:tcBorders>
              <w:top w:val="nil"/>
              <w:left w:val="nil"/>
              <w:bottom w:val="single" w:sz="4" w:space="0" w:color="auto"/>
              <w:right w:val="nil"/>
            </w:tcBorders>
            <w:noWrap/>
            <w:vAlign w:val="bottom"/>
            <w:hideMark/>
          </w:tcPr>
          <w:p w14:paraId="4E5A06D8"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w:t>
            </w:r>
          </w:p>
        </w:tc>
        <w:tc>
          <w:tcPr>
            <w:tcW w:w="0" w:type="auto"/>
            <w:tcBorders>
              <w:top w:val="nil"/>
              <w:left w:val="nil"/>
              <w:bottom w:val="single" w:sz="4" w:space="0" w:color="auto"/>
              <w:right w:val="nil"/>
            </w:tcBorders>
            <w:noWrap/>
            <w:vAlign w:val="bottom"/>
            <w:hideMark/>
          </w:tcPr>
          <w:p w14:paraId="6EC55E23"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3</w:t>
            </w:r>
          </w:p>
        </w:tc>
        <w:tc>
          <w:tcPr>
            <w:tcW w:w="0" w:type="auto"/>
            <w:tcBorders>
              <w:top w:val="nil"/>
              <w:left w:val="nil"/>
              <w:bottom w:val="single" w:sz="4" w:space="0" w:color="auto"/>
              <w:right w:val="nil"/>
            </w:tcBorders>
            <w:noWrap/>
            <w:vAlign w:val="bottom"/>
            <w:hideMark/>
          </w:tcPr>
          <w:p w14:paraId="24B96478"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2</w:t>
            </w:r>
          </w:p>
        </w:tc>
        <w:tc>
          <w:tcPr>
            <w:tcW w:w="0" w:type="auto"/>
            <w:tcBorders>
              <w:top w:val="nil"/>
              <w:left w:val="nil"/>
              <w:bottom w:val="single" w:sz="4" w:space="0" w:color="auto"/>
              <w:right w:val="single" w:sz="4" w:space="0" w:color="auto"/>
            </w:tcBorders>
            <w:noWrap/>
            <w:vAlign w:val="bottom"/>
            <w:hideMark/>
          </w:tcPr>
          <w:p w14:paraId="77501DE4"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10</w:t>
            </w:r>
          </w:p>
        </w:tc>
      </w:tr>
      <w:tr w:rsidR="003749F4" w:rsidRPr="0009031A" w14:paraId="5863CCFA" w14:textId="77777777" w:rsidTr="0009031A">
        <w:trPr>
          <w:trHeight w:val="300"/>
          <w:jc w:val="center"/>
        </w:trPr>
        <w:tc>
          <w:tcPr>
            <w:tcW w:w="0" w:type="auto"/>
            <w:tcBorders>
              <w:top w:val="single" w:sz="4" w:space="0" w:color="auto"/>
              <w:left w:val="single" w:sz="4" w:space="0" w:color="auto"/>
              <w:bottom w:val="single" w:sz="4" w:space="0" w:color="auto"/>
              <w:right w:val="nil"/>
            </w:tcBorders>
            <w:noWrap/>
            <w:vAlign w:val="bottom"/>
            <w:hideMark/>
          </w:tcPr>
          <w:p w14:paraId="70D154DD"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lang w:eastAsia="es-HN"/>
              </w:rPr>
            </w:pPr>
            <w:r w:rsidRPr="0009031A">
              <w:rPr>
                <w:color w:val="000000"/>
                <w:sz w:val="20"/>
                <w:szCs w:val="20"/>
                <w:lang w:eastAsia="es-HN"/>
              </w:rPr>
              <w:t>Total</w:t>
            </w:r>
          </w:p>
        </w:tc>
        <w:tc>
          <w:tcPr>
            <w:tcW w:w="0" w:type="auto"/>
            <w:tcBorders>
              <w:top w:val="single" w:sz="4" w:space="0" w:color="auto"/>
              <w:left w:val="nil"/>
              <w:bottom w:val="single" w:sz="4" w:space="0" w:color="auto"/>
              <w:right w:val="nil"/>
            </w:tcBorders>
            <w:noWrap/>
            <w:vAlign w:val="bottom"/>
            <w:hideMark/>
          </w:tcPr>
          <w:p w14:paraId="29B1838B"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32</w:t>
            </w:r>
          </w:p>
        </w:tc>
        <w:tc>
          <w:tcPr>
            <w:tcW w:w="0" w:type="auto"/>
            <w:tcBorders>
              <w:top w:val="single" w:sz="4" w:space="0" w:color="auto"/>
              <w:left w:val="nil"/>
              <w:bottom w:val="single" w:sz="4" w:space="0" w:color="auto"/>
              <w:right w:val="nil"/>
            </w:tcBorders>
            <w:noWrap/>
            <w:vAlign w:val="bottom"/>
            <w:hideMark/>
          </w:tcPr>
          <w:p w14:paraId="1A103CA5"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32</w:t>
            </w:r>
          </w:p>
        </w:tc>
        <w:tc>
          <w:tcPr>
            <w:tcW w:w="0" w:type="auto"/>
            <w:tcBorders>
              <w:top w:val="single" w:sz="4" w:space="0" w:color="auto"/>
              <w:left w:val="nil"/>
              <w:bottom w:val="single" w:sz="4" w:space="0" w:color="auto"/>
              <w:right w:val="nil"/>
            </w:tcBorders>
            <w:noWrap/>
            <w:vAlign w:val="bottom"/>
            <w:hideMark/>
          </w:tcPr>
          <w:p w14:paraId="7BF354EA"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61</w:t>
            </w:r>
          </w:p>
        </w:tc>
        <w:tc>
          <w:tcPr>
            <w:tcW w:w="0" w:type="auto"/>
            <w:tcBorders>
              <w:top w:val="single" w:sz="4" w:space="0" w:color="auto"/>
              <w:left w:val="nil"/>
              <w:bottom w:val="single" w:sz="4" w:space="0" w:color="auto"/>
              <w:right w:val="nil"/>
            </w:tcBorders>
            <w:noWrap/>
            <w:vAlign w:val="bottom"/>
            <w:hideMark/>
          </w:tcPr>
          <w:p w14:paraId="410D8015"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13</w:t>
            </w:r>
          </w:p>
        </w:tc>
        <w:tc>
          <w:tcPr>
            <w:tcW w:w="0" w:type="auto"/>
            <w:tcBorders>
              <w:top w:val="single" w:sz="4" w:space="0" w:color="auto"/>
              <w:left w:val="nil"/>
              <w:bottom w:val="single" w:sz="4" w:space="0" w:color="auto"/>
              <w:right w:val="single" w:sz="4" w:space="0" w:color="auto"/>
            </w:tcBorders>
            <w:noWrap/>
            <w:vAlign w:val="bottom"/>
            <w:hideMark/>
          </w:tcPr>
          <w:p w14:paraId="3DF76ED6"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138</w:t>
            </w:r>
          </w:p>
        </w:tc>
      </w:tr>
    </w:tbl>
    <w:p w14:paraId="07BB665E" w14:textId="77777777" w:rsidR="00B6498D" w:rsidRPr="0009031A" w:rsidRDefault="00B6498D" w:rsidP="670FE33C">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212121"/>
          <w:sz w:val="20"/>
          <w:szCs w:val="20"/>
          <w:lang w:val="en"/>
        </w:rPr>
      </w:pPr>
    </w:p>
    <w:p w14:paraId="75D630A6" w14:textId="77777777" w:rsidR="00BA47FE" w:rsidRDefault="00BA47FE">
      <w:pPr>
        <w:spacing w:after="160" w:line="259" w:lineRule="auto"/>
        <w:rPr>
          <w:rFonts w:eastAsia="Batang"/>
          <w:color w:val="1F4E79"/>
          <w:sz w:val="20"/>
          <w:szCs w:val="20"/>
        </w:rPr>
      </w:pPr>
      <w:r>
        <w:rPr>
          <w:rFonts w:eastAsia="Batang"/>
          <w:color w:val="1F4E79"/>
          <w:sz w:val="20"/>
          <w:szCs w:val="20"/>
        </w:rPr>
        <w:br w:type="page"/>
      </w:r>
    </w:p>
    <w:p w14:paraId="3B52EBEE" w14:textId="7C481EE5" w:rsidR="00B6498D" w:rsidRPr="0009031A" w:rsidRDefault="2459D9A7" w:rsidP="2459D9A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jc w:val="center"/>
        <w:rPr>
          <w:rFonts w:eastAsia="Batang"/>
          <w:color w:val="1F4E79"/>
          <w:sz w:val="20"/>
          <w:szCs w:val="20"/>
        </w:rPr>
      </w:pPr>
      <w:r w:rsidRPr="0009031A">
        <w:rPr>
          <w:rFonts w:eastAsia="Batang"/>
          <w:color w:val="1F4E79"/>
          <w:sz w:val="20"/>
          <w:szCs w:val="20"/>
        </w:rPr>
        <w:lastRenderedPageBreak/>
        <w:t xml:space="preserve">Table </w:t>
      </w:r>
      <w:r w:rsidR="005B626C">
        <w:rPr>
          <w:rFonts w:eastAsia="Batang"/>
          <w:color w:val="1F4E79"/>
          <w:sz w:val="20"/>
          <w:szCs w:val="20"/>
        </w:rPr>
        <w:t>B.</w:t>
      </w:r>
      <w:r w:rsidR="007C3504">
        <w:rPr>
          <w:rFonts w:eastAsia="Batang"/>
          <w:color w:val="1F4E79"/>
          <w:sz w:val="20"/>
          <w:szCs w:val="20"/>
        </w:rPr>
        <w:t>4</w:t>
      </w:r>
      <w:r w:rsidRPr="0009031A">
        <w:rPr>
          <w:rFonts w:eastAsia="Batang"/>
          <w:color w:val="1F4E79"/>
          <w:sz w:val="20"/>
          <w:szCs w:val="20"/>
        </w:rPr>
        <w:t xml:space="preserve"> Urban area, distribution of segments in selected sample by degree of access to the national grid in 2013, by department</w:t>
      </w:r>
    </w:p>
    <w:tbl>
      <w:tblPr>
        <w:tblW w:w="0" w:type="auto"/>
        <w:jc w:val="center"/>
        <w:tblBorders>
          <w:top w:val="single" w:sz="4" w:space="0" w:color="auto"/>
          <w:left w:val="single" w:sz="4" w:space="0" w:color="auto"/>
          <w:bottom w:val="single" w:sz="4" w:space="0" w:color="auto"/>
          <w:right w:val="single" w:sz="4" w:space="0" w:color="auto"/>
        </w:tblBorders>
        <w:tblCellMar>
          <w:left w:w="70" w:type="dxa"/>
          <w:right w:w="70" w:type="dxa"/>
        </w:tblCellMar>
        <w:tblLook w:val="04A0" w:firstRow="1" w:lastRow="0" w:firstColumn="1" w:lastColumn="0" w:noHBand="0" w:noVBand="1"/>
      </w:tblPr>
      <w:tblGrid>
        <w:gridCol w:w="1679"/>
        <w:gridCol w:w="1542"/>
        <w:gridCol w:w="1642"/>
        <w:gridCol w:w="1707"/>
        <w:gridCol w:w="1549"/>
        <w:gridCol w:w="1231"/>
      </w:tblGrid>
      <w:tr w:rsidR="00B6498D" w:rsidRPr="0009031A" w14:paraId="2BFBB552" w14:textId="77777777" w:rsidTr="00DB7C3E">
        <w:trPr>
          <w:trHeight w:val="300"/>
          <w:jc w:val="center"/>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14:paraId="7731E3BF" w14:textId="77777777" w:rsidR="00B6498D" w:rsidRPr="0009031A" w:rsidRDefault="00B6498D">
            <w:pPr>
              <w:jc w:val="center"/>
              <w:rPr>
                <w:color w:val="000000"/>
                <w:sz w:val="20"/>
                <w:szCs w:val="20"/>
                <w:lang w:eastAsia="es-HN"/>
              </w:rPr>
            </w:pPr>
            <w:r w:rsidRPr="0009031A">
              <w:rPr>
                <w:rFonts w:eastAsia="Batang"/>
                <w:iCs/>
                <w:color w:val="1F4E79" w:themeColor="accent5" w:themeShade="80"/>
                <w:sz w:val="20"/>
                <w:szCs w:val="20"/>
              </w:rPr>
              <w:br w:type="page"/>
            </w:r>
            <w:r w:rsidRPr="0009031A">
              <w:rPr>
                <w:color w:val="000000"/>
                <w:sz w:val="20"/>
                <w:szCs w:val="20"/>
                <w:lang w:eastAsia="es-HN"/>
              </w:rPr>
              <w:t>Department</w:t>
            </w:r>
          </w:p>
        </w:tc>
        <w:tc>
          <w:tcPr>
            <w:tcW w:w="0" w:type="auto"/>
            <w:gridSpan w:val="4"/>
            <w:tcBorders>
              <w:top w:val="single" w:sz="4" w:space="0" w:color="auto"/>
              <w:left w:val="single" w:sz="4" w:space="0" w:color="auto"/>
              <w:bottom w:val="single" w:sz="4" w:space="0" w:color="auto"/>
              <w:right w:val="single" w:sz="4" w:space="0" w:color="auto"/>
            </w:tcBorders>
            <w:vAlign w:val="center"/>
            <w:hideMark/>
          </w:tcPr>
          <w:p w14:paraId="4FFB11DE" w14:textId="69321BEF" w:rsidR="00B6498D" w:rsidRPr="003749F4" w:rsidRDefault="2459D9A7">
            <w:pPr>
              <w:pStyle w:val="HTMLPreformatted"/>
              <w:shd w:val="clear" w:color="auto" w:fill="FFFFFF" w:themeFill="background1"/>
              <w:jc w:val="center"/>
              <w:rPr>
                <w:rFonts w:ascii="Times New Roman" w:eastAsiaTheme="minorEastAsia" w:hAnsi="Times New Roman"/>
                <w:color w:val="000000" w:themeColor="text1"/>
              </w:rPr>
            </w:pPr>
            <w:r w:rsidRPr="0009031A">
              <w:rPr>
                <w:rFonts w:ascii="Times New Roman" w:eastAsiaTheme="minorEastAsia" w:hAnsi="Times New Roman" w:cs="Times New Roman"/>
                <w:color w:val="000000" w:themeColor="text1"/>
                <w:lang w:eastAsia="es-HN"/>
              </w:rPr>
              <w:t>Access rate of segment to the national grid</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14:paraId="6DE958AC" w14:textId="42669490"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Total segments in urban stratum</w:t>
            </w:r>
          </w:p>
        </w:tc>
      </w:tr>
      <w:tr w:rsidR="00B6498D" w:rsidRPr="0009031A" w14:paraId="0A32E182" w14:textId="77777777" w:rsidTr="00DB7C3E">
        <w:trPr>
          <w:trHeight w:val="980"/>
          <w:jc w:val="center"/>
        </w:trPr>
        <w:tc>
          <w:tcPr>
            <w:tcW w:w="0" w:type="auto"/>
            <w:vMerge/>
            <w:vAlign w:val="center"/>
            <w:hideMark/>
          </w:tcPr>
          <w:p w14:paraId="7267E7EC"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lang w:eastAsia="es-HN"/>
              </w:rPr>
            </w:pPr>
          </w:p>
        </w:tc>
        <w:tc>
          <w:tcPr>
            <w:tcW w:w="0" w:type="auto"/>
            <w:tcBorders>
              <w:top w:val="single" w:sz="4" w:space="0" w:color="auto"/>
              <w:left w:val="single" w:sz="4" w:space="0" w:color="auto"/>
              <w:bottom w:val="single" w:sz="4" w:space="0" w:color="auto"/>
              <w:right w:val="single" w:sz="4" w:space="0" w:color="auto"/>
            </w:tcBorders>
            <w:hideMark/>
          </w:tcPr>
          <w:p w14:paraId="17394079"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Segments with &lt;3% connected households</w:t>
            </w:r>
          </w:p>
        </w:tc>
        <w:tc>
          <w:tcPr>
            <w:tcW w:w="0" w:type="auto"/>
            <w:tcBorders>
              <w:top w:val="single" w:sz="4" w:space="0" w:color="auto"/>
              <w:left w:val="single" w:sz="4" w:space="0" w:color="auto"/>
              <w:bottom w:val="single" w:sz="4" w:space="0" w:color="auto"/>
              <w:right w:val="single" w:sz="4" w:space="0" w:color="auto"/>
            </w:tcBorders>
            <w:hideMark/>
          </w:tcPr>
          <w:p w14:paraId="0A6B1FA0" w14:textId="745E3200"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Segments with 3</w:t>
            </w:r>
            <w:r w:rsidR="005B626C" w:rsidRPr="0009031A">
              <w:rPr>
                <w:color w:val="000000"/>
                <w:sz w:val="20"/>
                <w:szCs w:val="20"/>
                <w:lang w:eastAsia="es-HN"/>
              </w:rPr>
              <w:t>%</w:t>
            </w:r>
            <w:r w:rsidR="005B626C">
              <w:rPr>
                <w:color w:val="000000"/>
                <w:sz w:val="20"/>
                <w:szCs w:val="20"/>
                <w:lang w:eastAsia="es-HN"/>
              </w:rPr>
              <w:t xml:space="preserve"> to </w:t>
            </w:r>
            <w:r w:rsidR="005B626C" w:rsidRPr="0009031A">
              <w:rPr>
                <w:color w:val="000000"/>
                <w:sz w:val="20"/>
                <w:szCs w:val="20"/>
                <w:lang w:eastAsia="es-HN"/>
              </w:rPr>
              <w:t>&lt;</w:t>
            </w:r>
            <w:r w:rsidRPr="0009031A">
              <w:rPr>
                <w:color w:val="000000"/>
                <w:sz w:val="20"/>
                <w:szCs w:val="20"/>
                <w:lang w:eastAsia="es-HN"/>
              </w:rPr>
              <w:t>50% connected households</w:t>
            </w:r>
          </w:p>
        </w:tc>
        <w:tc>
          <w:tcPr>
            <w:tcW w:w="0" w:type="auto"/>
            <w:tcBorders>
              <w:top w:val="single" w:sz="4" w:space="0" w:color="auto"/>
              <w:left w:val="single" w:sz="4" w:space="0" w:color="auto"/>
              <w:bottom w:val="single" w:sz="4" w:space="0" w:color="auto"/>
              <w:right w:val="single" w:sz="4" w:space="0" w:color="auto"/>
            </w:tcBorders>
            <w:hideMark/>
          </w:tcPr>
          <w:p w14:paraId="4AA90368" w14:textId="105CE4B8"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Segments with 50</w:t>
            </w:r>
            <w:r w:rsidR="005B626C" w:rsidRPr="0009031A">
              <w:rPr>
                <w:color w:val="000000"/>
                <w:sz w:val="20"/>
                <w:szCs w:val="20"/>
                <w:lang w:eastAsia="es-HN"/>
              </w:rPr>
              <w:t>%</w:t>
            </w:r>
            <w:r w:rsidR="005B626C">
              <w:rPr>
                <w:color w:val="000000"/>
                <w:sz w:val="20"/>
                <w:szCs w:val="20"/>
                <w:lang w:eastAsia="es-HN"/>
              </w:rPr>
              <w:t xml:space="preserve"> to </w:t>
            </w:r>
            <w:r w:rsidR="005B626C" w:rsidRPr="0009031A">
              <w:rPr>
                <w:color w:val="000000"/>
                <w:sz w:val="20"/>
                <w:szCs w:val="20"/>
                <w:lang w:eastAsia="es-HN"/>
              </w:rPr>
              <w:t>&lt;</w:t>
            </w:r>
            <w:r w:rsidRPr="0009031A">
              <w:rPr>
                <w:color w:val="000000"/>
                <w:sz w:val="20"/>
                <w:szCs w:val="20"/>
                <w:lang w:eastAsia="es-HN"/>
              </w:rPr>
              <w:t>97% connected households</w:t>
            </w:r>
            <w:r w:rsidR="005B626C" w:rsidRPr="00B23DF1">
              <w:rPr>
                <w:color w:val="000000"/>
                <w:sz w:val="20"/>
                <w:szCs w:val="20"/>
                <w:vertAlign w:val="superscript"/>
                <w:lang w:eastAsia="es-HN"/>
              </w:rPr>
              <w:t>a</w:t>
            </w:r>
          </w:p>
        </w:tc>
        <w:tc>
          <w:tcPr>
            <w:tcW w:w="0" w:type="auto"/>
            <w:tcBorders>
              <w:top w:val="single" w:sz="4" w:space="0" w:color="auto"/>
              <w:left w:val="single" w:sz="4" w:space="0" w:color="auto"/>
              <w:bottom w:val="single" w:sz="4" w:space="0" w:color="auto"/>
              <w:right w:val="single" w:sz="4" w:space="0" w:color="auto"/>
            </w:tcBorders>
            <w:hideMark/>
          </w:tcPr>
          <w:p w14:paraId="50F49528"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Segments with &gt;=97% connected households</w:t>
            </w:r>
          </w:p>
        </w:tc>
        <w:tc>
          <w:tcPr>
            <w:tcW w:w="0" w:type="auto"/>
            <w:vMerge/>
            <w:vAlign w:val="center"/>
            <w:hideMark/>
          </w:tcPr>
          <w:p w14:paraId="520AFA58"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lang w:eastAsia="es-HN"/>
              </w:rPr>
            </w:pPr>
          </w:p>
        </w:tc>
      </w:tr>
      <w:tr w:rsidR="003749F4" w:rsidRPr="0009031A" w14:paraId="39186C8B" w14:textId="77777777" w:rsidTr="0009031A">
        <w:trPr>
          <w:trHeight w:val="290"/>
          <w:jc w:val="center"/>
        </w:trPr>
        <w:tc>
          <w:tcPr>
            <w:tcW w:w="0" w:type="auto"/>
            <w:tcBorders>
              <w:top w:val="single" w:sz="4" w:space="0" w:color="auto"/>
              <w:left w:val="single" w:sz="4" w:space="0" w:color="auto"/>
              <w:bottom w:val="nil"/>
              <w:right w:val="nil"/>
            </w:tcBorders>
            <w:noWrap/>
            <w:vAlign w:val="bottom"/>
            <w:hideMark/>
          </w:tcPr>
          <w:p w14:paraId="5D01DC0A"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lang w:eastAsia="es-HN"/>
              </w:rPr>
            </w:pPr>
            <w:r w:rsidRPr="0009031A">
              <w:rPr>
                <w:color w:val="000000"/>
                <w:sz w:val="20"/>
                <w:szCs w:val="20"/>
                <w:lang w:eastAsia="es-HN"/>
              </w:rPr>
              <w:t>Atlántida</w:t>
            </w:r>
          </w:p>
        </w:tc>
        <w:tc>
          <w:tcPr>
            <w:tcW w:w="0" w:type="auto"/>
            <w:tcBorders>
              <w:top w:val="single" w:sz="4" w:space="0" w:color="auto"/>
              <w:left w:val="nil"/>
              <w:bottom w:val="nil"/>
              <w:right w:val="nil"/>
            </w:tcBorders>
            <w:noWrap/>
            <w:vAlign w:val="bottom"/>
            <w:hideMark/>
          </w:tcPr>
          <w:p w14:paraId="2B636518"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0</w:t>
            </w:r>
          </w:p>
        </w:tc>
        <w:tc>
          <w:tcPr>
            <w:tcW w:w="0" w:type="auto"/>
            <w:tcBorders>
              <w:top w:val="single" w:sz="4" w:space="0" w:color="auto"/>
              <w:left w:val="nil"/>
              <w:bottom w:val="nil"/>
              <w:right w:val="nil"/>
            </w:tcBorders>
            <w:noWrap/>
            <w:vAlign w:val="bottom"/>
            <w:hideMark/>
          </w:tcPr>
          <w:p w14:paraId="1F2A0E0E"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0</w:t>
            </w:r>
          </w:p>
        </w:tc>
        <w:tc>
          <w:tcPr>
            <w:tcW w:w="0" w:type="auto"/>
            <w:tcBorders>
              <w:top w:val="single" w:sz="4" w:space="0" w:color="auto"/>
              <w:left w:val="nil"/>
              <w:bottom w:val="nil"/>
              <w:right w:val="nil"/>
            </w:tcBorders>
            <w:noWrap/>
            <w:vAlign w:val="bottom"/>
            <w:hideMark/>
          </w:tcPr>
          <w:p w14:paraId="2B69FBBD"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w:t>
            </w:r>
          </w:p>
        </w:tc>
        <w:tc>
          <w:tcPr>
            <w:tcW w:w="0" w:type="auto"/>
            <w:tcBorders>
              <w:top w:val="single" w:sz="4" w:space="0" w:color="auto"/>
              <w:left w:val="nil"/>
              <w:bottom w:val="nil"/>
              <w:right w:val="nil"/>
            </w:tcBorders>
            <w:noWrap/>
            <w:vAlign w:val="bottom"/>
            <w:hideMark/>
          </w:tcPr>
          <w:p w14:paraId="1BEB5489"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7</w:t>
            </w:r>
          </w:p>
        </w:tc>
        <w:tc>
          <w:tcPr>
            <w:tcW w:w="0" w:type="auto"/>
            <w:tcBorders>
              <w:top w:val="single" w:sz="4" w:space="0" w:color="auto"/>
              <w:left w:val="nil"/>
              <w:bottom w:val="nil"/>
              <w:right w:val="single" w:sz="4" w:space="0" w:color="auto"/>
            </w:tcBorders>
            <w:noWrap/>
            <w:vAlign w:val="bottom"/>
            <w:hideMark/>
          </w:tcPr>
          <w:p w14:paraId="2E16BB33"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8</w:t>
            </w:r>
          </w:p>
        </w:tc>
      </w:tr>
      <w:tr w:rsidR="003749F4" w:rsidRPr="0009031A" w14:paraId="7FD61C59" w14:textId="77777777" w:rsidTr="0009031A">
        <w:trPr>
          <w:trHeight w:val="290"/>
          <w:jc w:val="center"/>
        </w:trPr>
        <w:tc>
          <w:tcPr>
            <w:tcW w:w="0" w:type="auto"/>
            <w:tcBorders>
              <w:top w:val="nil"/>
              <w:left w:val="single" w:sz="4" w:space="0" w:color="auto"/>
              <w:bottom w:val="nil"/>
              <w:right w:val="nil"/>
            </w:tcBorders>
            <w:noWrap/>
            <w:vAlign w:val="bottom"/>
            <w:hideMark/>
          </w:tcPr>
          <w:p w14:paraId="7908E23D"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lang w:eastAsia="es-HN"/>
              </w:rPr>
            </w:pPr>
            <w:r w:rsidRPr="0009031A">
              <w:rPr>
                <w:color w:val="000000"/>
                <w:sz w:val="20"/>
                <w:szCs w:val="20"/>
                <w:lang w:eastAsia="es-HN"/>
              </w:rPr>
              <w:t>Colon</w:t>
            </w:r>
          </w:p>
        </w:tc>
        <w:tc>
          <w:tcPr>
            <w:tcW w:w="0" w:type="auto"/>
            <w:tcBorders>
              <w:top w:val="nil"/>
              <w:left w:val="nil"/>
              <w:bottom w:val="nil"/>
              <w:right w:val="nil"/>
            </w:tcBorders>
            <w:noWrap/>
            <w:vAlign w:val="bottom"/>
            <w:hideMark/>
          </w:tcPr>
          <w:p w14:paraId="64DC44E1"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nil"/>
            </w:tcBorders>
            <w:noWrap/>
            <w:vAlign w:val="bottom"/>
            <w:hideMark/>
          </w:tcPr>
          <w:p w14:paraId="714B5C5A"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nil"/>
            </w:tcBorders>
            <w:noWrap/>
            <w:vAlign w:val="bottom"/>
            <w:hideMark/>
          </w:tcPr>
          <w:p w14:paraId="7322E91F"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3</w:t>
            </w:r>
          </w:p>
        </w:tc>
        <w:tc>
          <w:tcPr>
            <w:tcW w:w="0" w:type="auto"/>
            <w:tcBorders>
              <w:top w:val="nil"/>
              <w:left w:val="nil"/>
              <w:bottom w:val="nil"/>
              <w:right w:val="nil"/>
            </w:tcBorders>
            <w:noWrap/>
            <w:vAlign w:val="bottom"/>
            <w:hideMark/>
          </w:tcPr>
          <w:p w14:paraId="1D5630FE"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w:t>
            </w:r>
          </w:p>
        </w:tc>
        <w:tc>
          <w:tcPr>
            <w:tcW w:w="0" w:type="auto"/>
            <w:tcBorders>
              <w:top w:val="nil"/>
              <w:left w:val="nil"/>
              <w:bottom w:val="nil"/>
              <w:right w:val="single" w:sz="4" w:space="0" w:color="auto"/>
            </w:tcBorders>
            <w:noWrap/>
            <w:vAlign w:val="bottom"/>
            <w:hideMark/>
          </w:tcPr>
          <w:p w14:paraId="0EA234F4"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4</w:t>
            </w:r>
          </w:p>
        </w:tc>
      </w:tr>
      <w:tr w:rsidR="003749F4" w:rsidRPr="0009031A" w14:paraId="09ABEFED" w14:textId="77777777" w:rsidTr="0009031A">
        <w:trPr>
          <w:trHeight w:val="290"/>
          <w:jc w:val="center"/>
        </w:trPr>
        <w:tc>
          <w:tcPr>
            <w:tcW w:w="0" w:type="auto"/>
            <w:tcBorders>
              <w:top w:val="nil"/>
              <w:left w:val="single" w:sz="4" w:space="0" w:color="auto"/>
              <w:bottom w:val="nil"/>
              <w:right w:val="nil"/>
            </w:tcBorders>
            <w:noWrap/>
            <w:vAlign w:val="bottom"/>
            <w:hideMark/>
          </w:tcPr>
          <w:p w14:paraId="540A8CE0"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lang w:eastAsia="es-HN"/>
              </w:rPr>
            </w:pPr>
            <w:r w:rsidRPr="0009031A">
              <w:rPr>
                <w:color w:val="000000"/>
                <w:sz w:val="20"/>
                <w:szCs w:val="20"/>
                <w:lang w:eastAsia="es-HN"/>
              </w:rPr>
              <w:t>Comayagua</w:t>
            </w:r>
          </w:p>
        </w:tc>
        <w:tc>
          <w:tcPr>
            <w:tcW w:w="0" w:type="auto"/>
            <w:tcBorders>
              <w:top w:val="nil"/>
              <w:left w:val="nil"/>
              <w:bottom w:val="nil"/>
              <w:right w:val="nil"/>
            </w:tcBorders>
            <w:noWrap/>
            <w:vAlign w:val="bottom"/>
            <w:hideMark/>
          </w:tcPr>
          <w:p w14:paraId="33CB41AC"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nil"/>
            </w:tcBorders>
            <w:noWrap/>
            <w:vAlign w:val="bottom"/>
            <w:hideMark/>
          </w:tcPr>
          <w:p w14:paraId="17A3243A"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nil"/>
            </w:tcBorders>
            <w:noWrap/>
            <w:vAlign w:val="bottom"/>
            <w:hideMark/>
          </w:tcPr>
          <w:p w14:paraId="68B17625"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2</w:t>
            </w:r>
          </w:p>
        </w:tc>
        <w:tc>
          <w:tcPr>
            <w:tcW w:w="0" w:type="auto"/>
            <w:tcBorders>
              <w:top w:val="nil"/>
              <w:left w:val="nil"/>
              <w:bottom w:val="nil"/>
              <w:right w:val="nil"/>
            </w:tcBorders>
            <w:noWrap/>
            <w:vAlign w:val="bottom"/>
            <w:hideMark/>
          </w:tcPr>
          <w:p w14:paraId="7B0E68AB"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4</w:t>
            </w:r>
          </w:p>
        </w:tc>
        <w:tc>
          <w:tcPr>
            <w:tcW w:w="0" w:type="auto"/>
            <w:tcBorders>
              <w:top w:val="nil"/>
              <w:left w:val="nil"/>
              <w:bottom w:val="nil"/>
              <w:right w:val="single" w:sz="4" w:space="0" w:color="auto"/>
            </w:tcBorders>
            <w:noWrap/>
            <w:vAlign w:val="bottom"/>
            <w:hideMark/>
          </w:tcPr>
          <w:p w14:paraId="72D2524B"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6</w:t>
            </w:r>
          </w:p>
        </w:tc>
      </w:tr>
      <w:tr w:rsidR="003749F4" w:rsidRPr="0009031A" w14:paraId="4D003D57" w14:textId="77777777" w:rsidTr="0009031A">
        <w:trPr>
          <w:trHeight w:val="290"/>
          <w:jc w:val="center"/>
        </w:trPr>
        <w:tc>
          <w:tcPr>
            <w:tcW w:w="0" w:type="auto"/>
            <w:tcBorders>
              <w:top w:val="nil"/>
              <w:left w:val="single" w:sz="4" w:space="0" w:color="auto"/>
              <w:bottom w:val="nil"/>
              <w:right w:val="nil"/>
            </w:tcBorders>
            <w:noWrap/>
            <w:vAlign w:val="bottom"/>
            <w:hideMark/>
          </w:tcPr>
          <w:p w14:paraId="24200122"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lang w:eastAsia="es-HN"/>
              </w:rPr>
            </w:pPr>
            <w:r w:rsidRPr="0009031A">
              <w:rPr>
                <w:color w:val="000000"/>
                <w:sz w:val="20"/>
                <w:szCs w:val="20"/>
                <w:lang w:eastAsia="es-HN"/>
              </w:rPr>
              <w:t>Copan</w:t>
            </w:r>
          </w:p>
        </w:tc>
        <w:tc>
          <w:tcPr>
            <w:tcW w:w="0" w:type="auto"/>
            <w:tcBorders>
              <w:top w:val="nil"/>
              <w:left w:val="nil"/>
              <w:bottom w:val="nil"/>
              <w:right w:val="nil"/>
            </w:tcBorders>
            <w:noWrap/>
            <w:vAlign w:val="bottom"/>
            <w:hideMark/>
          </w:tcPr>
          <w:p w14:paraId="7AD84B5E"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nil"/>
            </w:tcBorders>
            <w:noWrap/>
            <w:vAlign w:val="bottom"/>
            <w:hideMark/>
          </w:tcPr>
          <w:p w14:paraId="56D04311"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nil"/>
            </w:tcBorders>
            <w:noWrap/>
            <w:vAlign w:val="bottom"/>
            <w:hideMark/>
          </w:tcPr>
          <w:p w14:paraId="0EA9CF00"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w:t>
            </w:r>
          </w:p>
        </w:tc>
        <w:tc>
          <w:tcPr>
            <w:tcW w:w="0" w:type="auto"/>
            <w:tcBorders>
              <w:top w:val="nil"/>
              <w:left w:val="nil"/>
              <w:bottom w:val="nil"/>
              <w:right w:val="nil"/>
            </w:tcBorders>
            <w:noWrap/>
            <w:vAlign w:val="bottom"/>
            <w:hideMark/>
          </w:tcPr>
          <w:p w14:paraId="2376F517"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2</w:t>
            </w:r>
          </w:p>
        </w:tc>
        <w:tc>
          <w:tcPr>
            <w:tcW w:w="0" w:type="auto"/>
            <w:tcBorders>
              <w:top w:val="nil"/>
              <w:left w:val="nil"/>
              <w:bottom w:val="nil"/>
              <w:right w:val="single" w:sz="4" w:space="0" w:color="auto"/>
            </w:tcBorders>
            <w:noWrap/>
            <w:vAlign w:val="bottom"/>
            <w:hideMark/>
          </w:tcPr>
          <w:p w14:paraId="25A52EC7"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3</w:t>
            </w:r>
          </w:p>
        </w:tc>
      </w:tr>
      <w:tr w:rsidR="003749F4" w:rsidRPr="0009031A" w14:paraId="587C5F27" w14:textId="77777777" w:rsidTr="0009031A">
        <w:trPr>
          <w:trHeight w:val="290"/>
          <w:jc w:val="center"/>
        </w:trPr>
        <w:tc>
          <w:tcPr>
            <w:tcW w:w="0" w:type="auto"/>
            <w:tcBorders>
              <w:top w:val="nil"/>
              <w:left w:val="single" w:sz="4" w:space="0" w:color="auto"/>
              <w:bottom w:val="nil"/>
              <w:right w:val="nil"/>
            </w:tcBorders>
            <w:noWrap/>
            <w:vAlign w:val="bottom"/>
            <w:hideMark/>
          </w:tcPr>
          <w:p w14:paraId="1D3E2386"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lang w:eastAsia="es-HN"/>
              </w:rPr>
            </w:pPr>
            <w:r w:rsidRPr="0009031A">
              <w:rPr>
                <w:color w:val="000000"/>
                <w:sz w:val="20"/>
                <w:szCs w:val="20"/>
                <w:lang w:eastAsia="es-HN"/>
              </w:rPr>
              <w:t>Cortes</w:t>
            </w:r>
          </w:p>
        </w:tc>
        <w:tc>
          <w:tcPr>
            <w:tcW w:w="0" w:type="auto"/>
            <w:tcBorders>
              <w:top w:val="nil"/>
              <w:left w:val="nil"/>
              <w:bottom w:val="nil"/>
              <w:right w:val="nil"/>
            </w:tcBorders>
            <w:noWrap/>
            <w:vAlign w:val="bottom"/>
            <w:hideMark/>
          </w:tcPr>
          <w:p w14:paraId="73E59B40"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w:t>
            </w:r>
          </w:p>
        </w:tc>
        <w:tc>
          <w:tcPr>
            <w:tcW w:w="0" w:type="auto"/>
            <w:tcBorders>
              <w:top w:val="nil"/>
              <w:left w:val="nil"/>
              <w:bottom w:val="nil"/>
              <w:right w:val="nil"/>
            </w:tcBorders>
            <w:noWrap/>
            <w:vAlign w:val="bottom"/>
            <w:hideMark/>
          </w:tcPr>
          <w:p w14:paraId="4A81E2B5"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w:t>
            </w:r>
          </w:p>
        </w:tc>
        <w:tc>
          <w:tcPr>
            <w:tcW w:w="0" w:type="auto"/>
            <w:tcBorders>
              <w:top w:val="nil"/>
              <w:left w:val="nil"/>
              <w:bottom w:val="nil"/>
              <w:right w:val="nil"/>
            </w:tcBorders>
            <w:noWrap/>
            <w:vAlign w:val="bottom"/>
            <w:hideMark/>
          </w:tcPr>
          <w:p w14:paraId="73E3085A"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15</w:t>
            </w:r>
          </w:p>
        </w:tc>
        <w:tc>
          <w:tcPr>
            <w:tcW w:w="0" w:type="auto"/>
            <w:tcBorders>
              <w:top w:val="nil"/>
              <w:left w:val="nil"/>
              <w:bottom w:val="nil"/>
              <w:right w:val="nil"/>
            </w:tcBorders>
            <w:noWrap/>
            <w:vAlign w:val="bottom"/>
            <w:hideMark/>
          </w:tcPr>
          <w:p w14:paraId="67C4534A"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32</w:t>
            </w:r>
          </w:p>
        </w:tc>
        <w:tc>
          <w:tcPr>
            <w:tcW w:w="0" w:type="auto"/>
            <w:tcBorders>
              <w:top w:val="nil"/>
              <w:left w:val="nil"/>
              <w:bottom w:val="nil"/>
              <w:right w:val="single" w:sz="4" w:space="0" w:color="auto"/>
            </w:tcBorders>
            <w:noWrap/>
            <w:vAlign w:val="bottom"/>
            <w:hideMark/>
          </w:tcPr>
          <w:p w14:paraId="71BC1B9E"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49</w:t>
            </w:r>
          </w:p>
        </w:tc>
      </w:tr>
      <w:tr w:rsidR="003749F4" w:rsidRPr="0009031A" w14:paraId="38B2F592" w14:textId="77777777" w:rsidTr="0009031A">
        <w:trPr>
          <w:trHeight w:val="290"/>
          <w:jc w:val="center"/>
        </w:trPr>
        <w:tc>
          <w:tcPr>
            <w:tcW w:w="0" w:type="auto"/>
            <w:tcBorders>
              <w:top w:val="nil"/>
              <w:left w:val="single" w:sz="4" w:space="0" w:color="auto"/>
              <w:bottom w:val="nil"/>
              <w:right w:val="nil"/>
            </w:tcBorders>
            <w:noWrap/>
            <w:vAlign w:val="bottom"/>
            <w:hideMark/>
          </w:tcPr>
          <w:p w14:paraId="365B4498"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lang w:eastAsia="es-HN"/>
              </w:rPr>
            </w:pPr>
            <w:r w:rsidRPr="0009031A">
              <w:rPr>
                <w:color w:val="000000"/>
                <w:sz w:val="20"/>
                <w:szCs w:val="20"/>
                <w:lang w:eastAsia="es-HN"/>
              </w:rPr>
              <w:t>Choluteca</w:t>
            </w:r>
          </w:p>
        </w:tc>
        <w:tc>
          <w:tcPr>
            <w:tcW w:w="0" w:type="auto"/>
            <w:tcBorders>
              <w:top w:val="nil"/>
              <w:left w:val="nil"/>
              <w:bottom w:val="nil"/>
              <w:right w:val="nil"/>
            </w:tcBorders>
            <w:noWrap/>
            <w:vAlign w:val="bottom"/>
            <w:hideMark/>
          </w:tcPr>
          <w:p w14:paraId="6663447F"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nil"/>
            </w:tcBorders>
            <w:noWrap/>
            <w:vAlign w:val="bottom"/>
            <w:hideMark/>
          </w:tcPr>
          <w:p w14:paraId="0947AEB5"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nil"/>
            </w:tcBorders>
            <w:noWrap/>
            <w:vAlign w:val="bottom"/>
            <w:hideMark/>
          </w:tcPr>
          <w:p w14:paraId="1E05FED1"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w:t>
            </w:r>
          </w:p>
        </w:tc>
        <w:tc>
          <w:tcPr>
            <w:tcW w:w="0" w:type="auto"/>
            <w:tcBorders>
              <w:top w:val="nil"/>
              <w:left w:val="nil"/>
              <w:bottom w:val="nil"/>
              <w:right w:val="nil"/>
            </w:tcBorders>
            <w:noWrap/>
            <w:vAlign w:val="bottom"/>
            <w:hideMark/>
          </w:tcPr>
          <w:p w14:paraId="670D6014"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3</w:t>
            </w:r>
          </w:p>
        </w:tc>
        <w:tc>
          <w:tcPr>
            <w:tcW w:w="0" w:type="auto"/>
            <w:tcBorders>
              <w:top w:val="nil"/>
              <w:left w:val="nil"/>
              <w:bottom w:val="nil"/>
              <w:right w:val="single" w:sz="4" w:space="0" w:color="auto"/>
            </w:tcBorders>
            <w:noWrap/>
            <w:vAlign w:val="bottom"/>
            <w:hideMark/>
          </w:tcPr>
          <w:p w14:paraId="072BDC66"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4</w:t>
            </w:r>
          </w:p>
        </w:tc>
      </w:tr>
      <w:tr w:rsidR="003749F4" w:rsidRPr="0009031A" w14:paraId="35500AF2" w14:textId="77777777" w:rsidTr="0009031A">
        <w:trPr>
          <w:trHeight w:val="290"/>
          <w:jc w:val="center"/>
        </w:trPr>
        <w:tc>
          <w:tcPr>
            <w:tcW w:w="0" w:type="auto"/>
            <w:tcBorders>
              <w:top w:val="nil"/>
              <w:left w:val="single" w:sz="4" w:space="0" w:color="auto"/>
              <w:bottom w:val="nil"/>
              <w:right w:val="nil"/>
            </w:tcBorders>
            <w:noWrap/>
            <w:vAlign w:val="bottom"/>
            <w:hideMark/>
          </w:tcPr>
          <w:p w14:paraId="4483A493" w14:textId="56BF0DF5"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lang w:eastAsia="es-HN"/>
              </w:rPr>
            </w:pPr>
            <w:r w:rsidRPr="0009031A">
              <w:rPr>
                <w:color w:val="000000"/>
                <w:sz w:val="20"/>
                <w:szCs w:val="20"/>
                <w:lang w:eastAsia="es-HN"/>
              </w:rPr>
              <w:t xml:space="preserve">El </w:t>
            </w:r>
            <w:r w:rsidR="005B626C">
              <w:rPr>
                <w:color w:val="000000"/>
                <w:sz w:val="20"/>
                <w:szCs w:val="20"/>
                <w:lang w:eastAsia="es-HN"/>
              </w:rPr>
              <w:t>P</w:t>
            </w:r>
            <w:r w:rsidR="005B626C" w:rsidRPr="0009031A">
              <w:rPr>
                <w:color w:val="000000"/>
                <w:sz w:val="20"/>
                <w:szCs w:val="20"/>
                <w:lang w:eastAsia="es-HN"/>
              </w:rPr>
              <w:t>araíso</w:t>
            </w:r>
          </w:p>
        </w:tc>
        <w:tc>
          <w:tcPr>
            <w:tcW w:w="0" w:type="auto"/>
            <w:tcBorders>
              <w:top w:val="nil"/>
              <w:left w:val="nil"/>
              <w:bottom w:val="nil"/>
              <w:right w:val="nil"/>
            </w:tcBorders>
            <w:noWrap/>
            <w:vAlign w:val="bottom"/>
            <w:hideMark/>
          </w:tcPr>
          <w:p w14:paraId="094D80A2"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nil"/>
            </w:tcBorders>
            <w:noWrap/>
            <w:vAlign w:val="bottom"/>
            <w:hideMark/>
          </w:tcPr>
          <w:p w14:paraId="7D4C8989"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nil"/>
            </w:tcBorders>
            <w:noWrap/>
            <w:vAlign w:val="bottom"/>
            <w:hideMark/>
          </w:tcPr>
          <w:p w14:paraId="7C453FEE"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w:t>
            </w:r>
          </w:p>
        </w:tc>
        <w:tc>
          <w:tcPr>
            <w:tcW w:w="0" w:type="auto"/>
            <w:tcBorders>
              <w:top w:val="nil"/>
              <w:left w:val="nil"/>
              <w:bottom w:val="nil"/>
              <w:right w:val="nil"/>
            </w:tcBorders>
            <w:noWrap/>
            <w:vAlign w:val="bottom"/>
            <w:hideMark/>
          </w:tcPr>
          <w:p w14:paraId="07B294B6"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2</w:t>
            </w:r>
          </w:p>
        </w:tc>
        <w:tc>
          <w:tcPr>
            <w:tcW w:w="0" w:type="auto"/>
            <w:tcBorders>
              <w:top w:val="nil"/>
              <w:left w:val="nil"/>
              <w:bottom w:val="nil"/>
              <w:right w:val="single" w:sz="4" w:space="0" w:color="auto"/>
            </w:tcBorders>
            <w:noWrap/>
            <w:vAlign w:val="bottom"/>
            <w:hideMark/>
          </w:tcPr>
          <w:p w14:paraId="68FFB859"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3</w:t>
            </w:r>
          </w:p>
        </w:tc>
      </w:tr>
      <w:tr w:rsidR="003749F4" w:rsidRPr="0009031A" w14:paraId="674A6B2B" w14:textId="77777777" w:rsidTr="0009031A">
        <w:trPr>
          <w:trHeight w:val="290"/>
          <w:jc w:val="center"/>
        </w:trPr>
        <w:tc>
          <w:tcPr>
            <w:tcW w:w="0" w:type="auto"/>
            <w:tcBorders>
              <w:top w:val="nil"/>
              <w:left w:val="single" w:sz="4" w:space="0" w:color="auto"/>
              <w:bottom w:val="nil"/>
              <w:right w:val="nil"/>
            </w:tcBorders>
            <w:noWrap/>
            <w:vAlign w:val="bottom"/>
            <w:hideMark/>
          </w:tcPr>
          <w:p w14:paraId="5AC0ACDF"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lang w:eastAsia="es-HN"/>
              </w:rPr>
            </w:pPr>
            <w:r w:rsidRPr="0009031A">
              <w:rPr>
                <w:color w:val="000000"/>
                <w:sz w:val="20"/>
                <w:szCs w:val="20"/>
                <w:lang w:eastAsia="es-HN"/>
              </w:rPr>
              <w:t>Francisco Morazán</w:t>
            </w:r>
          </w:p>
        </w:tc>
        <w:tc>
          <w:tcPr>
            <w:tcW w:w="0" w:type="auto"/>
            <w:tcBorders>
              <w:top w:val="nil"/>
              <w:left w:val="nil"/>
              <w:bottom w:val="nil"/>
              <w:right w:val="nil"/>
            </w:tcBorders>
            <w:noWrap/>
            <w:vAlign w:val="bottom"/>
            <w:hideMark/>
          </w:tcPr>
          <w:p w14:paraId="2CB4C160"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nil"/>
            </w:tcBorders>
            <w:noWrap/>
            <w:vAlign w:val="bottom"/>
            <w:hideMark/>
          </w:tcPr>
          <w:p w14:paraId="2D6B5BF7"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w:t>
            </w:r>
          </w:p>
        </w:tc>
        <w:tc>
          <w:tcPr>
            <w:tcW w:w="0" w:type="auto"/>
            <w:tcBorders>
              <w:top w:val="nil"/>
              <w:left w:val="nil"/>
              <w:bottom w:val="nil"/>
              <w:right w:val="nil"/>
            </w:tcBorders>
            <w:noWrap/>
            <w:vAlign w:val="bottom"/>
            <w:hideMark/>
          </w:tcPr>
          <w:p w14:paraId="0AB3CF47"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17</w:t>
            </w:r>
          </w:p>
        </w:tc>
        <w:tc>
          <w:tcPr>
            <w:tcW w:w="0" w:type="auto"/>
            <w:tcBorders>
              <w:top w:val="nil"/>
              <w:left w:val="nil"/>
              <w:bottom w:val="nil"/>
              <w:right w:val="nil"/>
            </w:tcBorders>
            <w:noWrap/>
            <w:vAlign w:val="bottom"/>
            <w:hideMark/>
          </w:tcPr>
          <w:p w14:paraId="2F238147"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20</w:t>
            </w:r>
          </w:p>
        </w:tc>
        <w:tc>
          <w:tcPr>
            <w:tcW w:w="0" w:type="auto"/>
            <w:tcBorders>
              <w:top w:val="nil"/>
              <w:left w:val="nil"/>
              <w:bottom w:val="nil"/>
              <w:right w:val="single" w:sz="4" w:space="0" w:color="auto"/>
            </w:tcBorders>
            <w:noWrap/>
            <w:vAlign w:val="bottom"/>
            <w:hideMark/>
          </w:tcPr>
          <w:p w14:paraId="00235A43"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38</w:t>
            </w:r>
          </w:p>
        </w:tc>
      </w:tr>
      <w:tr w:rsidR="003749F4" w:rsidRPr="0009031A" w14:paraId="4BF3255B" w14:textId="77777777" w:rsidTr="0009031A">
        <w:trPr>
          <w:trHeight w:val="290"/>
          <w:jc w:val="center"/>
        </w:trPr>
        <w:tc>
          <w:tcPr>
            <w:tcW w:w="0" w:type="auto"/>
            <w:tcBorders>
              <w:top w:val="nil"/>
              <w:left w:val="single" w:sz="4" w:space="0" w:color="auto"/>
              <w:bottom w:val="nil"/>
              <w:right w:val="nil"/>
            </w:tcBorders>
            <w:noWrap/>
            <w:vAlign w:val="bottom"/>
            <w:hideMark/>
          </w:tcPr>
          <w:p w14:paraId="2CFE3E9E"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lang w:eastAsia="es-HN"/>
              </w:rPr>
            </w:pPr>
            <w:r w:rsidRPr="0009031A">
              <w:rPr>
                <w:color w:val="000000"/>
                <w:sz w:val="20"/>
                <w:szCs w:val="20"/>
                <w:lang w:eastAsia="es-HN"/>
              </w:rPr>
              <w:t>Intibucá</w:t>
            </w:r>
          </w:p>
        </w:tc>
        <w:tc>
          <w:tcPr>
            <w:tcW w:w="0" w:type="auto"/>
            <w:tcBorders>
              <w:top w:val="nil"/>
              <w:left w:val="nil"/>
              <w:bottom w:val="nil"/>
              <w:right w:val="nil"/>
            </w:tcBorders>
            <w:noWrap/>
            <w:vAlign w:val="bottom"/>
            <w:hideMark/>
          </w:tcPr>
          <w:p w14:paraId="30B50E23"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nil"/>
            </w:tcBorders>
            <w:noWrap/>
            <w:vAlign w:val="bottom"/>
            <w:hideMark/>
          </w:tcPr>
          <w:p w14:paraId="2CEC2D48"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nil"/>
            </w:tcBorders>
            <w:noWrap/>
            <w:vAlign w:val="bottom"/>
            <w:hideMark/>
          </w:tcPr>
          <w:p w14:paraId="7B91F174"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nil"/>
            </w:tcBorders>
            <w:noWrap/>
            <w:vAlign w:val="bottom"/>
            <w:hideMark/>
          </w:tcPr>
          <w:p w14:paraId="28E8E83A"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2</w:t>
            </w:r>
          </w:p>
        </w:tc>
        <w:tc>
          <w:tcPr>
            <w:tcW w:w="0" w:type="auto"/>
            <w:tcBorders>
              <w:top w:val="nil"/>
              <w:left w:val="nil"/>
              <w:bottom w:val="nil"/>
              <w:right w:val="single" w:sz="4" w:space="0" w:color="auto"/>
            </w:tcBorders>
            <w:noWrap/>
            <w:vAlign w:val="bottom"/>
            <w:hideMark/>
          </w:tcPr>
          <w:p w14:paraId="0A21C0EE"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2</w:t>
            </w:r>
          </w:p>
        </w:tc>
      </w:tr>
      <w:tr w:rsidR="003749F4" w:rsidRPr="0009031A" w14:paraId="66BB6543" w14:textId="77777777" w:rsidTr="0009031A">
        <w:trPr>
          <w:trHeight w:val="290"/>
          <w:jc w:val="center"/>
        </w:trPr>
        <w:tc>
          <w:tcPr>
            <w:tcW w:w="0" w:type="auto"/>
            <w:tcBorders>
              <w:top w:val="nil"/>
              <w:left w:val="single" w:sz="4" w:space="0" w:color="auto"/>
              <w:bottom w:val="nil"/>
              <w:right w:val="nil"/>
            </w:tcBorders>
            <w:noWrap/>
            <w:vAlign w:val="bottom"/>
            <w:hideMark/>
          </w:tcPr>
          <w:p w14:paraId="49ECE50E" w14:textId="7A8742CC"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lang w:eastAsia="es-HN"/>
              </w:rPr>
            </w:pPr>
            <w:r w:rsidRPr="0009031A">
              <w:rPr>
                <w:color w:val="000000"/>
                <w:sz w:val="20"/>
                <w:szCs w:val="20"/>
                <w:lang w:eastAsia="es-HN"/>
              </w:rPr>
              <w:t xml:space="preserve">La </w:t>
            </w:r>
            <w:r w:rsidR="005B626C">
              <w:rPr>
                <w:color w:val="000000"/>
                <w:sz w:val="20"/>
                <w:szCs w:val="20"/>
                <w:lang w:eastAsia="es-HN"/>
              </w:rPr>
              <w:t>P</w:t>
            </w:r>
            <w:r w:rsidR="005B626C" w:rsidRPr="0009031A">
              <w:rPr>
                <w:color w:val="000000"/>
                <w:sz w:val="20"/>
                <w:szCs w:val="20"/>
                <w:lang w:eastAsia="es-HN"/>
              </w:rPr>
              <w:t>az</w:t>
            </w:r>
          </w:p>
        </w:tc>
        <w:tc>
          <w:tcPr>
            <w:tcW w:w="0" w:type="auto"/>
            <w:tcBorders>
              <w:top w:val="nil"/>
              <w:left w:val="nil"/>
              <w:bottom w:val="nil"/>
              <w:right w:val="nil"/>
            </w:tcBorders>
            <w:noWrap/>
            <w:vAlign w:val="bottom"/>
            <w:hideMark/>
          </w:tcPr>
          <w:p w14:paraId="201C317D"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nil"/>
            </w:tcBorders>
            <w:noWrap/>
            <w:vAlign w:val="bottom"/>
            <w:hideMark/>
          </w:tcPr>
          <w:p w14:paraId="74A3555C"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nil"/>
            </w:tcBorders>
            <w:noWrap/>
            <w:vAlign w:val="bottom"/>
            <w:hideMark/>
          </w:tcPr>
          <w:p w14:paraId="390E992B"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w:t>
            </w:r>
          </w:p>
        </w:tc>
        <w:tc>
          <w:tcPr>
            <w:tcW w:w="0" w:type="auto"/>
            <w:tcBorders>
              <w:top w:val="nil"/>
              <w:left w:val="nil"/>
              <w:bottom w:val="nil"/>
              <w:right w:val="nil"/>
            </w:tcBorders>
            <w:noWrap/>
            <w:vAlign w:val="bottom"/>
            <w:hideMark/>
          </w:tcPr>
          <w:p w14:paraId="0016CC15"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w:t>
            </w:r>
          </w:p>
        </w:tc>
        <w:tc>
          <w:tcPr>
            <w:tcW w:w="0" w:type="auto"/>
            <w:tcBorders>
              <w:top w:val="nil"/>
              <w:left w:val="nil"/>
              <w:bottom w:val="nil"/>
              <w:right w:val="single" w:sz="4" w:space="0" w:color="auto"/>
            </w:tcBorders>
            <w:noWrap/>
            <w:vAlign w:val="bottom"/>
            <w:hideMark/>
          </w:tcPr>
          <w:p w14:paraId="05A003B8"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2</w:t>
            </w:r>
          </w:p>
        </w:tc>
      </w:tr>
      <w:tr w:rsidR="003749F4" w:rsidRPr="0009031A" w14:paraId="460503E8" w14:textId="77777777" w:rsidTr="0009031A">
        <w:trPr>
          <w:trHeight w:val="290"/>
          <w:jc w:val="center"/>
        </w:trPr>
        <w:tc>
          <w:tcPr>
            <w:tcW w:w="0" w:type="auto"/>
            <w:tcBorders>
              <w:top w:val="nil"/>
              <w:left w:val="single" w:sz="4" w:space="0" w:color="auto"/>
              <w:bottom w:val="nil"/>
              <w:right w:val="nil"/>
            </w:tcBorders>
            <w:noWrap/>
            <w:vAlign w:val="bottom"/>
            <w:hideMark/>
          </w:tcPr>
          <w:p w14:paraId="3E28A469"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lang w:eastAsia="es-HN"/>
              </w:rPr>
            </w:pPr>
            <w:r w:rsidRPr="0009031A">
              <w:rPr>
                <w:color w:val="000000"/>
                <w:sz w:val="20"/>
                <w:szCs w:val="20"/>
                <w:lang w:eastAsia="es-HN"/>
              </w:rPr>
              <w:t>Lempira</w:t>
            </w:r>
          </w:p>
        </w:tc>
        <w:tc>
          <w:tcPr>
            <w:tcW w:w="0" w:type="auto"/>
            <w:tcBorders>
              <w:top w:val="nil"/>
              <w:left w:val="nil"/>
              <w:bottom w:val="nil"/>
              <w:right w:val="nil"/>
            </w:tcBorders>
            <w:noWrap/>
            <w:vAlign w:val="bottom"/>
            <w:hideMark/>
          </w:tcPr>
          <w:p w14:paraId="38381514"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nil"/>
            </w:tcBorders>
            <w:noWrap/>
            <w:vAlign w:val="bottom"/>
            <w:hideMark/>
          </w:tcPr>
          <w:p w14:paraId="5A8D7E4D"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nil"/>
            </w:tcBorders>
            <w:noWrap/>
            <w:vAlign w:val="bottom"/>
            <w:hideMark/>
          </w:tcPr>
          <w:p w14:paraId="0133283E"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nil"/>
            </w:tcBorders>
            <w:noWrap/>
            <w:vAlign w:val="bottom"/>
            <w:hideMark/>
          </w:tcPr>
          <w:p w14:paraId="229B84F4"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w:t>
            </w:r>
          </w:p>
        </w:tc>
        <w:tc>
          <w:tcPr>
            <w:tcW w:w="0" w:type="auto"/>
            <w:tcBorders>
              <w:top w:val="nil"/>
              <w:left w:val="nil"/>
              <w:bottom w:val="nil"/>
              <w:right w:val="single" w:sz="4" w:space="0" w:color="auto"/>
            </w:tcBorders>
            <w:noWrap/>
            <w:vAlign w:val="bottom"/>
            <w:hideMark/>
          </w:tcPr>
          <w:p w14:paraId="4348417C"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w:t>
            </w:r>
          </w:p>
        </w:tc>
      </w:tr>
      <w:tr w:rsidR="003749F4" w:rsidRPr="0009031A" w14:paraId="370A23CC" w14:textId="77777777" w:rsidTr="0009031A">
        <w:trPr>
          <w:trHeight w:val="290"/>
          <w:jc w:val="center"/>
        </w:trPr>
        <w:tc>
          <w:tcPr>
            <w:tcW w:w="0" w:type="auto"/>
            <w:tcBorders>
              <w:top w:val="nil"/>
              <w:left w:val="single" w:sz="4" w:space="0" w:color="auto"/>
              <w:bottom w:val="nil"/>
              <w:right w:val="nil"/>
            </w:tcBorders>
            <w:noWrap/>
            <w:vAlign w:val="bottom"/>
            <w:hideMark/>
          </w:tcPr>
          <w:p w14:paraId="4973B2F2"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lang w:eastAsia="es-HN"/>
              </w:rPr>
            </w:pPr>
            <w:r w:rsidRPr="0009031A">
              <w:rPr>
                <w:color w:val="000000"/>
                <w:sz w:val="20"/>
                <w:szCs w:val="20"/>
                <w:lang w:eastAsia="es-HN"/>
              </w:rPr>
              <w:t>Ocotepeque</w:t>
            </w:r>
          </w:p>
        </w:tc>
        <w:tc>
          <w:tcPr>
            <w:tcW w:w="0" w:type="auto"/>
            <w:tcBorders>
              <w:top w:val="nil"/>
              <w:left w:val="nil"/>
              <w:bottom w:val="nil"/>
              <w:right w:val="nil"/>
            </w:tcBorders>
            <w:noWrap/>
            <w:vAlign w:val="bottom"/>
            <w:hideMark/>
          </w:tcPr>
          <w:p w14:paraId="76A4DBAE"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nil"/>
            </w:tcBorders>
            <w:noWrap/>
            <w:vAlign w:val="bottom"/>
            <w:hideMark/>
          </w:tcPr>
          <w:p w14:paraId="2D8CA663"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nil"/>
            </w:tcBorders>
            <w:noWrap/>
            <w:vAlign w:val="bottom"/>
            <w:hideMark/>
          </w:tcPr>
          <w:p w14:paraId="07D7E754"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nil"/>
            </w:tcBorders>
            <w:noWrap/>
            <w:vAlign w:val="bottom"/>
            <w:hideMark/>
          </w:tcPr>
          <w:p w14:paraId="00D2404F"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w:t>
            </w:r>
          </w:p>
        </w:tc>
        <w:tc>
          <w:tcPr>
            <w:tcW w:w="0" w:type="auto"/>
            <w:tcBorders>
              <w:top w:val="nil"/>
              <w:left w:val="nil"/>
              <w:bottom w:val="nil"/>
              <w:right w:val="single" w:sz="4" w:space="0" w:color="auto"/>
            </w:tcBorders>
            <w:noWrap/>
            <w:vAlign w:val="bottom"/>
            <w:hideMark/>
          </w:tcPr>
          <w:p w14:paraId="1CF9D26B"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w:t>
            </w:r>
          </w:p>
        </w:tc>
      </w:tr>
      <w:tr w:rsidR="003749F4" w:rsidRPr="0009031A" w14:paraId="0F6CF9CD" w14:textId="77777777" w:rsidTr="0009031A">
        <w:trPr>
          <w:trHeight w:val="290"/>
          <w:jc w:val="center"/>
        </w:trPr>
        <w:tc>
          <w:tcPr>
            <w:tcW w:w="0" w:type="auto"/>
            <w:tcBorders>
              <w:top w:val="nil"/>
              <w:left w:val="single" w:sz="4" w:space="0" w:color="auto"/>
              <w:bottom w:val="nil"/>
              <w:right w:val="nil"/>
            </w:tcBorders>
            <w:noWrap/>
            <w:vAlign w:val="bottom"/>
            <w:hideMark/>
          </w:tcPr>
          <w:p w14:paraId="1B0C0EAF"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lang w:eastAsia="es-HN"/>
              </w:rPr>
            </w:pPr>
            <w:r w:rsidRPr="0009031A">
              <w:rPr>
                <w:color w:val="000000"/>
                <w:sz w:val="20"/>
                <w:szCs w:val="20"/>
                <w:lang w:eastAsia="es-HN"/>
              </w:rPr>
              <w:t>Olancho</w:t>
            </w:r>
          </w:p>
        </w:tc>
        <w:tc>
          <w:tcPr>
            <w:tcW w:w="0" w:type="auto"/>
            <w:tcBorders>
              <w:top w:val="nil"/>
              <w:left w:val="nil"/>
              <w:bottom w:val="nil"/>
              <w:right w:val="nil"/>
            </w:tcBorders>
            <w:noWrap/>
            <w:vAlign w:val="bottom"/>
            <w:hideMark/>
          </w:tcPr>
          <w:p w14:paraId="389C08F8"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nil"/>
            </w:tcBorders>
            <w:noWrap/>
            <w:vAlign w:val="bottom"/>
            <w:hideMark/>
          </w:tcPr>
          <w:p w14:paraId="5510F12D"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nil"/>
            </w:tcBorders>
            <w:noWrap/>
            <w:vAlign w:val="bottom"/>
            <w:hideMark/>
          </w:tcPr>
          <w:p w14:paraId="06013872"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w:t>
            </w:r>
          </w:p>
        </w:tc>
        <w:tc>
          <w:tcPr>
            <w:tcW w:w="0" w:type="auto"/>
            <w:tcBorders>
              <w:top w:val="nil"/>
              <w:left w:val="nil"/>
              <w:bottom w:val="nil"/>
              <w:right w:val="nil"/>
            </w:tcBorders>
            <w:noWrap/>
            <w:vAlign w:val="bottom"/>
            <w:hideMark/>
          </w:tcPr>
          <w:p w14:paraId="77DF32DF"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3</w:t>
            </w:r>
          </w:p>
        </w:tc>
        <w:tc>
          <w:tcPr>
            <w:tcW w:w="0" w:type="auto"/>
            <w:tcBorders>
              <w:top w:val="nil"/>
              <w:left w:val="nil"/>
              <w:bottom w:val="nil"/>
              <w:right w:val="single" w:sz="4" w:space="0" w:color="auto"/>
            </w:tcBorders>
            <w:noWrap/>
            <w:vAlign w:val="bottom"/>
            <w:hideMark/>
          </w:tcPr>
          <w:p w14:paraId="48AF7D76"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4</w:t>
            </w:r>
          </w:p>
        </w:tc>
      </w:tr>
      <w:tr w:rsidR="003749F4" w:rsidRPr="0009031A" w14:paraId="3E93D006" w14:textId="77777777" w:rsidTr="0009031A">
        <w:trPr>
          <w:trHeight w:val="290"/>
          <w:jc w:val="center"/>
        </w:trPr>
        <w:tc>
          <w:tcPr>
            <w:tcW w:w="0" w:type="auto"/>
            <w:tcBorders>
              <w:top w:val="nil"/>
              <w:left w:val="single" w:sz="4" w:space="0" w:color="auto"/>
              <w:bottom w:val="nil"/>
              <w:right w:val="nil"/>
            </w:tcBorders>
            <w:noWrap/>
            <w:vAlign w:val="bottom"/>
            <w:hideMark/>
          </w:tcPr>
          <w:p w14:paraId="62B7F075"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lang w:eastAsia="es-HN"/>
              </w:rPr>
            </w:pPr>
            <w:r w:rsidRPr="0009031A">
              <w:rPr>
                <w:color w:val="000000"/>
                <w:sz w:val="20"/>
                <w:szCs w:val="20"/>
                <w:lang w:eastAsia="es-HN"/>
              </w:rPr>
              <w:t>Santa Bárbara</w:t>
            </w:r>
          </w:p>
        </w:tc>
        <w:tc>
          <w:tcPr>
            <w:tcW w:w="0" w:type="auto"/>
            <w:tcBorders>
              <w:top w:val="nil"/>
              <w:left w:val="nil"/>
              <w:bottom w:val="nil"/>
              <w:right w:val="nil"/>
            </w:tcBorders>
            <w:noWrap/>
            <w:vAlign w:val="bottom"/>
            <w:hideMark/>
          </w:tcPr>
          <w:p w14:paraId="4590A12E"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nil"/>
            </w:tcBorders>
            <w:noWrap/>
            <w:vAlign w:val="bottom"/>
            <w:hideMark/>
          </w:tcPr>
          <w:p w14:paraId="58843208"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nil"/>
            </w:tcBorders>
            <w:noWrap/>
            <w:vAlign w:val="bottom"/>
            <w:hideMark/>
          </w:tcPr>
          <w:p w14:paraId="62805251"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2</w:t>
            </w:r>
          </w:p>
        </w:tc>
        <w:tc>
          <w:tcPr>
            <w:tcW w:w="0" w:type="auto"/>
            <w:tcBorders>
              <w:top w:val="nil"/>
              <w:left w:val="nil"/>
              <w:bottom w:val="nil"/>
              <w:right w:val="nil"/>
            </w:tcBorders>
            <w:noWrap/>
            <w:vAlign w:val="bottom"/>
            <w:hideMark/>
          </w:tcPr>
          <w:p w14:paraId="6FE2DF77"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2</w:t>
            </w:r>
          </w:p>
        </w:tc>
        <w:tc>
          <w:tcPr>
            <w:tcW w:w="0" w:type="auto"/>
            <w:tcBorders>
              <w:top w:val="nil"/>
              <w:left w:val="nil"/>
              <w:bottom w:val="nil"/>
              <w:right w:val="single" w:sz="4" w:space="0" w:color="auto"/>
            </w:tcBorders>
            <w:noWrap/>
            <w:vAlign w:val="bottom"/>
            <w:hideMark/>
          </w:tcPr>
          <w:p w14:paraId="6DA3C39A"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4</w:t>
            </w:r>
          </w:p>
        </w:tc>
      </w:tr>
      <w:tr w:rsidR="003749F4" w:rsidRPr="0009031A" w14:paraId="1320259C" w14:textId="77777777" w:rsidTr="0009031A">
        <w:trPr>
          <w:trHeight w:val="290"/>
          <w:jc w:val="center"/>
        </w:trPr>
        <w:tc>
          <w:tcPr>
            <w:tcW w:w="0" w:type="auto"/>
            <w:tcBorders>
              <w:top w:val="nil"/>
              <w:left w:val="single" w:sz="4" w:space="0" w:color="auto"/>
              <w:bottom w:val="nil"/>
              <w:right w:val="nil"/>
            </w:tcBorders>
            <w:noWrap/>
            <w:vAlign w:val="bottom"/>
            <w:hideMark/>
          </w:tcPr>
          <w:p w14:paraId="47A0515E"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lang w:eastAsia="es-HN"/>
              </w:rPr>
            </w:pPr>
            <w:r w:rsidRPr="0009031A">
              <w:rPr>
                <w:color w:val="000000"/>
                <w:sz w:val="20"/>
                <w:szCs w:val="20"/>
                <w:lang w:eastAsia="es-HN"/>
              </w:rPr>
              <w:t>Valle</w:t>
            </w:r>
          </w:p>
        </w:tc>
        <w:tc>
          <w:tcPr>
            <w:tcW w:w="0" w:type="auto"/>
            <w:tcBorders>
              <w:top w:val="nil"/>
              <w:left w:val="nil"/>
              <w:bottom w:val="nil"/>
              <w:right w:val="nil"/>
            </w:tcBorders>
            <w:noWrap/>
            <w:vAlign w:val="bottom"/>
            <w:hideMark/>
          </w:tcPr>
          <w:p w14:paraId="6C5E5F28"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nil"/>
            </w:tcBorders>
            <w:noWrap/>
            <w:vAlign w:val="bottom"/>
            <w:hideMark/>
          </w:tcPr>
          <w:p w14:paraId="7B7583D4"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nil"/>
            </w:tcBorders>
            <w:noWrap/>
            <w:vAlign w:val="bottom"/>
            <w:hideMark/>
          </w:tcPr>
          <w:p w14:paraId="664F576C"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2</w:t>
            </w:r>
          </w:p>
        </w:tc>
        <w:tc>
          <w:tcPr>
            <w:tcW w:w="0" w:type="auto"/>
            <w:tcBorders>
              <w:top w:val="nil"/>
              <w:left w:val="nil"/>
              <w:bottom w:val="nil"/>
              <w:right w:val="nil"/>
            </w:tcBorders>
            <w:noWrap/>
            <w:vAlign w:val="bottom"/>
            <w:hideMark/>
          </w:tcPr>
          <w:p w14:paraId="0CD9AA5F"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1569B3B7"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2</w:t>
            </w:r>
          </w:p>
        </w:tc>
      </w:tr>
      <w:tr w:rsidR="003749F4" w:rsidRPr="0009031A" w14:paraId="47FED1E3" w14:textId="77777777" w:rsidTr="0009031A">
        <w:trPr>
          <w:trHeight w:val="300"/>
          <w:jc w:val="center"/>
        </w:trPr>
        <w:tc>
          <w:tcPr>
            <w:tcW w:w="0" w:type="auto"/>
            <w:tcBorders>
              <w:top w:val="nil"/>
              <w:left w:val="single" w:sz="4" w:space="0" w:color="auto"/>
              <w:bottom w:val="single" w:sz="4" w:space="0" w:color="auto"/>
              <w:right w:val="nil"/>
            </w:tcBorders>
            <w:noWrap/>
            <w:vAlign w:val="bottom"/>
            <w:hideMark/>
          </w:tcPr>
          <w:p w14:paraId="534F9901"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lang w:eastAsia="es-HN"/>
              </w:rPr>
            </w:pPr>
            <w:r w:rsidRPr="0009031A">
              <w:rPr>
                <w:color w:val="000000"/>
                <w:sz w:val="20"/>
                <w:szCs w:val="20"/>
                <w:lang w:eastAsia="es-HN"/>
              </w:rPr>
              <w:t>Yoro</w:t>
            </w:r>
          </w:p>
        </w:tc>
        <w:tc>
          <w:tcPr>
            <w:tcW w:w="0" w:type="auto"/>
            <w:tcBorders>
              <w:top w:val="nil"/>
              <w:left w:val="nil"/>
              <w:bottom w:val="single" w:sz="4" w:space="0" w:color="auto"/>
              <w:right w:val="nil"/>
            </w:tcBorders>
            <w:noWrap/>
            <w:vAlign w:val="bottom"/>
            <w:hideMark/>
          </w:tcPr>
          <w:p w14:paraId="2FAD9235"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single" w:sz="4" w:space="0" w:color="auto"/>
              <w:right w:val="nil"/>
            </w:tcBorders>
            <w:noWrap/>
            <w:vAlign w:val="bottom"/>
            <w:hideMark/>
          </w:tcPr>
          <w:p w14:paraId="30CEC2BD"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single" w:sz="4" w:space="0" w:color="auto"/>
              <w:right w:val="nil"/>
            </w:tcBorders>
            <w:noWrap/>
            <w:vAlign w:val="bottom"/>
            <w:hideMark/>
          </w:tcPr>
          <w:p w14:paraId="07118B14"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3</w:t>
            </w:r>
          </w:p>
        </w:tc>
        <w:tc>
          <w:tcPr>
            <w:tcW w:w="0" w:type="auto"/>
            <w:tcBorders>
              <w:top w:val="nil"/>
              <w:left w:val="nil"/>
              <w:bottom w:val="single" w:sz="4" w:space="0" w:color="auto"/>
              <w:right w:val="nil"/>
            </w:tcBorders>
            <w:noWrap/>
            <w:vAlign w:val="bottom"/>
            <w:hideMark/>
          </w:tcPr>
          <w:p w14:paraId="47113D81"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4</w:t>
            </w:r>
          </w:p>
        </w:tc>
        <w:tc>
          <w:tcPr>
            <w:tcW w:w="0" w:type="auto"/>
            <w:tcBorders>
              <w:top w:val="nil"/>
              <w:left w:val="nil"/>
              <w:bottom w:val="single" w:sz="4" w:space="0" w:color="auto"/>
              <w:right w:val="single" w:sz="4" w:space="0" w:color="auto"/>
            </w:tcBorders>
            <w:noWrap/>
            <w:vAlign w:val="bottom"/>
            <w:hideMark/>
          </w:tcPr>
          <w:p w14:paraId="7B716363"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7</w:t>
            </w:r>
          </w:p>
        </w:tc>
      </w:tr>
      <w:tr w:rsidR="003749F4" w:rsidRPr="0009031A" w14:paraId="4AAC5566" w14:textId="77777777" w:rsidTr="0009031A">
        <w:trPr>
          <w:trHeight w:val="300"/>
          <w:jc w:val="center"/>
        </w:trPr>
        <w:tc>
          <w:tcPr>
            <w:tcW w:w="0" w:type="auto"/>
            <w:tcBorders>
              <w:top w:val="single" w:sz="4" w:space="0" w:color="auto"/>
              <w:left w:val="single" w:sz="4" w:space="0" w:color="auto"/>
              <w:bottom w:val="single" w:sz="4" w:space="0" w:color="auto"/>
              <w:right w:val="nil"/>
            </w:tcBorders>
            <w:noWrap/>
            <w:vAlign w:val="bottom"/>
            <w:hideMark/>
          </w:tcPr>
          <w:p w14:paraId="15C6D44C"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lang w:eastAsia="es-HN"/>
              </w:rPr>
            </w:pPr>
            <w:r w:rsidRPr="0009031A">
              <w:rPr>
                <w:color w:val="000000"/>
                <w:sz w:val="20"/>
                <w:szCs w:val="20"/>
                <w:lang w:eastAsia="es-HN"/>
              </w:rPr>
              <w:t>Total</w:t>
            </w:r>
          </w:p>
        </w:tc>
        <w:tc>
          <w:tcPr>
            <w:tcW w:w="0" w:type="auto"/>
            <w:tcBorders>
              <w:top w:val="single" w:sz="4" w:space="0" w:color="auto"/>
              <w:left w:val="nil"/>
              <w:bottom w:val="single" w:sz="4" w:space="0" w:color="auto"/>
              <w:right w:val="nil"/>
            </w:tcBorders>
            <w:noWrap/>
            <w:vAlign w:val="bottom"/>
            <w:hideMark/>
          </w:tcPr>
          <w:p w14:paraId="07CB317E"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w:t>
            </w:r>
          </w:p>
        </w:tc>
        <w:tc>
          <w:tcPr>
            <w:tcW w:w="0" w:type="auto"/>
            <w:tcBorders>
              <w:top w:val="single" w:sz="4" w:space="0" w:color="auto"/>
              <w:left w:val="nil"/>
              <w:bottom w:val="single" w:sz="4" w:space="0" w:color="auto"/>
              <w:right w:val="nil"/>
            </w:tcBorders>
            <w:noWrap/>
            <w:vAlign w:val="bottom"/>
            <w:hideMark/>
          </w:tcPr>
          <w:p w14:paraId="19366600"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2</w:t>
            </w:r>
          </w:p>
        </w:tc>
        <w:tc>
          <w:tcPr>
            <w:tcW w:w="0" w:type="auto"/>
            <w:tcBorders>
              <w:top w:val="single" w:sz="4" w:space="0" w:color="auto"/>
              <w:left w:val="nil"/>
              <w:bottom w:val="single" w:sz="4" w:space="0" w:color="auto"/>
              <w:right w:val="nil"/>
            </w:tcBorders>
            <w:noWrap/>
            <w:vAlign w:val="bottom"/>
            <w:hideMark/>
          </w:tcPr>
          <w:p w14:paraId="56F3BC74"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50</w:t>
            </w:r>
          </w:p>
        </w:tc>
        <w:tc>
          <w:tcPr>
            <w:tcW w:w="0" w:type="auto"/>
            <w:tcBorders>
              <w:top w:val="single" w:sz="4" w:space="0" w:color="auto"/>
              <w:left w:val="nil"/>
              <w:bottom w:val="single" w:sz="4" w:space="0" w:color="auto"/>
              <w:right w:val="nil"/>
            </w:tcBorders>
            <w:noWrap/>
            <w:vAlign w:val="bottom"/>
            <w:hideMark/>
          </w:tcPr>
          <w:p w14:paraId="5F919FA8"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85</w:t>
            </w:r>
          </w:p>
        </w:tc>
        <w:tc>
          <w:tcPr>
            <w:tcW w:w="0" w:type="auto"/>
            <w:tcBorders>
              <w:top w:val="single" w:sz="4" w:space="0" w:color="auto"/>
              <w:left w:val="nil"/>
              <w:bottom w:val="single" w:sz="4" w:space="0" w:color="auto"/>
              <w:right w:val="single" w:sz="4" w:space="0" w:color="auto"/>
            </w:tcBorders>
            <w:noWrap/>
            <w:vAlign w:val="bottom"/>
            <w:hideMark/>
          </w:tcPr>
          <w:p w14:paraId="70A6D0FC" w14:textId="77777777" w:rsidR="00B6498D" w:rsidRPr="0009031A" w:rsidRDefault="00B649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lang w:eastAsia="es-HN"/>
              </w:rPr>
            </w:pPr>
            <w:r w:rsidRPr="0009031A">
              <w:rPr>
                <w:color w:val="000000"/>
                <w:sz w:val="20"/>
                <w:szCs w:val="20"/>
                <w:lang w:eastAsia="es-HN"/>
              </w:rPr>
              <w:t>138</w:t>
            </w:r>
          </w:p>
        </w:tc>
      </w:tr>
      <w:tr w:rsidR="00B6498D" w:rsidRPr="0009031A" w14:paraId="67470816" w14:textId="77777777" w:rsidTr="00DB7C3E">
        <w:trPr>
          <w:trHeight w:val="300"/>
          <w:jc w:val="center"/>
        </w:trPr>
        <w:tc>
          <w:tcPr>
            <w:tcW w:w="0" w:type="auto"/>
            <w:gridSpan w:val="6"/>
            <w:tcBorders>
              <w:top w:val="single" w:sz="4" w:space="0" w:color="auto"/>
              <w:left w:val="single" w:sz="4" w:space="0" w:color="auto"/>
              <w:bottom w:val="single" w:sz="4" w:space="0" w:color="auto"/>
              <w:right w:val="single" w:sz="4" w:space="0" w:color="auto"/>
            </w:tcBorders>
            <w:noWrap/>
            <w:vAlign w:val="bottom"/>
            <w:hideMark/>
          </w:tcPr>
          <w:p w14:paraId="5054FBA7" w14:textId="3384F9C3" w:rsidR="00B6498D" w:rsidRPr="0009031A" w:rsidRDefault="005B62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lang w:eastAsia="es-HN"/>
              </w:rPr>
            </w:pPr>
            <w:r>
              <w:rPr>
                <w:color w:val="212121"/>
                <w:sz w:val="20"/>
                <w:szCs w:val="20"/>
                <w:shd w:val="clear" w:color="auto" w:fill="FFFFFF"/>
              </w:rPr>
              <w:t>a.</w:t>
            </w:r>
            <w:r w:rsidRPr="0009031A">
              <w:rPr>
                <w:color w:val="212121"/>
                <w:sz w:val="20"/>
                <w:szCs w:val="20"/>
                <w:shd w:val="clear" w:color="auto" w:fill="FFFFFF"/>
              </w:rPr>
              <w:t xml:space="preserve"> </w:t>
            </w:r>
            <w:r w:rsidR="00B6498D" w:rsidRPr="0009031A">
              <w:rPr>
                <w:color w:val="212121"/>
                <w:sz w:val="20"/>
                <w:szCs w:val="20"/>
                <w:shd w:val="clear" w:color="auto" w:fill="FFFFFF"/>
              </w:rPr>
              <w:t>Only 6 segments had &lt;80% of the households connected to the national grid in 2013</w:t>
            </w:r>
            <w:r>
              <w:rPr>
                <w:color w:val="212121"/>
                <w:sz w:val="20"/>
                <w:szCs w:val="20"/>
                <w:shd w:val="clear" w:color="auto" w:fill="FFFFFF"/>
              </w:rPr>
              <w:t>.</w:t>
            </w:r>
          </w:p>
        </w:tc>
      </w:tr>
    </w:tbl>
    <w:p w14:paraId="2B0E2CB4" w14:textId="77777777" w:rsidR="00B6498D" w:rsidRPr="0009031A" w:rsidRDefault="00B6498D" w:rsidP="670FE33C">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jc w:val="center"/>
        <w:rPr>
          <w:rFonts w:eastAsia="Batang"/>
          <w:color w:val="1F4E79"/>
          <w:sz w:val="20"/>
          <w:szCs w:val="20"/>
        </w:rPr>
      </w:pPr>
    </w:p>
    <w:p w14:paraId="59D5C0C4" w14:textId="5AA22FD2" w:rsidR="00B6498D" w:rsidRPr="00B23DF1" w:rsidRDefault="2459D9A7" w:rsidP="2459D9A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rPr>
          <w:b/>
          <w:bCs/>
          <w:caps/>
          <w:color w:val="212121"/>
          <w:lang w:val="en"/>
        </w:rPr>
      </w:pPr>
      <w:r w:rsidRPr="00B23DF1">
        <w:rPr>
          <w:b/>
          <w:bCs/>
          <w:caps/>
          <w:color w:val="212121"/>
          <w:lang w:val="en"/>
        </w:rPr>
        <w:t>Selection of households</w:t>
      </w:r>
    </w:p>
    <w:p w14:paraId="78511510" w14:textId="51988E75" w:rsidR="00B6498D" w:rsidRPr="00B23DF1" w:rsidRDefault="2459D9A7" w:rsidP="2459D9A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rPr>
          <w:b/>
          <w:bCs/>
          <w:i/>
          <w:caps/>
          <w:color w:val="212121"/>
          <w:lang w:val="en"/>
        </w:rPr>
      </w:pPr>
      <w:r w:rsidRPr="00B23DF1">
        <w:rPr>
          <w:b/>
          <w:bCs/>
          <w:i/>
          <w:caps/>
          <w:color w:val="212121"/>
          <w:lang w:val="en"/>
        </w:rPr>
        <w:t>Procedure in rural areas</w:t>
      </w:r>
    </w:p>
    <w:p w14:paraId="59A1FC4C" w14:textId="345FA3E3" w:rsidR="00B6498D" w:rsidRPr="0009031A" w:rsidRDefault="2459D9A7" w:rsidP="0080449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jc w:val="both"/>
        <w:rPr>
          <w:color w:val="212121"/>
          <w:lang w:val="en"/>
        </w:rPr>
      </w:pPr>
      <w:r w:rsidRPr="0009031A">
        <w:rPr>
          <w:color w:val="212121"/>
          <w:lang w:val="en"/>
        </w:rPr>
        <w:t xml:space="preserve">To capture a larger number of households not connected under the restrictions of the sample size calculated for the rural area (1,656 households) and the degree of accessibility that the segments of the MTF sample </w:t>
      </w:r>
      <w:r w:rsidRPr="006C3CC5">
        <w:rPr>
          <w:color w:val="212121"/>
          <w:lang w:val="en"/>
        </w:rPr>
        <w:t>had to the grid in 2013, the firm oversampled the segments with the lowest</w:t>
      </w:r>
      <w:r w:rsidRPr="0009031A">
        <w:rPr>
          <w:color w:val="212121"/>
          <w:lang w:val="en"/>
        </w:rPr>
        <w:t xml:space="preserve"> percentage of households connected to the grid, in the following way</w:t>
      </w:r>
      <w:r w:rsidR="000067AD">
        <w:rPr>
          <w:color w:val="212121"/>
          <w:lang w:val="en"/>
        </w:rPr>
        <w:t>s</w:t>
      </w:r>
      <w:r w:rsidR="002865E7">
        <w:rPr>
          <w:color w:val="212121"/>
          <w:lang w:val="en"/>
        </w:rPr>
        <w:t>. (</w:t>
      </w:r>
      <w:r w:rsidR="002865E7" w:rsidRPr="0009031A">
        <w:rPr>
          <w:color w:val="212121"/>
          <w:lang w:val="en"/>
        </w:rPr>
        <w:t xml:space="preserve">Table </w:t>
      </w:r>
      <w:r w:rsidR="002865E7">
        <w:rPr>
          <w:color w:val="212121"/>
          <w:lang w:val="en"/>
        </w:rPr>
        <w:t>B.</w:t>
      </w:r>
      <w:r w:rsidR="007C3504">
        <w:rPr>
          <w:color w:val="212121"/>
          <w:lang w:val="en"/>
        </w:rPr>
        <w:t>5</w:t>
      </w:r>
      <w:r w:rsidR="002865E7" w:rsidRPr="0009031A">
        <w:rPr>
          <w:color w:val="212121"/>
          <w:lang w:val="en"/>
        </w:rPr>
        <w:t xml:space="preserve"> shows a summary of ​​the number of dwellings interviewed in rural area</w:t>
      </w:r>
      <w:r w:rsidR="002865E7">
        <w:rPr>
          <w:color w:val="212121"/>
          <w:lang w:val="en"/>
        </w:rPr>
        <w:t>s</w:t>
      </w:r>
      <w:r w:rsidR="002865E7" w:rsidRPr="0009031A">
        <w:rPr>
          <w:color w:val="212121"/>
          <w:lang w:val="en"/>
        </w:rPr>
        <w:t>.</w:t>
      </w:r>
      <w:r w:rsidR="002865E7">
        <w:rPr>
          <w:color w:val="212121"/>
          <w:lang w:val="en"/>
        </w:rPr>
        <w:t>)</w:t>
      </w:r>
      <w:r w:rsidR="002865E7" w:rsidRPr="0009031A">
        <w:rPr>
          <w:color w:val="212121"/>
          <w:lang w:val="en"/>
        </w:rPr>
        <w:t xml:space="preserve"> </w:t>
      </w:r>
    </w:p>
    <w:p w14:paraId="5A41686D" w14:textId="04490517" w:rsidR="002865E7" w:rsidRDefault="000067AD" w:rsidP="00804493">
      <w:pPr>
        <w:jc w:val="both"/>
        <w:rPr>
          <w:lang w:val="en"/>
        </w:rPr>
      </w:pPr>
      <w:r>
        <w:rPr>
          <w:i/>
          <w:iCs/>
          <w:color w:val="212121"/>
          <w:lang w:val="en"/>
        </w:rPr>
        <w:t>S</w:t>
      </w:r>
      <w:r w:rsidR="2459D9A7" w:rsidRPr="00B23DF1">
        <w:rPr>
          <w:i/>
          <w:iCs/>
          <w:color w:val="212121"/>
          <w:lang w:val="en"/>
        </w:rPr>
        <w:t>egments with less than 50% of the households</w:t>
      </w:r>
      <w:r w:rsidR="2459D9A7" w:rsidRPr="00B23DF1">
        <w:rPr>
          <w:color w:val="212121"/>
          <w:lang w:val="en"/>
        </w:rPr>
        <w:t xml:space="preserve"> </w:t>
      </w:r>
      <w:r w:rsidR="2459D9A7" w:rsidRPr="00B23DF1">
        <w:rPr>
          <w:i/>
          <w:iCs/>
          <w:color w:val="212121"/>
          <w:lang w:val="en"/>
        </w:rPr>
        <w:t>connected to the network</w:t>
      </w:r>
      <w:r w:rsidRPr="00B23DF1">
        <w:rPr>
          <w:i/>
          <w:iCs/>
          <w:color w:val="212121"/>
          <w:lang w:val="en"/>
        </w:rPr>
        <w:t xml:space="preserve">. </w:t>
      </w:r>
      <w:r w:rsidR="2459D9A7" w:rsidRPr="000067AD">
        <w:rPr>
          <w:lang w:val="en"/>
        </w:rPr>
        <w:t xml:space="preserve">In each segment of the sample, four starting points were selected, each one defining a subcluster of four households each, for a total of 16 households per segment. Bearing in mind the total number of households in the sample frame, </w:t>
      </w:r>
      <w:r>
        <w:rPr>
          <w:lang w:val="en"/>
        </w:rPr>
        <w:t>four</w:t>
      </w:r>
      <w:r w:rsidRPr="000067AD">
        <w:rPr>
          <w:lang w:val="en"/>
        </w:rPr>
        <w:t xml:space="preserve"> </w:t>
      </w:r>
      <w:r w:rsidR="2459D9A7" w:rsidRPr="000067AD">
        <w:rPr>
          <w:lang w:val="en"/>
        </w:rPr>
        <w:t xml:space="preserve">numbers (R1, R2, R3, R4) were randomly selected with random start in a systematic way. </w:t>
      </w:r>
    </w:p>
    <w:p w14:paraId="0BE0DCA7" w14:textId="3B188F5C" w:rsidR="00B6498D" w:rsidRPr="000067AD" w:rsidRDefault="2459D9A7" w:rsidP="00B23DF1">
      <w:pPr>
        <w:jc w:val="both"/>
        <w:rPr>
          <w:lang w:val="en"/>
        </w:rPr>
      </w:pPr>
      <w:r w:rsidRPr="000067AD">
        <w:rPr>
          <w:lang w:val="en"/>
        </w:rPr>
        <w:t xml:space="preserve">These random numbers identified </w:t>
      </w:r>
      <w:r w:rsidR="002865E7">
        <w:rPr>
          <w:lang w:val="en"/>
        </w:rPr>
        <w:t>four</w:t>
      </w:r>
      <w:r w:rsidR="002865E7" w:rsidRPr="000067AD">
        <w:rPr>
          <w:lang w:val="en"/>
        </w:rPr>
        <w:t xml:space="preserve"> </w:t>
      </w:r>
      <w:r w:rsidRPr="000067AD">
        <w:rPr>
          <w:lang w:val="en"/>
        </w:rPr>
        <w:t xml:space="preserve">subclusters of </w:t>
      </w:r>
      <w:r w:rsidR="002865E7">
        <w:rPr>
          <w:lang w:val="en"/>
        </w:rPr>
        <w:t xml:space="preserve">four </w:t>
      </w:r>
      <w:r w:rsidRPr="000067AD">
        <w:rPr>
          <w:lang w:val="en"/>
        </w:rPr>
        <w:t xml:space="preserve">households each. The first random number, R1, determined the starting point of the first subcluster. The starting point was the household </w:t>
      </w:r>
      <w:r w:rsidR="002865E7">
        <w:rPr>
          <w:lang w:val="en"/>
        </w:rPr>
        <w:t>in which</w:t>
      </w:r>
      <w:r w:rsidR="002865E7" w:rsidRPr="000067AD">
        <w:rPr>
          <w:lang w:val="en"/>
        </w:rPr>
        <w:t xml:space="preserve"> </w:t>
      </w:r>
      <w:r w:rsidRPr="000067AD">
        <w:rPr>
          <w:lang w:val="en"/>
        </w:rPr>
        <w:t>R1 households accumulated. Following the numbering in the cartography, a total of four eligible households (i.e.</w:t>
      </w:r>
      <w:r w:rsidR="002865E7">
        <w:rPr>
          <w:lang w:val="en"/>
        </w:rPr>
        <w:t>,</w:t>
      </w:r>
      <w:r w:rsidRPr="000067AD">
        <w:rPr>
          <w:lang w:val="en"/>
        </w:rPr>
        <w:t xml:space="preserve"> occupied private dwelling) for the subcluster were selected. </w:t>
      </w:r>
      <w:r w:rsidR="002865E7">
        <w:rPr>
          <w:lang w:val="en"/>
        </w:rPr>
        <w:t>T</w:t>
      </w:r>
      <w:r w:rsidRPr="000067AD">
        <w:rPr>
          <w:lang w:val="en"/>
        </w:rPr>
        <w:t xml:space="preserve">he same </w:t>
      </w:r>
      <w:r w:rsidR="002865E7">
        <w:rPr>
          <w:lang w:val="en"/>
        </w:rPr>
        <w:t xml:space="preserve">was done </w:t>
      </w:r>
      <w:r w:rsidRPr="000067AD">
        <w:rPr>
          <w:lang w:val="en"/>
        </w:rPr>
        <w:t>for the other three random number</w:t>
      </w:r>
      <w:r w:rsidR="002865E7">
        <w:rPr>
          <w:lang w:val="en"/>
        </w:rPr>
        <w:t>s</w:t>
      </w:r>
      <w:r w:rsidRPr="000067AD">
        <w:rPr>
          <w:lang w:val="en"/>
        </w:rPr>
        <w:t xml:space="preserve"> to identify the 16 eligible households in the segment, not necessarily physically adjacent to each other.</w:t>
      </w:r>
    </w:p>
    <w:p w14:paraId="0D165733" w14:textId="6CD990B7" w:rsidR="00B6498D" w:rsidRPr="0009031A" w:rsidRDefault="2459D9A7" w:rsidP="0080449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jc w:val="both"/>
        <w:rPr>
          <w:color w:val="212121"/>
          <w:lang w:val="en"/>
        </w:rPr>
      </w:pPr>
      <w:r w:rsidRPr="00B23DF1">
        <w:rPr>
          <w:i/>
          <w:iCs/>
          <w:color w:val="212121"/>
          <w:lang w:val="en"/>
        </w:rPr>
        <w:lastRenderedPageBreak/>
        <w:t>For segments with 50% to less than 97% of the households</w:t>
      </w:r>
      <w:r w:rsidRPr="00B23DF1">
        <w:rPr>
          <w:color w:val="212121"/>
          <w:lang w:val="en"/>
        </w:rPr>
        <w:t xml:space="preserve"> </w:t>
      </w:r>
      <w:r w:rsidRPr="00B23DF1">
        <w:rPr>
          <w:i/>
          <w:iCs/>
          <w:color w:val="212121"/>
          <w:lang w:val="en"/>
        </w:rPr>
        <w:t>connected to the network</w:t>
      </w:r>
      <w:r w:rsidR="002865E7">
        <w:rPr>
          <w:color w:val="212121"/>
          <w:lang w:val="en"/>
        </w:rPr>
        <w:t>. T</w:t>
      </w:r>
      <w:r w:rsidRPr="0009031A">
        <w:rPr>
          <w:color w:val="212121"/>
          <w:lang w:val="en"/>
        </w:rPr>
        <w:t xml:space="preserve">he firm selected two starting points, defining two subclusters of four households each, for a total of </w:t>
      </w:r>
      <w:r w:rsidR="005238FF">
        <w:rPr>
          <w:color w:val="212121"/>
          <w:lang w:val="en"/>
        </w:rPr>
        <w:t>eight</w:t>
      </w:r>
      <w:r w:rsidR="005238FF" w:rsidRPr="0009031A">
        <w:rPr>
          <w:color w:val="212121"/>
          <w:lang w:val="en"/>
        </w:rPr>
        <w:t xml:space="preserve"> households</w:t>
      </w:r>
      <w:r w:rsidRPr="0009031A">
        <w:rPr>
          <w:color w:val="212121"/>
          <w:lang w:val="en"/>
        </w:rPr>
        <w:t xml:space="preserve"> per segment.</w:t>
      </w:r>
    </w:p>
    <w:p w14:paraId="26D5A18D" w14:textId="7B01055C" w:rsidR="00B6498D" w:rsidRPr="0009031A" w:rsidRDefault="2459D9A7" w:rsidP="0080449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jc w:val="both"/>
        <w:rPr>
          <w:color w:val="212121"/>
          <w:lang w:val="en"/>
        </w:rPr>
      </w:pPr>
      <w:r w:rsidRPr="00B23DF1">
        <w:rPr>
          <w:i/>
          <w:iCs/>
          <w:color w:val="212121"/>
          <w:lang w:val="en"/>
        </w:rPr>
        <w:t>For segments that have 97% or more of the households</w:t>
      </w:r>
      <w:r w:rsidRPr="00B23DF1">
        <w:rPr>
          <w:color w:val="212121"/>
          <w:lang w:val="en"/>
        </w:rPr>
        <w:t xml:space="preserve"> </w:t>
      </w:r>
      <w:r w:rsidRPr="00B23DF1">
        <w:rPr>
          <w:i/>
          <w:iCs/>
          <w:color w:val="212121"/>
          <w:lang w:val="en"/>
        </w:rPr>
        <w:t>connected to the network</w:t>
      </w:r>
      <w:r w:rsidR="002865E7">
        <w:rPr>
          <w:color w:val="212121"/>
          <w:lang w:val="en"/>
        </w:rPr>
        <w:t xml:space="preserve">. </w:t>
      </w:r>
      <w:r w:rsidRPr="0009031A">
        <w:rPr>
          <w:color w:val="212121"/>
          <w:lang w:val="en"/>
        </w:rPr>
        <w:t>Three starting points were selected, defining three subclusters of four households each, for a total of 12 households per segment.</w:t>
      </w:r>
    </w:p>
    <w:p w14:paraId="535C30D9" w14:textId="77777777" w:rsidR="00B6498D" w:rsidRPr="0009031A" w:rsidRDefault="00B6498D" w:rsidP="670FE33C">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rPr>
          <w:color w:val="212121"/>
          <w:lang w:val="en"/>
        </w:rPr>
      </w:pPr>
    </w:p>
    <w:p w14:paraId="12CAE9A6" w14:textId="449E643F" w:rsidR="00B6498D" w:rsidRPr="0009031A" w:rsidRDefault="2459D9A7" w:rsidP="2459D9A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jc w:val="center"/>
        <w:rPr>
          <w:rFonts w:eastAsia="Batang"/>
          <w:color w:val="1F4E79"/>
          <w:sz w:val="20"/>
          <w:szCs w:val="20"/>
        </w:rPr>
      </w:pPr>
      <w:r w:rsidRPr="0009031A">
        <w:rPr>
          <w:rFonts w:eastAsia="Batang"/>
          <w:color w:val="1F4E79"/>
          <w:sz w:val="20"/>
          <w:szCs w:val="20"/>
        </w:rPr>
        <w:t xml:space="preserve">Table </w:t>
      </w:r>
      <w:r w:rsidR="005B626C">
        <w:rPr>
          <w:rFonts w:eastAsia="Batang"/>
          <w:color w:val="1F4E79"/>
          <w:sz w:val="20"/>
          <w:szCs w:val="20"/>
        </w:rPr>
        <w:t>B.</w:t>
      </w:r>
      <w:r w:rsidR="007C3504">
        <w:rPr>
          <w:rFonts w:eastAsia="Batang"/>
          <w:color w:val="1F4E79"/>
          <w:sz w:val="20"/>
          <w:szCs w:val="20"/>
        </w:rPr>
        <w:t>5</w:t>
      </w:r>
      <w:r w:rsidRPr="0009031A">
        <w:rPr>
          <w:rFonts w:eastAsia="Batang"/>
          <w:color w:val="1F4E79"/>
          <w:sz w:val="20"/>
          <w:szCs w:val="20"/>
        </w:rPr>
        <w:t xml:space="preserve"> Rural area, distribution of households in sample by degree of access to the national grid in 2013, by department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79"/>
        <w:gridCol w:w="1534"/>
        <w:gridCol w:w="1656"/>
        <w:gridCol w:w="1676"/>
        <w:gridCol w:w="1576"/>
        <w:gridCol w:w="1229"/>
      </w:tblGrid>
      <w:tr w:rsidR="00B6498D" w:rsidRPr="0009031A" w14:paraId="2EBD19F6" w14:textId="77777777" w:rsidTr="00B6498D">
        <w:trPr>
          <w:trHeight w:val="300"/>
          <w:jc w:val="center"/>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14:paraId="0D723F9A" w14:textId="77777777" w:rsidR="00B6498D" w:rsidRPr="0009031A" w:rsidRDefault="00B6498D">
            <w:pPr>
              <w:jc w:val="center"/>
              <w:rPr>
                <w:color w:val="000000"/>
                <w:sz w:val="20"/>
                <w:szCs w:val="20"/>
                <w:lang w:eastAsia="es-HN"/>
              </w:rPr>
            </w:pPr>
            <w:r w:rsidRPr="0009031A">
              <w:rPr>
                <w:color w:val="000000"/>
                <w:sz w:val="20"/>
                <w:szCs w:val="20"/>
                <w:lang w:eastAsia="es-HN"/>
              </w:rPr>
              <w:t>Department</w:t>
            </w:r>
          </w:p>
        </w:tc>
        <w:tc>
          <w:tcPr>
            <w:tcW w:w="0" w:type="auto"/>
            <w:gridSpan w:val="4"/>
            <w:tcBorders>
              <w:top w:val="single" w:sz="4" w:space="0" w:color="auto"/>
              <w:left w:val="single" w:sz="4" w:space="0" w:color="auto"/>
              <w:bottom w:val="single" w:sz="4" w:space="0" w:color="auto"/>
              <w:right w:val="single" w:sz="4" w:space="0" w:color="auto"/>
            </w:tcBorders>
            <w:vAlign w:val="center"/>
            <w:hideMark/>
          </w:tcPr>
          <w:p w14:paraId="72FEB68F" w14:textId="4F80272F" w:rsidR="00B6498D" w:rsidRPr="0009031A" w:rsidRDefault="00B6498D">
            <w:pPr>
              <w:jc w:val="center"/>
              <w:rPr>
                <w:color w:val="000000"/>
                <w:sz w:val="20"/>
                <w:szCs w:val="20"/>
                <w:lang w:eastAsia="es-HN"/>
              </w:rPr>
            </w:pPr>
            <w:r w:rsidRPr="0009031A">
              <w:rPr>
                <w:color w:val="000000"/>
                <w:sz w:val="20"/>
                <w:szCs w:val="20"/>
                <w:lang w:eastAsia="es-HN"/>
              </w:rPr>
              <w:t>Access rate of segment to the national grid</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14:paraId="30AE6DF5" w14:textId="026C2113" w:rsidR="00B6498D" w:rsidRPr="0009031A" w:rsidRDefault="00B6498D">
            <w:pPr>
              <w:jc w:val="center"/>
              <w:rPr>
                <w:color w:val="000000"/>
                <w:sz w:val="20"/>
                <w:szCs w:val="20"/>
                <w:lang w:eastAsia="es-HN"/>
              </w:rPr>
            </w:pPr>
            <w:r w:rsidRPr="0009031A">
              <w:rPr>
                <w:color w:val="000000"/>
                <w:sz w:val="20"/>
                <w:szCs w:val="20"/>
                <w:lang w:eastAsia="es-HN"/>
              </w:rPr>
              <w:t>Total segments in rural stratum</w:t>
            </w:r>
          </w:p>
        </w:tc>
      </w:tr>
      <w:tr w:rsidR="00B6498D" w:rsidRPr="0009031A" w14:paraId="6A63106D" w14:textId="77777777" w:rsidTr="00B6498D">
        <w:trPr>
          <w:trHeight w:val="926"/>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799B08F" w14:textId="77777777" w:rsidR="00B6498D" w:rsidRPr="0009031A" w:rsidRDefault="00B6498D">
            <w:pPr>
              <w:rPr>
                <w:color w:val="000000"/>
                <w:sz w:val="20"/>
                <w:szCs w:val="20"/>
                <w:lang w:eastAsia="es-HN"/>
              </w:rPr>
            </w:pPr>
          </w:p>
        </w:tc>
        <w:tc>
          <w:tcPr>
            <w:tcW w:w="0" w:type="auto"/>
            <w:tcBorders>
              <w:top w:val="single" w:sz="4" w:space="0" w:color="auto"/>
              <w:left w:val="single" w:sz="4" w:space="0" w:color="auto"/>
              <w:bottom w:val="single" w:sz="4" w:space="0" w:color="auto"/>
              <w:right w:val="single" w:sz="4" w:space="0" w:color="auto"/>
            </w:tcBorders>
            <w:hideMark/>
          </w:tcPr>
          <w:p w14:paraId="4E172EA5" w14:textId="77777777" w:rsidR="00B6498D" w:rsidRPr="0009031A" w:rsidRDefault="00B6498D">
            <w:pPr>
              <w:jc w:val="center"/>
              <w:rPr>
                <w:color w:val="000000"/>
                <w:sz w:val="20"/>
                <w:szCs w:val="20"/>
                <w:lang w:val="es-ES" w:eastAsia="es-HN"/>
              </w:rPr>
            </w:pPr>
            <w:r w:rsidRPr="0009031A">
              <w:rPr>
                <w:color w:val="000000"/>
                <w:sz w:val="20"/>
                <w:szCs w:val="20"/>
                <w:lang w:eastAsia="es-HN"/>
              </w:rPr>
              <w:t>Segments with &lt;3% connected households</w:t>
            </w:r>
          </w:p>
        </w:tc>
        <w:tc>
          <w:tcPr>
            <w:tcW w:w="0" w:type="auto"/>
            <w:tcBorders>
              <w:top w:val="single" w:sz="4" w:space="0" w:color="auto"/>
              <w:left w:val="single" w:sz="4" w:space="0" w:color="auto"/>
              <w:bottom w:val="single" w:sz="4" w:space="0" w:color="auto"/>
              <w:right w:val="single" w:sz="4" w:space="0" w:color="auto"/>
            </w:tcBorders>
            <w:hideMark/>
          </w:tcPr>
          <w:p w14:paraId="6A6561D5" w14:textId="093D9811" w:rsidR="00B6498D" w:rsidRPr="00B23DF1" w:rsidRDefault="00B6498D">
            <w:pPr>
              <w:jc w:val="center"/>
              <w:rPr>
                <w:color w:val="000000"/>
                <w:sz w:val="20"/>
                <w:szCs w:val="20"/>
                <w:lang w:eastAsia="es-HN"/>
              </w:rPr>
            </w:pPr>
            <w:r w:rsidRPr="0009031A">
              <w:rPr>
                <w:color w:val="000000"/>
                <w:sz w:val="20"/>
                <w:szCs w:val="20"/>
                <w:lang w:eastAsia="es-HN"/>
              </w:rPr>
              <w:t>Segments with 3</w:t>
            </w:r>
            <w:r w:rsidR="005B626C" w:rsidRPr="0009031A">
              <w:rPr>
                <w:color w:val="000000"/>
                <w:sz w:val="20"/>
                <w:szCs w:val="20"/>
                <w:lang w:eastAsia="es-HN"/>
              </w:rPr>
              <w:t>%</w:t>
            </w:r>
            <w:r w:rsidR="005B626C">
              <w:rPr>
                <w:color w:val="000000"/>
                <w:sz w:val="20"/>
                <w:szCs w:val="20"/>
                <w:lang w:eastAsia="es-HN"/>
              </w:rPr>
              <w:t xml:space="preserve"> to </w:t>
            </w:r>
            <w:r w:rsidR="005B626C" w:rsidRPr="0009031A">
              <w:rPr>
                <w:color w:val="000000"/>
                <w:sz w:val="20"/>
                <w:szCs w:val="20"/>
                <w:lang w:eastAsia="es-HN"/>
              </w:rPr>
              <w:t>&lt;</w:t>
            </w:r>
            <w:r w:rsidRPr="0009031A">
              <w:rPr>
                <w:color w:val="000000"/>
                <w:sz w:val="20"/>
                <w:szCs w:val="20"/>
                <w:lang w:eastAsia="es-HN"/>
              </w:rPr>
              <w:t>50% connected households</w:t>
            </w:r>
          </w:p>
        </w:tc>
        <w:tc>
          <w:tcPr>
            <w:tcW w:w="0" w:type="auto"/>
            <w:tcBorders>
              <w:top w:val="single" w:sz="4" w:space="0" w:color="auto"/>
              <w:left w:val="single" w:sz="4" w:space="0" w:color="auto"/>
              <w:bottom w:val="single" w:sz="4" w:space="0" w:color="auto"/>
              <w:right w:val="single" w:sz="4" w:space="0" w:color="auto"/>
            </w:tcBorders>
            <w:hideMark/>
          </w:tcPr>
          <w:p w14:paraId="4E6705D0" w14:textId="1AFF8691" w:rsidR="00B6498D" w:rsidRPr="00B23DF1" w:rsidRDefault="00B6498D">
            <w:pPr>
              <w:jc w:val="center"/>
              <w:rPr>
                <w:color w:val="000000"/>
                <w:sz w:val="20"/>
                <w:szCs w:val="20"/>
                <w:lang w:eastAsia="es-HN"/>
              </w:rPr>
            </w:pPr>
            <w:r w:rsidRPr="0009031A">
              <w:rPr>
                <w:color w:val="000000"/>
                <w:sz w:val="20"/>
                <w:szCs w:val="20"/>
                <w:lang w:eastAsia="es-HN"/>
              </w:rPr>
              <w:t>Segments with 50</w:t>
            </w:r>
            <w:r w:rsidR="005B626C" w:rsidRPr="0009031A">
              <w:rPr>
                <w:color w:val="000000"/>
                <w:sz w:val="20"/>
                <w:szCs w:val="20"/>
                <w:lang w:eastAsia="es-HN"/>
              </w:rPr>
              <w:t>%</w:t>
            </w:r>
            <w:r w:rsidR="005B626C">
              <w:rPr>
                <w:color w:val="000000"/>
                <w:sz w:val="20"/>
                <w:szCs w:val="20"/>
                <w:lang w:eastAsia="es-HN"/>
              </w:rPr>
              <w:t xml:space="preserve"> to </w:t>
            </w:r>
            <w:r w:rsidR="005B626C" w:rsidRPr="0009031A">
              <w:rPr>
                <w:color w:val="000000"/>
                <w:sz w:val="20"/>
                <w:szCs w:val="20"/>
                <w:lang w:eastAsia="es-HN"/>
              </w:rPr>
              <w:t>&lt;</w:t>
            </w:r>
            <w:r w:rsidRPr="0009031A">
              <w:rPr>
                <w:color w:val="000000"/>
                <w:sz w:val="20"/>
                <w:szCs w:val="20"/>
                <w:lang w:eastAsia="es-HN"/>
              </w:rPr>
              <w:t>97% connected households</w:t>
            </w:r>
          </w:p>
        </w:tc>
        <w:tc>
          <w:tcPr>
            <w:tcW w:w="0" w:type="auto"/>
            <w:tcBorders>
              <w:top w:val="single" w:sz="4" w:space="0" w:color="auto"/>
              <w:left w:val="single" w:sz="4" w:space="0" w:color="auto"/>
              <w:bottom w:val="single" w:sz="4" w:space="0" w:color="auto"/>
              <w:right w:val="single" w:sz="4" w:space="0" w:color="auto"/>
            </w:tcBorders>
            <w:hideMark/>
          </w:tcPr>
          <w:p w14:paraId="6156E9CE" w14:textId="77777777" w:rsidR="00B6498D" w:rsidRPr="0009031A" w:rsidRDefault="00B6498D">
            <w:pPr>
              <w:jc w:val="center"/>
              <w:rPr>
                <w:color w:val="000000"/>
                <w:sz w:val="20"/>
                <w:szCs w:val="20"/>
                <w:lang w:val="es-ES" w:eastAsia="es-HN"/>
              </w:rPr>
            </w:pPr>
            <w:r w:rsidRPr="0009031A">
              <w:rPr>
                <w:color w:val="000000"/>
                <w:sz w:val="20"/>
                <w:szCs w:val="20"/>
                <w:lang w:eastAsia="es-HN"/>
              </w:rPr>
              <w:t>Segments with &gt;=97% connected households</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E547D98" w14:textId="77777777" w:rsidR="00B6498D" w:rsidRPr="0009031A" w:rsidRDefault="00B6498D">
            <w:pPr>
              <w:rPr>
                <w:color w:val="000000"/>
                <w:sz w:val="20"/>
                <w:szCs w:val="20"/>
                <w:lang w:eastAsia="es-HN"/>
              </w:rPr>
            </w:pPr>
          </w:p>
        </w:tc>
      </w:tr>
      <w:tr w:rsidR="00B6498D" w:rsidRPr="0009031A" w14:paraId="0C20BAD7" w14:textId="77777777" w:rsidTr="00B6498D">
        <w:trPr>
          <w:trHeight w:val="290"/>
          <w:jc w:val="center"/>
        </w:trPr>
        <w:tc>
          <w:tcPr>
            <w:tcW w:w="0" w:type="auto"/>
            <w:tcBorders>
              <w:top w:val="single" w:sz="4" w:space="0" w:color="auto"/>
              <w:left w:val="single" w:sz="4" w:space="0" w:color="auto"/>
              <w:bottom w:val="nil"/>
              <w:right w:val="nil"/>
            </w:tcBorders>
            <w:noWrap/>
            <w:vAlign w:val="bottom"/>
            <w:hideMark/>
          </w:tcPr>
          <w:p w14:paraId="757A0820" w14:textId="77777777" w:rsidR="00B6498D" w:rsidRPr="0009031A" w:rsidRDefault="00B6498D">
            <w:pPr>
              <w:rPr>
                <w:color w:val="000000"/>
                <w:sz w:val="20"/>
                <w:szCs w:val="20"/>
                <w:lang w:eastAsia="es-HN"/>
              </w:rPr>
            </w:pPr>
            <w:r w:rsidRPr="0009031A">
              <w:rPr>
                <w:color w:val="000000"/>
                <w:sz w:val="20"/>
                <w:szCs w:val="20"/>
                <w:lang w:eastAsia="es-HN"/>
              </w:rPr>
              <w:t>Atlántida</w:t>
            </w:r>
          </w:p>
        </w:tc>
        <w:tc>
          <w:tcPr>
            <w:tcW w:w="0" w:type="auto"/>
            <w:tcBorders>
              <w:top w:val="single" w:sz="4" w:space="0" w:color="auto"/>
              <w:left w:val="nil"/>
              <w:bottom w:val="nil"/>
              <w:right w:val="nil"/>
            </w:tcBorders>
            <w:noWrap/>
            <w:vAlign w:val="bottom"/>
            <w:hideMark/>
          </w:tcPr>
          <w:p w14:paraId="6596AE5B"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single" w:sz="4" w:space="0" w:color="auto"/>
              <w:left w:val="nil"/>
              <w:bottom w:val="nil"/>
              <w:right w:val="nil"/>
            </w:tcBorders>
            <w:noWrap/>
            <w:vAlign w:val="bottom"/>
            <w:hideMark/>
          </w:tcPr>
          <w:p w14:paraId="60ABC747" w14:textId="77777777" w:rsidR="00B6498D" w:rsidRPr="0009031A" w:rsidRDefault="00B6498D">
            <w:pPr>
              <w:jc w:val="center"/>
              <w:rPr>
                <w:color w:val="000000"/>
                <w:sz w:val="20"/>
                <w:szCs w:val="20"/>
                <w:lang w:eastAsia="es-HN"/>
              </w:rPr>
            </w:pPr>
            <w:r w:rsidRPr="0009031A">
              <w:rPr>
                <w:color w:val="000000"/>
                <w:sz w:val="20"/>
                <w:szCs w:val="20"/>
                <w:lang w:eastAsia="es-HN"/>
              </w:rPr>
              <w:t>32</w:t>
            </w:r>
          </w:p>
        </w:tc>
        <w:tc>
          <w:tcPr>
            <w:tcW w:w="0" w:type="auto"/>
            <w:tcBorders>
              <w:top w:val="single" w:sz="4" w:space="0" w:color="auto"/>
              <w:left w:val="nil"/>
              <w:bottom w:val="nil"/>
              <w:right w:val="nil"/>
            </w:tcBorders>
            <w:noWrap/>
            <w:vAlign w:val="bottom"/>
            <w:hideMark/>
          </w:tcPr>
          <w:p w14:paraId="3908D00D" w14:textId="77777777" w:rsidR="00B6498D" w:rsidRPr="0009031A" w:rsidRDefault="00B6498D">
            <w:pPr>
              <w:jc w:val="center"/>
              <w:rPr>
                <w:color w:val="000000"/>
                <w:sz w:val="20"/>
                <w:szCs w:val="20"/>
                <w:lang w:eastAsia="es-HN"/>
              </w:rPr>
            </w:pPr>
            <w:r w:rsidRPr="0009031A">
              <w:rPr>
                <w:color w:val="000000"/>
                <w:sz w:val="20"/>
                <w:szCs w:val="20"/>
                <w:lang w:eastAsia="es-HN"/>
              </w:rPr>
              <w:t>16</w:t>
            </w:r>
          </w:p>
        </w:tc>
        <w:tc>
          <w:tcPr>
            <w:tcW w:w="0" w:type="auto"/>
            <w:tcBorders>
              <w:top w:val="single" w:sz="4" w:space="0" w:color="auto"/>
              <w:left w:val="nil"/>
              <w:bottom w:val="nil"/>
              <w:right w:val="nil"/>
            </w:tcBorders>
            <w:noWrap/>
            <w:vAlign w:val="bottom"/>
            <w:hideMark/>
          </w:tcPr>
          <w:p w14:paraId="222253B9" w14:textId="77777777" w:rsidR="00B6498D" w:rsidRPr="0009031A" w:rsidRDefault="00B6498D">
            <w:pPr>
              <w:jc w:val="center"/>
              <w:rPr>
                <w:color w:val="000000"/>
                <w:sz w:val="20"/>
                <w:szCs w:val="20"/>
                <w:lang w:eastAsia="es-HN"/>
              </w:rPr>
            </w:pPr>
            <w:r w:rsidRPr="0009031A">
              <w:rPr>
                <w:color w:val="000000"/>
                <w:sz w:val="20"/>
                <w:szCs w:val="20"/>
                <w:lang w:eastAsia="es-HN"/>
              </w:rPr>
              <w:t>12</w:t>
            </w:r>
          </w:p>
        </w:tc>
        <w:tc>
          <w:tcPr>
            <w:tcW w:w="0" w:type="auto"/>
            <w:tcBorders>
              <w:top w:val="single" w:sz="4" w:space="0" w:color="auto"/>
              <w:left w:val="nil"/>
              <w:bottom w:val="nil"/>
              <w:right w:val="single" w:sz="4" w:space="0" w:color="auto"/>
            </w:tcBorders>
            <w:noWrap/>
            <w:vAlign w:val="bottom"/>
            <w:hideMark/>
          </w:tcPr>
          <w:p w14:paraId="19F2A13F" w14:textId="77777777" w:rsidR="00B6498D" w:rsidRPr="0009031A" w:rsidRDefault="00B6498D">
            <w:pPr>
              <w:jc w:val="center"/>
              <w:rPr>
                <w:color w:val="000000"/>
                <w:sz w:val="20"/>
                <w:szCs w:val="20"/>
                <w:lang w:eastAsia="es-HN"/>
              </w:rPr>
            </w:pPr>
            <w:r w:rsidRPr="0009031A">
              <w:rPr>
                <w:color w:val="000000"/>
                <w:sz w:val="20"/>
                <w:szCs w:val="20"/>
                <w:lang w:eastAsia="es-HN"/>
              </w:rPr>
              <w:t>60</w:t>
            </w:r>
          </w:p>
        </w:tc>
      </w:tr>
      <w:tr w:rsidR="00B6498D" w:rsidRPr="0009031A" w14:paraId="2EBAC6E5" w14:textId="77777777" w:rsidTr="00B6498D">
        <w:trPr>
          <w:trHeight w:val="290"/>
          <w:jc w:val="center"/>
        </w:trPr>
        <w:tc>
          <w:tcPr>
            <w:tcW w:w="0" w:type="auto"/>
            <w:tcBorders>
              <w:top w:val="nil"/>
              <w:left w:val="single" w:sz="4" w:space="0" w:color="auto"/>
              <w:bottom w:val="nil"/>
              <w:right w:val="nil"/>
            </w:tcBorders>
            <w:noWrap/>
            <w:vAlign w:val="bottom"/>
            <w:hideMark/>
          </w:tcPr>
          <w:p w14:paraId="5EAC927C" w14:textId="77777777" w:rsidR="00B6498D" w:rsidRPr="0009031A" w:rsidRDefault="00B6498D">
            <w:pPr>
              <w:rPr>
                <w:color w:val="000000"/>
                <w:sz w:val="20"/>
                <w:szCs w:val="20"/>
                <w:lang w:eastAsia="es-HN"/>
              </w:rPr>
            </w:pPr>
            <w:r w:rsidRPr="0009031A">
              <w:rPr>
                <w:color w:val="000000"/>
                <w:sz w:val="20"/>
                <w:szCs w:val="20"/>
                <w:lang w:eastAsia="es-HN"/>
              </w:rPr>
              <w:t>Colon</w:t>
            </w:r>
          </w:p>
        </w:tc>
        <w:tc>
          <w:tcPr>
            <w:tcW w:w="0" w:type="auto"/>
            <w:tcBorders>
              <w:top w:val="nil"/>
              <w:left w:val="nil"/>
              <w:bottom w:val="nil"/>
              <w:right w:val="nil"/>
            </w:tcBorders>
            <w:noWrap/>
            <w:vAlign w:val="bottom"/>
            <w:hideMark/>
          </w:tcPr>
          <w:p w14:paraId="1D7C8AB9" w14:textId="77777777" w:rsidR="00B6498D" w:rsidRPr="0009031A" w:rsidRDefault="00B6498D">
            <w:pPr>
              <w:jc w:val="center"/>
              <w:rPr>
                <w:color w:val="000000"/>
                <w:sz w:val="20"/>
                <w:szCs w:val="20"/>
                <w:lang w:eastAsia="es-HN"/>
              </w:rPr>
            </w:pPr>
            <w:r w:rsidRPr="0009031A">
              <w:rPr>
                <w:color w:val="000000"/>
                <w:sz w:val="20"/>
                <w:szCs w:val="20"/>
                <w:lang w:eastAsia="es-HN"/>
              </w:rPr>
              <w:t>48</w:t>
            </w:r>
          </w:p>
        </w:tc>
        <w:tc>
          <w:tcPr>
            <w:tcW w:w="0" w:type="auto"/>
            <w:tcBorders>
              <w:top w:val="nil"/>
              <w:left w:val="nil"/>
              <w:bottom w:val="nil"/>
              <w:right w:val="nil"/>
            </w:tcBorders>
            <w:noWrap/>
            <w:vAlign w:val="bottom"/>
            <w:hideMark/>
          </w:tcPr>
          <w:p w14:paraId="4DE28F5B" w14:textId="77777777" w:rsidR="00B6498D" w:rsidRPr="0009031A" w:rsidRDefault="00B6498D">
            <w:pPr>
              <w:jc w:val="center"/>
              <w:rPr>
                <w:color w:val="000000"/>
                <w:sz w:val="20"/>
                <w:szCs w:val="20"/>
                <w:lang w:eastAsia="es-HN"/>
              </w:rPr>
            </w:pPr>
            <w:r w:rsidRPr="0009031A">
              <w:rPr>
                <w:color w:val="000000"/>
                <w:sz w:val="20"/>
                <w:szCs w:val="20"/>
                <w:lang w:eastAsia="es-HN"/>
              </w:rPr>
              <w:t>16</w:t>
            </w:r>
          </w:p>
        </w:tc>
        <w:tc>
          <w:tcPr>
            <w:tcW w:w="0" w:type="auto"/>
            <w:tcBorders>
              <w:top w:val="nil"/>
              <w:left w:val="nil"/>
              <w:bottom w:val="nil"/>
              <w:right w:val="nil"/>
            </w:tcBorders>
            <w:noWrap/>
            <w:vAlign w:val="bottom"/>
            <w:hideMark/>
          </w:tcPr>
          <w:p w14:paraId="07A28016" w14:textId="77777777" w:rsidR="00B6498D" w:rsidRPr="0009031A" w:rsidRDefault="00B6498D">
            <w:pPr>
              <w:jc w:val="center"/>
              <w:rPr>
                <w:color w:val="000000"/>
                <w:sz w:val="20"/>
                <w:szCs w:val="20"/>
                <w:lang w:eastAsia="es-HN"/>
              </w:rPr>
            </w:pPr>
            <w:r w:rsidRPr="0009031A">
              <w:rPr>
                <w:color w:val="000000"/>
                <w:sz w:val="20"/>
                <w:szCs w:val="20"/>
                <w:lang w:eastAsia="es-HN"/>
              </w:rPr>
              <w:t>16</w:t>
            </w:r>
          </w:p>
        </w:tc>
        <w:tc>
          <w:tcPr>
            <w:tcW w:w="0" w:type="auto"/>
            <w:tcBorders>
              <w:top w:val="nil"/>
              <w:left w:val="nil"/>
              <w:bottom w:val="nil"/>
              <w:right w:val="nil"/>
            </w:tcBorders>
            <w:noWrap/>
            <w:vAlign w:val="bottom"/>
            <w:hideMark/>
          </w:tcPr>
          <w:p w14:paraId="0018804C"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46FE8ED8" w14:textId="77777777" w:rsidR="00B6498D" w:rsidRPr="0009031A" w:rsidRDefault="00B6498D">
            <w:pPr>
              <w:jc w:val="center"/>
              <w:rPr>
                <w:color w:val="000000"/>
                <w:sz w:val="20"/>
                <w:szCs w:val="20"/>
                <w:lang w:eastAsia="es-HN"/>
              </w:rPr>
            </w:pPr>
            <w:r w:rsidRPr="0009031A">
              <w:rPr>
                <w:color w:val="000000"/>
                <w:sz w:val="20"/>
                <w:szCs w:val="20"/>
                <w:lang w:eastAsia="es-HN"/>
              </w:rPr>
              <w:t>80</w:t>
            </w:r>
          </w:p>
        </w:tc>
      </w:tr>
      <w:tr w:rsidR="00B6498D" w:rsidRPr="0009031A" w14:paraId="1D1E379D" w14:textId="77777777" w:rsidTr="00B6498D">
        <w:trPr>
          <w:trHeight w:val="290"/>
          <w:jc w:val="center"/>
        </w:trPr>
        <w:tc>
          <w:tcPr>
            <w:tcW w:w="0" w:type="auto"/>
            <w:tcBorders>
              <w:top w:val="nil"/>
              <w:left w:val="single" w:sz="4" w:space="0" w:color="auto"/>
              <w:bottom w:val="nil"/>
              <w:right w:val="nil"/>
            </w:tcBorders>
            <w:noWrap/>
            <w:vAlign w:val="bottom"/>
            <w:hideMark/>
          </w:tcPr>
          <w:p w14:paraId="4E6CF8D0" w14:textId="77777777" w:rsidR="00B6498D" w:rsidRPr="0009031A" w:rsidRDefault="00B6498D">
            <w:pPr>
              <w:rPr>
                <w:color w:val="000000"/>
                <w:sz w:val="20"/>
                <w:szCs w:val="20"/>
                <w:lang w:eastAsia="es-HN"/>
              </w:rPr>
            </w:pPr>
            <w:r w:rsidRPr="0009031A">
              <w:rPr>
                <w:color w:val="000000"/>
                <w:sz w:val="20"/>
                <w:szCs w:val="20"/>
                <w:lang w:eastAsia="es-HN"/>
              </w:rPr>
              <w:t>Comayagua</w:t>
            </w:r>
          </w:p>
        </w:tc>
        <w:tc>
          <w:tcPr>
            <w:tcW w:w="0" w:type="auto"/>
            <w:tcBorders>
              <w:top w:val="nil"/>
              <w:left w:val="nil"/>
              <w:bottom w:val="nil"/>
              <w:right w:val="nil"/>
            </w:tcBorders>
            <w:noWrap/>
            <w:vAlign w:val="bottom"/>
            <w:hideMark/>
          </w:tcPr>
          <w:p w14:paraId="45921130" w14:textId="77777777" w:rsidR="00B6498D" w:rsidRPr="0009031A" w:rsidRDefault="00B6498D">
            <w:pPr>
              <w:jc w:val="center"/>
              <w:rPr>
                <w:color w:val="000000"/>
                <w:sz w:val="20"/>
                <w:szCs w:val="20"/>
                <w:lang w:eastAsia="es-HN"/>
              </w:rPr>
            </w:pPr>
            <w:r w:rsidRPr="0009031A">
              <w:rPr>
                <w:color w:val="000000"/>
                <w:sz w:val="20"/>
                <w:szCs w:val="20"/>
                <w:lang w:eastAsia="es-HN"/>
              </w:rPr>
              <w:t>32</w:t>
            </w:r>
          </w:p>
        </w:tc>
        <w:tc>
          <w:tcPr>
            <w:tcW w:w="0" w:type="auto"/>
            <w:tcBorders>
              <w:top w:val="nil"/>
              <w:left w:val="nil"/>
              <w:bottom w:val="nil"/>
              <w:right w:val="nil"/>
            </w:tcBorders>
            <w:noWrap/>
            <w:vAlign w:val="bottom"/>
            <w:hideMark/>
          </w:tcPr>
          <w:p w14:paraId="0FAA3F2C" w14:textId="77777777" w:rsidR="00B6498D" w:rsidRPr="0009031A" w:rsidRDefault="00B6498D">
            <w:pPr>
              <w:jc w:val="center"/>
              <w:rPr>
                <w:color w:val="000000"/>
                <w:sz w:val="20"/>
                <w:szCs w:val="20"/>
                <w:lang w:eastAsia="es-HN"/>
              </w:rPr>
            </w:pPr>
            <w:r w:rsidRPr="0009031A">
              <w:rPr>
                <w:color w:val="000000"/>
                <w:sz w:val="20"/>
                <w:szCs w:val="20"/>
                <w:lang w:eastAsia="es-HN"/>
              </w:rPr>
              <w:t>48</w:t>
            </w:r>
          </w:p>
        </w:tc>
        <w:tc>
          <w:tcPr>
            <w:tcW w:w="0" w:type="auto"/>
            <w:tcBorders>
              <w:top w:val="nil"/>
              <w:left w:val="nil"/>
              <w:bottom w:val="nil"/>
              <w:right w:val="nil"/>
            </w:tcBorders>
            <w:noWrap/>
            <w:vAlign w:val="bottom"/>
            <w:hideMark/>
          </w:tcPr>
          <w:p w14:paraId="11464192" w14:textId="77777777" w:rsidR="00B6498D" w:rsidRPr="0009031A" w:rsidRDefault="00B6498D">
            <w:pPr>
              <w:jc w:val="center"/>
              <w:rPr>
                <w:color w:val="000000"/>
                <w:sz w:val="20"/>
                <w:szCs w:val="20"/>
                <w:lang w:eastAsia="es-HN"/>
              </w:rPr>
            </w:pPr>
            <w:r w:rsidRPr="0009031A">
              <w:rPr>
                <w:color w:val="000000"/>
                <w:sz w:val="20"/>
                <w:szCs w:val="20"/>
                <w:lang w:eastAsia="es-HN"/>
              </w:rPr>
              <w:t>24</w:t>
            </w:r>
          </w:p>
        </w:tc>
        <w:tc>
          <w:tcPr>
            <w:tcW w:w="0" w:type="auto"/>
            <w:tcBorders>
              <w:top w:val="nil"/>
              <w:left w:val="nil"/>
              <w:bottom w:val="nil"/>
              <w:right w:val="nil"/>
            </w:tcBorders>
            <w:noWrap/>
            <w:vAlign w:val="bottom"/>
            <w:hideMark/>
          </w:tcPr>
          <w:p w14:paraId="4F4E358F" w14:textId="77777777" w:rsidR="00B6498D" w:rsidRPr="0009031A" w:rsidRDefault="00B6498D">
            <w:pPr>
              <w:jc w:val="center"/>
              <w:rPr>
                <w:color w:val="000000"/>
                <w:sz w:val="20"/>
                <w:szCs w:val="20"/>
                <w:lang w:eastAsia="es-HN"/>
              </w:rPr>
            </w:pPr>
            <w:r w:rsidRPr="0009031A">
              <w:rPr>
                <w:color w:val="000000"/>
                <w:sz w:val="20"/>
                <w:szCs w:val="20"/>
                <w:lang w:eastAsia="es-HN"/>
              </w:rPr>
              <w:t>12</w:t>
            </w:r>
          </w:p>
        </w:tc>
        <w:tc>
          <w:tcPr>
            <w:tcW w:w="0" w:type="auto"/>
            <w:tcBorders>
              <w:top w:val="nil"/>
              <w:left w:val="nil"/>
              <w:bottom w:val="nil"/>
              <w:right w:val="single" w:sz="4" w:space="0" w:color="auto"/>
            </w:tcBorders>
            <w:noWrap/>
            <w:vAlign w:val="bottom"/>
            <w:hideMark/>
          </w:tcPr>
          <w:p w14:paraId="06699FA5" w14:textId="77777777" w:rsidR="00B6498D" w:rsidRPr="0009031A" w:rsidRDefault="00B6498D">
            <w:pPr>
              <w:jc w:val="center"/>
              <w:rPr>
                <w:color w:val="000000"/>
                <w:sz w:val="20"/>
                <w:szCs w:val="20"/>
                <w:lang w:eastAsia="es-HN"/>
              </w:rPr>
            </w:pPr>
            <w:r w:rsidRPr="0009031A">
              <w:rPr>
                <w:color w:val="000000"/>
                <w:sz w:val="20"/>
                <w:szCs w:val="20"/>
                <w:lang w:eastAsia="es-HN"/>
              </w:rPr>
              <w:t>116</w:t>
            </w:r>
          </w:p>
        </w:tc>
      </w:tr>
      <w:tr w:rsidR="00B6498D" w:rsidRPr="0009031A" w14:paraId="0CBC03CE" w14:textId="77777777" w:rsidTr="00B6498D">
        <w:trPr>
          <w:trHeight w:val="290"/>
          <w:jc w:val="center"/>
        </w:trPr>
        <w:tc>
          <w:tcPr>
            <w:tcW w:w="0" w:type="auto"/>
            <w:tcBorders>
              <w:top w:val="nil"/>
              <w:left w:val="single" w:sz="4" w:space="0" w:color="auto"/>
              <w:bottom w:val="nil"/>
              <w:right w:val="nil"/>
            </w:tcBorders>
            <w:noWrap/>
            <w:vAlign w:val="bottom"/>
            <w:hideMark/>
          </w:tcPr>
          <w:p w14:paraId="2B483E21" w14:textId="77777777" w:rsidR="00B6498D" w:rsidRPr="0009031A" w:rsidRDefault="00B6498D">
            <w:pPr>
              <w:rPr>
                <w:color w:val="000000"/>
                <w:sz w:val="20"/>
                <w:szCs w:val="20"/>
                <w:lang w:eastAsia="es-HN"/>
              </w:rPr>
            </w:pPr>
            <w:r w:rsidRPr="0009031A">
              <w:rPr>
                <w:color w:val="000000"/>
                <w:sz w:val="20"/>
                <w:szCs w:val="20"/>
                <w:lang w:eastAsia="es-HN"/>
              </w:rPr>
              <w:t>Copan</w:t>
            </w:r>
          </w:p>
        </w:tc>
        <w:tc>
          <w:tcPr>
            <w:tcW w:w="0" w:type="auto"/>
            <w:tcBorders>
              <w:top w:val="nil"/>
              <w:left w:val="nil"/>
              <w:bottom w:val="nil"/>
              <w:right w:val="nil"/>
            </w:tcBorders>
            <w:noWrap/>
            <w:vAlign w:val="bottom"/>
            <w:hideMark/>
          </w:tcPr>
          <w:p w14:paraId="0D844565" w14:textId="77777777" w:rsidR="00B6498D" w:rsidRPr="0009031A" w:rsidRDefault="00B6498D">
            <w:pPr>
              <w:jc w:val="center"/>
              <w:rPr>
                <w:color w:val="000000"/>
                <w:sz w:val="20"/>
                <w:szCs w:val="20"/>
                <w:lang w:eastAsia="es-HN"/>
              </w:rPr>
            </w:pPr>
            <w:r w:rsidRPr="0009031A">
              <w:rPr>
                <w:color w:val="000000"/>
                <w:sz w:val="20"/>
                <w:szCs w:val="20"/>
                <w:lang w:eastAsia="es-HN"/>
              </w:rPr>
              <w:t>16</w:t>
            </w:r>
          </w:p>
        </w:tc>
        <w:tc>
          <w:tcPr>
            <w:tcW w:w="0" w:type="auto"/>
            <w:tcBorders>
              <w:top w:val="nil"/>
              <w:left w:val="nil"/>
              <w:bottom w:val="nil"/>
              <w:right w:val="nil"/>
            </w:tcBorders>
            <w:noWrap/>
            <w:vAlign w:val="bottom"/>
            <w:hideMark/>
          </w:tcPr>
          <w:p w14:paraId="2666D928" w14:textId="77777777" w:rsidR="00B6498D" w:rsidRPr="0009031A" w:rsidRDefault="00B6498D">
            <w:pPr>
              <w:jc w:val="center"/>
              <w:rPr>
                <w:color w:val="000000"/>
                <w:sz w:val="20"/>
                <w:szCs w:val="20"/>
                <w:lang w:eastAsia="es-HN"/>
              </w:rPr>
            </w:pPr>
            <w:r w:rsidRPr="0009031A">
              <w:rPr>
                <w:color w:val="000000"/>
                <w:sz w:val="20"/>
                <w:szCs w:val="20"/>
                <w:lang w:eastAsia="es-HN"/>
              </w:rPr>
              <w:t>32</w:t>
            </w:r>
          </w:p>
        </w:tc>
        <w:tc>
          <w:tcPr>
            <w:tcW w:w="0" w:type="auto"/>
            <w:tcBorders>
              <w:top w:val="nil"/>
              <w:left w:val="nil"/>
              <w:bottom w:val="nil"/>
              <w:right w:val="nil"/>
            </w:tcBorders>
            <w:noWrap/>
            <w:vAlign w:val="bottom"/>
            <w:hideMark/>
          </w:tcPr>
          <w:p w14:paraId="52A5A67A" w14:textId="77777777" w:rsidR="00B6498D" w:rsidRPr="0009031A" w:rsidRDefault="00B6498D">
            <w:pPr>
              <w:jc w:val="center"/>
              <w:rPr>
                <w:color w:val="000000"/>
                <w:sz w:val="20"/>
                <w:szCs w:val="20"/>
                <w:lang w:eastAsia="es-HN"/>
              </w:rPr>
            </w:pPr>
            <w:r w:rsidRPr="0009031A">
              <w:rPr>
                <w:color w:val="000000"/>
                <w:sz w:val="20"/>
                <w:szCs w:val="20"/>
                <w:lang w:eastAsia="es-HN"/>
              </w:rPr>
              <w:t>32</w:t>
            </w:r>
          </w:p>
        </w:tc>
        <w:tc>
          <w:tcPr>
            <w:tcW w:w="0" w:type="auto"/>
            <w:tcBorders>
              <w:top w:val="nil"/>
              <w:left w:val="nil"/>
              <w:bottom w:val="nil"/>
              <w:right w:val="nil"/>
            </w:tcBorders>
            <w:noWrap/>
            <w:vAlign w:val="bottom"/>
            <w:hideMark/>
          </w:tcPr>
          <w:p w14:paraId="37F07315" w14:textId="77777777" w:rsidR="00B6498D" w:rsidRPr="0009031A" w:rsidRDefault="00B6498D">
            <w:pPr>
              <w:jc w:val="center"/>
              <w:rPr>
                <w:color w:val="000000"/>
                <w:sz w:val="20"/>
                <w:szCs w:val="20"/>
                <w:lang w:eastAsia="es-HN"/>
              </w:rPr>
            </w:pPr>
            <w:r w:rsidRPr="0009031A">
              <w:rPr>
                <w:color w:val="000000"/>
                <w:sz w:val="20"/>
                <w:szCs w:val="20"/>
                <w:lang w:eastAsia="es-HN"/>
              </w:rPr>
              <w:t>24</w:t>
            </w:r>
          </w:p>
        </w:tc>
        <w:tc>
          <w:tcPr>
            <w:tcW w:w="0" w:type="auto"/>
            <w:tcBorders>
              <w:top w:val="nil"/>
              <w:left w:val="nil"/>
              <w:bottom w:val="nil"/>
              <w:right w:val="single" w:sz="4" w:space="0" w:color="auto"/>
            </w:tcBorders>
            <w:noWrap/>
            <w:vAlign w:val="bottom"/>
            <w:hideMark/>
          </w:tcPr>
          <w:p w14:paraId="1E7BC186" w14:textId="77777777" w:rsidR="00B6498D" w:rsidRPr="0009031A" w:rsidRDefault="00B6498D">
            <w:pPr>
              <w:jc w:val="center"/>
              <w:rPr>
                <w:color w:val="000000"/>
                <w:sz w:val="20"/>
                <w:szCs w:val="20"/>
                <w:lang w:eastAsia="es-HN"/>
              </w:rPr>
            </w:pPr>
            <w:r w:rsidRPr="0009031A">
              <w:rPr>
                <w:color w:val="000000"/>
                <w:sz w:val="20"/>
                <w:szCs w:val="20"/>
                <w:lang w:eastAsia="es-HN"/>
              </w:rPr>
              <w:t>104</w:t>
            </w:r>
          </w:p>
        </w:tc>
      </w:tr>
      <w:tr w:rsidR="00B6498D" w:rsidRPr="0009031A" w14:paraId="4C68E770" w14:textId="77777777" w:rsidTr="00B6498D">
        <w:trPr>
          <w:trHeight w:val="290"/>
          <w:jc w:val="center"/>
        </w:trPr>
        <w:tc>
          <w:tcPr>
            <w:tcW w:w="0" w:type="auto"/>
            <w:tcBorders>
              <w:top w:val="nil"/>
              <w:left w:val="single" w:sz="4" w:space="0" w:color="auto"/>
              <w:bottom w:val="nil"/>
              <w:right w:val="nil"/>
            </w:tcBorders>
            <w:noWrap/>
            <w:vAlign w:val="bottom"/>
            <w:hideMark/>
          </w:tcPr>
          <w:p w14:paraId="23EAAC50" w14:textId="77777777" w:rsidR="00B6498D" w:rsidRPr="0009031A" w:rsidRDefault="00B6498D">
            <w:pPr>
              <w:rPr>
                <w:color w:val="000000"/>
                <w:sz w:val="20"/>
                <w:szCs w:val="20"/>
                <w:lang w:eastAsia="es-HN"/>
              </w:rPr>
            </w:pPr>
            <w:r w:rsidRPr="0009031A">
              <w:rPr>
                <w:color w:val="000000"/>
                <w:sz w:val="20"/>
                <w:szCs w:val="20"/>
                <w:lang w:eastAsia="es-HN"/>
              </w:rPr>
              <w:t>Cortes</w:t>
            </w:r>
          </w:p>
        </w:tc>
        <w:tc>
          <w:tcPr>
            <w:tcW w:w="0" w:type="auto"/>
            <w:tcBorders>
              <w:top w:val="nil"/>
              <w:left w:val="nil"/>
              <w:bottom w:val="nil"/>
              <w:right w:val="nil"/>
            </w:tcBorders>
            <w:noWrap/>
            <w:vAlign w:val="bottom"/>
            <w:hideMark/>
          </w:tcPr>
          <w:p w14:paraId="7CE12E8F" w14:textId="77777777" w:rsidR="00B6498D" w:rsidRPr="0009031A" w:rsidRDefault="00B6498D">
            <w:pPr>
              <w:jc w:val="center"/>
              <w:rPr>
                <w:color w:val="000000"/>
                <w:sz w:val="20"/>
                <w:szCs w:val="20"/>
                <w:lang w:eastAsia="es-HN"/>
              </w:rPr>
            </w:pPr>
            <w:r w:rsidRPr="0009031A">
              <w:rPr>
                <w:color w:val="000000"/>
                <w:sz w:val="20"/>
                <w:szCs w:val="20"/>
                <w:lang w:eastAsia="es-HN"/>
              </w:rPr>
              <w:t>16</w:t>
            </w:r>
          </w:p>
        </w:tc>
        <w:tc>
          <w:tcPr>
            <w:tcW w:w="0" w:type="auto"/>
            <w:tcBorders>
              <w:top w:val="nil"/>
              <w:left w:val="nil"/>
              <w:bottom w:val="nil"/>
              <w:right w:val="nil"/>
            </w:tcBorders>
            <w:noWrap/>
            <w:vAlign w:val="bottom"/>
            <w:hideMark/>
          </w:tcPr>
          <w:p w14:paraId="65C41850" w14:textId="77777777" w:rsidR="00B6498D" w:rsidRPr="0009031A" w:rsidRDefault="00B6498D">
            <w:pPr>
              <w:jc w:val="center"/>
              <w:rPr>
                <w:color w:val="000000"/>
                <w:sz w:val="20"/>
                <w:szCs w:val="20"/>
                <w:lang w:eastAsia="es-HN"/>
              </w:rPr>
            </w:pPr>
            <w:r w:rsidRPr="0009031A">
              <w:rPr>
                <w:color w:val="000000"/>
                <w:sz w:val="20"/>
                <w:szCs w:val="20"/>
                <w:lang w:eastAsia="es-HN"/>
              </w:rPr>
              <w:t>16</w:t>
            </w:r>
          </w:p>
        </w:tc>
        <w:tc>
          <w:tcPr>
            <w:tcW w:w="0" w:type="auto"/>
            <w:tcBorders>
              <w:top w:val="nil"/>
              <w:left w:val="nil"/>
              <w:bottom w:val="nil"/>
              <w:right w:val="nil"/>
            </w:tcBorders>
            <w:noWrap/>
            <w:vAlign w:val="bottom"/>
            <w:hideMark/>
          </w:tcPr>
          <w:p w14:paraId="2EE59259" w14:textId="77777777" w:rsidR="00B6498D" w:rsidRPr="0009031A" w:rsidRDefault="00B6498D">
            <w:pPr>
              <w:jc w:val="center"/>
              <w:rPr>
                <w:color w:val="000000"/>
                <w:sz w:val="20"/>
                <w:szCs w:val="20"/>
                <w:lang w:eastAsia="es-HN"/>
              </w:rPr>
            </w:pPr>
            <w:r w:rsidRPr="0009031A">
              <w:rPr>
                <w:color w:val="000000"/>
                <w:sz w:val="20"/>
                <w:szCs w:val="20"/>
                <w:lang w:eastAsia="es-HN"/>
              </w:rPr>
              <w:t>56</w:t>
            </w:r>
          </w:p>
        </w:tc>
        <w:tc>
          <w:tcPr>
            <w:tcW w:w="0" w:type="auto"/>
            <w:tcBorders>
              <w:top w:val="nil"/>
              <w:left w:val="nil"/>
              <w:bottom w:val="nil"/>
              <w:right w:val="nil"/>
            </w:tcBorders>
            <w:noWrap/>
            <w:vAlign w:val="bottom"/>
            <w:hideMark/>
          </w:tcPr>
          <w:p w14:paraId="382C3FA4" w14:textId="77777777" w:rsidR="00B6498D" w:rsidRPr="0009031A" w:rsidRDefault="00B6498D">
            <w:pPr>
              <w:jc w:val="center"/>
              <w:rPr>
                <w:color w:val="000000"/>
                <w:sz w:val="20"/>
                <w:szCs w:val="20"/>
                <w:lang w:eastAsia="es-HN"/>
              </w:rPr>
            </w:pPr>
            <w:r w:rsidRPr="0009031A">
              <w:rPr>
                <w:color w:val="000000"/>
                <w:sz w:val="20"/>
                <w:szCs w:val="20"/>
                <w:lang w:eastAsia="es-HN"/>
              </w:rPr>
              <w:t>36</w:t>
            </w:r>
          </w:p>
        </w:tc>
        <w:tc>
          <w:tcPr>
            <w:tcW w:w="0" w:type="auto"/>
            <w:tcBorders>
              <w:top w:val="nil"/>
              <w:left w:val="nil"/>
              <w:bottom w:val="nil"/>
              <w:right w:val="single" w:sz="4" w:space="0" w:color="auto"/>
            </w:tcBorders>
            <w:noWrap/>
            <w:vAlign w:val="bottom"/>
            <w:hideMark/>
          </w:tcPr>
          <w:p w14:paraId="14925238" w14:textId="77777777" w:rsidR="00B6498D" w:rsidRPr="0009031A" w:rsidRDefault="00B6498D">
            <w:pPr>
              <w:jc w:val="center"/>
              <w:rPr>
                <w:color w:val="000000"/>
                <w:sz w:val="20"/>
                <w:szCs w:val="20"/>
                <w:lang w:eastAsia="es-HN"/>
              </w:rPr>
            </w:pPr>
            <w:r w:rsidRPr="0009031A">
              <w:rPr>
                <w:color w:val="000000"/>
                <w:sz w:val="20"/>
                <w:szCs w:val="20"/>
                <w:lang w:eastAsia="es-HN"/>
              </w:rPr>
              <w:t>124</w:t>
            </w:r>
          </w:p>
        </w:tc>
      </w:tr>
      <w:tr w:rsidR="00B6498D" w:rsidRPr="0009031A" w14:paraId="04D50ABD" w14:textId="77777777" w:rsidTr="00B6498D">
        <w:trPr>
          <w:trHeight w:val="290"/>
          <w:jc w:val="center"/>
        </w:trPr>
        <w:tc>
          <w:tcPr>
            <w:tcW w:w="0" w:type="auto"/>
            <w:tcBorders>
              <w:top w:val="nil"/>
              <w:left w:val="single" w:sz="4" w:space="0" w:color="auto"/>
              <w:bottom w:val="nil"/>
              <w:right w:val="nil"/>
            </w:tcBorders>
            <w:noWrap/>
            <w:vAlign w:val="bottom"/>
            <w:hideMark/>
          </w:tcPr>
          <w:p w14:paraId="6F839D42" w14:textId="77777777" w:rsidR="00B6498D" w:rsidRPr="0009031A" w:rsidRDefault="00B6498D">
            <w:pPr>
              <w:rPr>
                <w:color w:val="000000"/>
                <w:sz w:val="20"/>
                <w:szCs w:val="20"/>
                <w:lang w:eastAsia="es-HN"/>
              </w:rPr>
            </w:pPr>
            <w:r w:rsidRPr="0009031A">
              <w:rPr>
                <w:color w:val="000000"/>
                <w:sz w:val="20"/>
                <w:szCs w:val="20"/>
                <w:lang w:eastAsia="es-HN"/>
              </w:rPr>
              <w:t>Choluteca</w:t>
            </w:r>
          </w:p>
        </w:tc>
        <w:tc>
          <w:tcPr>
            <w:tcW w:w="0" w:type="auto"/>
            <w:tcBorders>
              <w:top w:val="nil"/>
              <w:left w:val="nil"/>
              <w:bottom w:val="nil"/>
              <w:right w:val="nil"/>
            </w:tcBorders>
            <w:noWrap/>
            <w:vAlign w:val="bottom"/>
            <w:hideMark/>
          </w:tcPr>
          <w:p w14:paraId="2734EA8F" w14:textId="77777777" w:rsidR="00B6498D" w:rsidRPr="0009031A" w:rsidRDefault="00B6498D">
            <w:pPr>
              <w:jc w:val="center"/>
              <w:rPr>
                <w:color w:val="000000"/>
                <w:sz w:val="20"/>
                <w:szCs w:val="20"/>
                <w:lang w:eastAsia="es-HN"/>
              </w:rPr>
            </w:pPr>
            <w:r w:rsidRPr="0009031A">
              <w:rPr>
                <w:color w:val="000000"/>
                <w:sz w:val="20"/>
                <w:szCs w:val="20"/>
                <w:lang w:eastAsia="es-HN"/>
              </w:rPr>
              <w:t>32</w:t>
            </w:r>
          </w:p>
        </w:tc>
        <w:tc>
          <w:tcPr>
            <w:tcW w:w="0" w:type="auto"/>
            <w:tcBorders>
              <w:top w:val="nil"/>
              <w:left w:val="nil"/>
              <w:bottom w:val="nil"/>
              <w:right w:val="nil"/>
            </w:tcBorders>
            <w:noWrap/>
            <w:vAlign w:val="bottom"/>
            <w:hideMark/>
          </w:tcPr>
          <w:p w14:paraId="341733E9" w14:textId="77777777" w:rsidR="00B6498D" w:rsidRPr="0009031A" w:rsidRDefault="00B6498D">
            <w:pPr>
              <w:jc w:val="center"/>
              <w:rPr>
                <w:color w:val="000000"/>
                <w:sz w:val="20"/>
                <w:szCs w:val="20"/>
                <w:lang w:eastAsia="es-HN"/>
              </w:rPr>
            </w:pPr>
            <w:r w:rsidRPr="0009031A">
              <w:rPr>
                <w:color w:val="000000"/>
                <w:sz w:val="20"/>
                <w:szCs w:val="20"/>
                <w:lang w:eastAsia="es-HN"/>
              </w:rPr>
              <w:t>48</w:t>
            </w:r>
          </w:p>
        </w:tc>
        <w:tc>
          <w:tcPr>
            <w:tcW w:w="0" w:type="auto"/>
            <w:tcBorders>
              <w:top w:val="nil"/>
              <w:left w:val="nil"/>
              <w:bottom w:val="nil"/>
              <w:right w:val="nil"/>
            </w:tcBorders>
            <w:noWrap/>
            <w:vAlign w:val="bottom"/>
            <w:hideMark/>
          </w:tcPr>
          <w:p w14:paraId="792F41D1" w14:textId="77777777" w:rsidR="00B6498D" w:rsidRPr="0009031A" w:rsidRDefault="00B6498D">
            <w:pPr>
              <w:jc w:val="center"/>
              <w:rPr>
                <w:color w:val="000000"/>
                <w:sz w:val="20"/>
                <w:szCs w:val="20"/>
                <w:lang w:eastAsia="es-HN"/>
              </w:rPr>
            </w:pPr>
            <w:r w:rsidRPr="0009031A">
              <w:rPr>
                <w:color w:val="000000"/>
                <w:sz w:val="20"/>
                <w:szCs w:val="20"/>
                <w:lang w:eastAsia="es-HN"/>
              </w:rPr>
              <w:t>32</w:t>
            </w:r>
          </w:p>
        </w:tc>
        <w:tc>
          <w:tcPr>
            <w:tcW w:w="0" w:type="auto"/>
            <w:tcBorders>
              <w:top w:val="nil"/>
              <w:left w:val="nil"/>
              <w:bottom w:val="nil"/>
              <w:right w:val="nil"/>
            </w:tcBorders>
            <w:noWrap/>
            <w:vAlign w:val="bottom"/>
            <w:hideMark/>
          </w:tcPr>
          <w:p w14:paraId="24FCD667"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12BA016A" w14:textId="77777777" w:rsidR="00B6498D" w:rsidRPr="0009031A" w:rsidRDefault="00B6498D">
            <w:pPr>
              <w:jc w:val="center"/>
              <w:rPr>
                <w:color w:val="000000"/>
                <w:sz w:val="20"/>
                <w:szCs w:val="20"/>
                <w:lang w:eastAsia="es-HN"/>
              </w:rPr>
            </w:pPr>
            <w:r w:rsidRPr="0009031A">
              <w:rPr>
                <w:color w:val="000000"/>
                <w:sz w:val="20"/>
                <w:szCs w:val="20"/>
                <w:lang w:eastAsia="es-HN"/>
              </w:rPr>
              <w:t>112</w:t>
            </w:r>
          </w:p>
        </w:tc>
      </w:tr>
      <w:tr w:rsidR="00B6498D" w:rsidRPr="0009031A" w14:paraId="2C9E6318" w14:textId="77777777" w:rsidTr="00B6498D">
        <w:trPr>
          <w:trHeight w:val="290"/>
          <w:jc w:val="center"/>
        </w:trPr>
        <w:tc>
          <w:tcPr>
            <w:tcW w:w="0" w:type="auto"/>
            <w:tcBorders>
              <w:top w:val="nil"/>
              <w:left w:val="single" w:sz="4" w:space="0" w:color="auto"/>
              <w:bottom w:val="nil"/>
              <w:right w:val="nil"/>
            </w:tcBorders>
            <w:noWrap/>
            <w:vAlign w:val="bottom"/>
            <w:hideMark/>
          </w:tcPr>
          <w:p w14:paraId="7C09B638" w14:textId="77777777" w:rsidR="00B6498D" w:rsidRPr="0009031A" w:rsidRDefault="00B6498D">
            <w:pPr>
              <w:rPr>
                <w:color w:val="000000"/>
                <w:sz w:val="20"/>
                <w:szCs w:val="20"/>
                <w:lang w:eastAsia="es-HN"/>
              </w:rPr>
            </w:pPr>
            <w:r w:rsidRPr="0009031A">
              <w:rPr>
                <w:color w:val="000000"/>
                <w:sz w:val="20"/>
                <w:szCs w:val="20"/>
                <w:lang w:eastAsia="es-HN"/>
              </w:rPr>
              <w:t>El Paraíso</w:t>
            </w:r>
          </w:p>
        </w:tc>
        <w:tc>
          <w:tcPr>
            <w:tcW w:w="0" w:type="auto"/>
            <w:tcBorders>
              <w:top w:val="nil"/>
              <w:left w:val="nil"/>
              <w:bottom w:val="nil"/>
              <w:right w:val="nil"/>
            </w:tcBorders>
            <w:noWrap/>
            <w:vAlign w:val="bottom"/>
            <w:hideMark/>
          </w:tcPr>
          <w:p w14:paraId="1BA08013" w14:textId="77777777" w:rsidR="00B6498D" w:rsidRPr="0009031A" w:rsidRDefault="00B6498D">
            <w:pPr>
              <w:jc w:val="center"/>
              <w:rPr>
                <w:color w:val="000000"/>
                <w:sz w:val="20"/>
                <w:szCs w:val="20"/>
                <w:lang w:eastAsia="es-HN"/>
              </w:rPr>
            </w:pPr>
            <w:r w:rsidRPr="0009031A">
              <w:rPr>
                <w:color w:val="000000"/>
                <w:sz w:val="20"/>
                <w:szCs w:val="20"/>
                <w:lang w:eastAsia="es-HN"/>
              </w:rPr>
              <w:t>32</w:t>
            </w:r>
          </w:p>
        </w:tc>
        <w:tc>
          <w:tcPr>
            <w:tcW w:w="0" w:type="auto"/>
            <w:tcBorders>
              <w:top w:val="nil"/>
              <w:left w:val="nil"/>
              <w:bottom w:val="nil"/>
              <w:right w:val="nil"/>
            </w:tcBorders>
            <w:noWrap/>
            <w:vAlign w:val="bottom"/>
            <w:hideMark/>
          </w:tcPr>
          <w:p w14:paraId="775E2AF2" w14:textId="77777777" w:rsidR="00B6498D" w:rsidRPr="0009031A" w:rsidRDefault="00B6498D">
            <w:pPr>
              <w:jc w:val="center"/>
              <w:rPr>
                <w:color w:val="000000"/>
                <w:sz w:val="20"/>
                <w:szCs w:val="20"/>
                <w:lang w:eastAsia="es-HN"/>
              </w:rPr>
            </w:pPr>
            <w:r w:rsidRPr="0009031A">
              <w:rPr>
                <w:color w:val="000000"/>
                <w:sz w:val="20"/>
                <w:szCs w:val="20"/>
                <w:lang w:eastAsia="es-HN"/>
              </w:rPr>
              <w:t>32</w:t>
            </w:r>
          </w:p>
        </w:tc>
        <w:tc>
          <w:tcPr>
            <w:tcW w:w="0" w:type="auto"/>
            <w:tcBorders>
              <w:top w:val="nil"/>
              <w:left w:val="nil"/>
              <w:bottom w:val="nil"/>
              <w:right w:val="nil"/>
            </w:tcBorders>
            <w:noWrap/>
            <w:vAlign w:val="bottom"/>
            <w:hideMark/>
          </w:tcPr>
          <w:p w14:paraId="72A28224" w14:textId="77777777" w:rsidR="00B6498D" w:rsidRPr="0009031A" w:rsidRDefault="00B6498D">
            <w:pPr>
              <w:jc w:val="center"/>
              <w:rPr>
                <w:color w:val="000000"/>
                <w:sz w:val="20"/>
                <w:szCs w:val="20"/>
                <w:lang w:eastAsia="es-HN"/>
              </w:rPr>
            </w:pPr>
            <w:r w:rsidRPr="0009031A">
              <w:rPr>
                <w:color w:val="000000"/>
                <w:sz w:val="20"/>
                <w:szCs w:val="20"/>
                <w:lang w:eastAsia="es-HN"/>
              </w:rPr>
              <w:t>48</w:t>
            </w:r>
          </w:p>
        </w:tc>
        <w:tc>
          <w:tcPr>
            <w:tcW w:w="0" w:type="auto"/>
            <w:tcBorders>
              <w:top w:val="nil"/>
              <w:left w:val="nil"/>
              <w:bottom w:val="nil"/>
              <w:right w:val="nil"/>
            </w:tcBorders>
            <w:noWrap/>
            <w:vAlign w:val="bottom"/>
            <w:hideMark/>
          </w:tcPr>
          <w:p w14:paraId="5F67A593" w14:textId="77777777" w:rsidR="00B6498D" w:rsidRPr="0009031A" w:rsidRDefault="00B6498D">
            <w:pPr>
              <w:jc w:val="center"/>
              <w:rPr>
                <w:color w:val="000000"/>
                <w:sz w:val="20"/>
                <w:szCs w:val="20"/>
                <w:lang w:eastAsia="es-HN"/>
              </w:rPr>
            </w:pPr>
            <w:r w:rsidRPr="0009031A">
              <w:rPr>
                <w:color w:val="000000"/>
                <w:sz w:val="20"/>
                <w:szCs w:val="20"/>
                <w:lang w:eastAsia="es-HN"/>
              </w:rPr>
              <w:t>12</w:t>
            </w:r>
          </w:p>
        </w:tc>
        <w:tc>
          <w:tcPr>
            <w:tcW w:w="0" w:type="auto"/>
            <w:tcBorders>
              <w:top w:val="nil"/>
              <w:left w:val="nil"/>
              <w:bottom w:val="nil"/>
              <w:right w:val="single" w:sz="4" w:space="0" w:color="auto"/>
            </w:tcBorders>
            <w:noWrap/>
            <w:vAlign w:val="bottom"/>
            <w:hideMark/>
          </w:tcPr>
          <w:p w14:paraId="2647D40B" w14:textId="77777777" w:rsidR="00B6498D" w:rsidRPr="0009031A" w:rsidRDefault="00B6498D">
            <w:pPr>
              <w:jc w:val="center"/>
              <w:rPr>
                <w:color w:val="000000"/>
                <w:sz w:val="20"/>
                <w:szCs w:val="20"/>
                <w:lang w:eastAsia="es-HN"/>
              </w:rPr>
            </w:pPr>
            <w:r w:rsidRPr="0009031A">
              <w:rPr>
                <w:color w:val="000000"/>
                <w:sz w:val="20"/>
                <w:szCs w:val="20"/>
                <w:lang w:eastAsia="es-HN"/>
              </w:rPr>
              <w:t>124</w:t>
            </w:r>
          </w:p>
        </w:tc>
      </w:tr>
      <w:tr w:rsidR="00B6498D" w:rsidRPr="0009031A" w14:paraId="7CE0B882" w14:textId="77777777" w:rsidTr="00B6498D">
        <w:trPr>
          <w:trHeight w:val="290"/>
          <w:jc w:val="center"/>
        </w:trPr>
        <w:tc>
          <w:tcPr>
            <w:tcW w:w="0" w:type="auto"/>
            <w:tcBorders>
              <w:top w:val="nil"/>
              <w:left w:val="single" w:sz="4" w:space="0" w:color="auto"/>
              <w:bottom w:val="nil"/>
              <w:right w:val="nil"/>
            </w:tcBorders>
            <w:noWrap/>
            <w:vAlign w:val="bottom"/>
            <w:hideMark/>
          </w:tcPr>
          <w:p w14:paraId="534C52EE" w14:textId="77777777" w:rsidR="00B6498D" w:rsidRPr="0009031A" w:rsidRDefault="00B6498D">
            <w:pPr>
              <w:rPr>
                <w:color w:val="000000"/>
                <w:sz w:val="20"/>
                <w:szCs w:val="20"/>
                <w:lang w:eastAsia="es-HN"/>
              </w:rPr>
            </w:pPr>
            <w:r w:rsidRPr="0009031A">
              <w:rPr>
                <w:color w:val="000000"/>
                <w:sz w:val="20"/>
                <w:szCs w:val="20"/>
                <w:lang w:eastAsia="es-HN"/>
              </w:rPr>
              <w:t>Francisco Morazán</w:t>
            </w:r>
          </w:p>
        </w:tc>
        <w:tc>
          <w:tcPr>
            <w:tcW w:w="0" w:type="auto"/>
            <w:tcBorders>
              <w:top w:val="nil"/>
              <w:left w:val="nil"/>
              <w:bottom w:val="nil"/>
              <w:right w:val="nil"/>
            </w:tcBorders>
            <w:noWrap/>
            <w:vAlign w:val="bottom"/>
            <w:hideMark/>
          </w:tcPr>
          <w:p w14:paraId="32164BAE" w14:textId="77777777" w:rsidR="00B6498D" w:rsidRPr="0009031A" w:rsidRDefault="00B6498D">
            <w:pPr>
              <w:jc w:val="center"/>
              <w:rPr>
                <w:color w:val="000000"/>
                <w:sz w:val="20"/>
                <w:szCs w:val="20"/>
                <w:lang w:eastAsia="es-HN"/>
              </w:rPr>
            </w:pPr>
            <w:r w:rsidRPr="0009031A">
              <w:rPr>
                <w:color w:val="000000"/>
                <w:sz w:val="20"/>
                <w:szCs w:val="20"/>
                <w:lang w:eastAsia="es-HN"/>
              </w:rPr>
              <w:t>48</w:t>
            </w:r>
          </w:p>
        </w:tc>
        <w:tc>
          <w:tcPr>
            <w:tcW w:w="0" w:type="auto"/>
            <w:tcBorders>
              <w:top w:val="nil"/>
              <w:left w:val="nil"/>
              <w:bottom w:val="nil"/>
              <w:right w:val="nil"/>
            </w:tcBorders>
            <w:noWrap/>
            <w:vAlign w:val="bottom"/>
            <w:hideMark/>
          </w:tcPr>
          <w:p w14:paraId="1C62162C" w14:textId="77777777" w:rsidR="00B6498D" w:rsidRPr="0009031A" w:rsidRDefault="00B6498D">
            <w:pPr>
              <w:jc w:val="center"/>
              <w:rPr>
                <w:color w:val="000000"/>
                <w:sz w:val="20"/>
                <w:szCs w:val="20"/>
                <w:lang w:eastAsia="es-HN"/>
              </w:rPr>
            </w:pPr>
            <w:r w:rsidRPr="0009031A">
              <w:rPr>
                <w:color w:val="000000"/>
                <w:sz w:val="20"/>
                <w:szCs w:val="20"/>
                <w:lang w:eastAsia="es-HN"/>
              </w:rPr>
              <w:t>64</w:t>
            </w:r>
          </w:p>
        </w:tc>
        <w:tc>
          <w:tcPr>
            <w:tcW w:w="0" w:type="auto"/>
            <w:tcBorders>
              <w:top w:val="nil"/>
              <w:left w:val="nil"/>
              <w:bottom w:val="nil"/>
              <w:right w:val="nil"/>
            </w:tcBorders>
            <w:noWrap/>
            <w:vAlign w:val="bottom"/>
            <w:hideMark/>
          </w:tcPr>
          <w:p w14:paraId="79F96628" w14:textId="77777777" w:rsidR="00B6498D" w:rsidRPr="0009031A" w:rsidRDefault="00B6498D">
            <w:pPr>
              <w:jc w:val="center"/>
              <w:rPr>
                <w:color w:val="000000"/>
                <w:sz w:val="20"/>
                <w:szCs w:val="20"/>
                <w:lang w:eastAsia="es-HN"/>
              </w:rPr>
            </w:pPr>
            <w:r w:rsidRPr="0009031A">
              <w:rPr>
                <w:color w:val="000000"/>
                <w:sz w:val="20"/>
                <w:szCs w:val="20"/>
                <w:lang w:eastAsia="es-HN"/>
              </w:rPr>
              <w:t>56</w:t>
            </w:r>
          </w:p>
        </w:tc>
        <w:tc>
          <w:tcPr>
            <w:tcW w:w="0" w:type="auto"/>
            <w:tcBorders>
              <w:top w:val="nil"/>
              <w:left w:val="nil"/>
              <w:bottom w:val="nil"/>
              <w:right w:val="nil"/>
            </w:tcBorders>
            <w:noWrap/>
            <w:vAlign w:val="bottom"/>
            <w:hideMark/>
          </w:tcPr>
          <w:p w14:paraId="6FD0F401"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3E2DC4B9" w14:textId="77777777" w:rsidR="00B6498D" w:rsidRPr="0009031A" w:rsidRDefault="00B6498D">
            <w:pPr>
              <w:jc w:val="center"/>
              <w:rPr>
                <w:color w:val="000000"/>
                <w:sz w:val="20"/>
                <w:szCs w:val="20"/>
                <w:lang w:eastAsia="es-HN"/>
              </w:rPr>
            </w:pPr>
            <w:r w:rsidRPr="0009031A">
              <w:rPr>
                <w:color w:val="000000"/>
                <w:sz w:val="20"/>
                <w:szCs w:val="20"/>
                <w:lang w:eastAsia="es-HN"/>
              </w:rPr>
              <w:t>168</w:t>
            </w:r>
          </w:p>
        </w:tc>
      </w:tr>
      <w:tr w:rsidR="00B6498D" w:rsidRPr="0009031A" w14:paraId="3BBFB1F8" w14:textId="77777777" w:rsidTr="00B6498D">
        <w:trPr>
          <w:trHeight w:val="290"/>
          <w:jc w:val="center"/>
        </w:trPr>
        <w:tc>
          <w:tcPr>
            <w:tcW w:w="0" w:type="auto"/>
            <w:tcBorders>
              <w:top w:val="nil"/>
              <w:left w:val="single" w:sz="4" w:space="0" w:color="auto"/>
              <w:bottom w:val="nil"/>
              <w:right w:val="nil"/>
            </w:tcBorders>
            <w:noWrap/>
            <w:vAlign w:val="bottom"/>
            <w:hideMark/>
          </w:tcPr>
          <w:p w14:paraId="5413421F" w14:textId="77777777" w:rsidR="00B6498D" w:rsidRPr="0009031A" w:rsidRDefault="00B6498D">
            <w:pPr>
              <w:rPr>
                <w:color w:val="000000"/>
                <w:sz w:val="20"/>
                <w:szCs w:val="20"/>
                <w:lang w:eastAsia="es-HN"/>
              </w:rPr>
            </w:pPr>
            <w:r w:rsidRPr="0009031A">
              <w:rPr>
                <w:color w:val="000000"/>
                <w:sz w:val="20"/>
                <w:szCs w:val="20"/>
                <w:lang w:eastAsia="es-HN"/>
              </w:rPr>
              <w:t>Intibucá</w:t>
            </w:r>
          </w:p>
        </w:tc>
        <w:tc>
          <w:tcPr>
            <w:tcW w:w="0" w:type="auto"/>
            <w:tcBorders>
              <w:top w:val="nil"/>
              <w:left w:val="nil"/>
              <w:bottom w:val="nil"/>
              <w:right w:val="nil"/>
            </w:tcBorders>
            <w:noWrap/>
            <w:vAlign w:val="bottom"/>
            <w:hideMark/>
          </w:tcPr>
          <w:p w14:paraId="01DC7283" w14:textId="77777777" w:rsidR="00B6498D" w:rsidRPr="0009031A" w:rsidRDefault="00B6498D">
            <w:pPr>
              <w:jc w:val="center"/>
              <w:rPr>
                <w:color w:val="000000"/>
                <w:sz w:val="20"/>
                <w:szCs w:val="20"/>
                <w:lang w:eastAsia="es-HN"/>
              </w:rPr>
            </w:pPr>
            <w:r w:rsidRPr="0009031A">
              <w:rPr>
                <w:color w:val="000000"/>
                <w:sz w:val="20"/>
                <w:szCs w:val="20"/>
                <w:lang w:eastAsia="es-HN"/>
              </w:rPr>
              <w:t>32</w:t>
            </w:r>
          </w:p>
        </w:tc>
        <w:tc>
          <w:tcPr>
            <w:tcW w:w="0" w:type="auto"/>
            <w:tcBorders>
              <w:top w:val="nil"/>
              <w:left w:val="nil"/>
              <w:bottom w:val="nil"/>
              <w:right w:val="nil"/>
            </w:tcBorders>
            <w:noWrap/>
            <w:vAlign w:val="bottom"/>
            <w:hideMark/>
          </w:tcPr>
          <w:p w14:paraId="0121B781" w14:textId="77777777" w:rsidR="00B6498D" w:rsidRPr="0009031A" w:rsidRDefault="00B6498D">
            <w:pPr>
              <w:jc w:val="center"/>
              <w:rPr>
                <w:color w:val="000000"/>
                <w:sz w:val="20"/>
                <w:szCs w:val="20"/>
                <w:lang w:eastAsia="es-HN"/>
              </w:rPr>
            </w:pPr>
            <w:r w:rsidRPr="0009031A">
              <w:rPr>
                <w:color w:val="000000"/>
                <w:sz w:val="20"/>
                <w:szCs w:val="20"/>
                <w:lang w:eastAsia="es-HN"/>
              </w:rPr>
              <w:t>16</w:t>
            </w:r>
          </w:p>
        </w:tc>
        <w:tc>
          <w:tcPr>
            <w:tcW w:w="0" w:type="auto"/>
            <w:tcBorders>
              <w:top w:val="nil"/>
              <w:left w:val="nil"/>
              <w:bottom w:val="nil"/>
              <w:right w:val="nil"/>
            </w:tcBorders>
            <w:noWrap/>
            <w:vAlign w:val="bottom"/>
            <w:hideMark/>
          </w:tcPr>
          <w:p w14:paraId="05896DEA" w14:textId="77777777" w:rsidR="00B6498D" w:rsidRPr="0009031A" w:rsidRDefault="00B6498D">
            <w:pPr>
              <w:jc w:val="center"/>
              <w:rPr>
                <w:color w:val="000000"/>
                <w:sz w:val="20"/>
                <w:szCs w:val="20"/>
                <w:lang w:eastAsia="es-HN"/>
              </w:rPr>
            </w:pPr>
            <w:r w:rsidRPr="0009031A">
              <w:rPr>
                <w:color w:val="000000"/>
                <w:sz w:val="20"/>
                <w:szCs w:val="20"/>
                <w:lang w:eastAsia="es-HN"/>
              </w:rPr>
              <w:t>24</w:t>
            </w:r>
          </w:p>
        </w:tc>
        <w:tc>
          <w:tcPr>
            <w:tcW w:w="0" w:type="auto"/>
            <w:tcBorders>
              <w:top w:val="nil"/>
              <w:left w:val="nil"/>
              <w:bottom w:val="nil"/>
              <w:right w:val="nil"/>
            </w:tcBorders>
            <w:noWrap/>
            <w:vAlign w:val="bottom"/>
            <w:hideMark/>
          </w:tcPr>
          <w:p w14:paraId="044A6E44" w14:textId="77777777" w:rsidR="00B6498D" w:rsidRPr="0009031A" w:rsidRDefault="00B6498D">
            <w:pPr>
              <w:jc w:val="center"/>
              <w:rPr>
                <w:color w:val="000000"/>
                <w:sz w:val="20"/>
                <w:szCs w:val="20"/>
                <w:lang w:eastAsia="es-HN"/>
              </w:rPr>
            </w:pPr>
            <w:r w:rsidRPr="0009031A">
              <w:rPr>
                <w:color w:val="000000"/>
                <w:sz w:val="20"/>
                <w:szCs w:val="20"/>
                <w:lang w:eastAsia="es-HN"/>
              </w:rPr>
              <w:t>12</w:t>
            </w:r>
          </w:p>
        </w:tc>
        <w:tc>
          <w:tcPr>
            <w:tcW w:w="0" w:type="auto"/>
            <w:tcBorders>
              <w:top w:val="nil"/>
              <w:left w:val="nil"/>
              <w:bottom w:val="nil"/>
              <w:right w:val="single" w:sz="4" w:space="0" w:color="auto"/>
            </w:tcBorders>
            <w:noWrap/>
            <w:vAlign w:val="bottom"/>
            <w:hideMark/>
          </w:tcPr>
          <w:p w14:paraId="3674D943" w14:textId="77777777" w:rsidR="00B6498D" w:rsidRPr="0009031A" w:rsidRDefault="00B6498D">
            <w:pPr>
              <w:jc w:val="center"/>
              <w:rPr>
                <w:color w:val="000000"/>
                <w:sz w:val="20"/>
                <w:szCs w:val="20"/>
                <w:lang w:eastAsia="es-HN"/>
              </w:rPr>
            </w:pPr>
            <w:r w:rsidRPr="0009031A">
              <w:rPr>
                <w:color w:val="000000"/>
                <w:sz w:val="20"/>
                <w:szCs w:val="20"/>
                <w:lang w:eastAsia="es-HN"/>
              </w:rPr>
              <w:t>84</w:t>
            </w:r>
          </w:p>
        </w:tc>
      </w:tr>
      <w:tr w:rsidR="00B6498D" w:rsidRPr="0009031A" w14:paraId="65F2DC3D" w14:textId="77777777" w:rsidTr="00B6498D">
        <w:trPr>
          <w:trHeight w:val="290"/>
          <w:jc w:val="center"/>
        </w:trPr>
        <w:tc>
          <w:tcPr>
            <w:tcW w:w="0" w:type="auto"/>
            <w:tcBorders>
              <w:top w:val="nil"/>
              <w:left w:val="single" w:sz="4" w:space="0" w:color="auto"/>
              <w:bottom w:val="nil"/>
              <w:right w:val="nil"/>
            </w:tcBorders>
            <w:noWrap/>
            <w:vAlign w:val="bottom"/>
            <w:hideMark/>
          </w:tcPr>
          <w:p w14:paraId="441B3FD9" w14:textId="57DA3099" w:rsidR="00B6498D" w:rsidRPr="0009031A" w:rsidRDefault="00B6498D">
            <w:pPr>
              <w:rPr>
                <w:color w:val="000000"/>
                <w:sz w:val="20"/>
                <w:szCs w:val="20"/>
                <w:lang w:eastAsia="es-HN"/>
              </w:rPr>
            </w:pPr>
            <w:r w:rsidRPr="0009031A">
              <w:rPr>
                <w:color w:val="000000"/>
                <w:sz w:val="20"/>
                <w:szCs w:val="20"/>
                <w:lang w:eastAsia="es-HN"/>
              </w:rPr>
              <w:t xml:space="preserve">La </w:t>
            </w:r>
            <w:r w:rsidR="005B626C">
              <w:rPr>
                <w:color w:val="000000"/>
                <w:sz w:val="20"/>
                <w:szCs w:val="20"/>
                <w:lang w:eastAsia="es-HN"/>
              </w:rPr>
              <w:t>P</w:t>
            </w:r>
            <w:r w:rsidR="005B626C" w:rsidRPr="0009031A">
              <w:rPr>
                <w:color w:val="000000"/>
                <w:sz w:val="20"/>
                <w:szCs w:val="20"/>
                <w:lang w:eastAsia="es-HN"/>
              </w:rPr>
              <w:t>az</w:t>
            </w:r>
          </w:p>
        </w:tc>
        <w:tc>
          <w:tcPr>
            <w:tcW w:w="0" w:type="auto"/>
            <w:tcBorders>
              <w:top w:val="nil"/>
              <w:left w:val="nil"/>
              <w:bottom w:val="nil"/>
              <w:right w:val="nil"/>
            </w:tcBorders>
            <w:noWrap/>
            <w:vAlign w:val="bottom"/>
            <w:hideMark/>
          </w:tcPr>
          <w:p w14:paraId="646D4FFB" w14:textId="77777777" w:rsidR="00B6498D" w:rsidRPr="0009031A" w:rsidRDefault="00B6498D">
            <w:pPr>
              <w:jc w:val="center"/>
              <w:rPr>
                <w:color w:val="000000"/>
                <w:sz w:val="20"/>
                <w:szCs w:val="20"/>
                <w:lang w:eastAsia="es-HN"/>
              </w:rPr>
            </w:pPr>
            <w:r w:rsidRPr="0009031A">
              <w:rPr>
                <w:color w:val="000000"/>
                <w:sz w:val="20"/>
                <w:szCs w:val="20"/>
                <w:lang w:eastAsia="es-HN"/>
              </w:rPr>
              <w:t>16</w:t>
            </w:r>
          </w:p>
        </w:tc>
        <w:tc>
          <w:tcPr>
            <w:tcW w:w="0" w:type="auto"/>
            <w:tcBorders>
              <w:top w:val="nil"/>
              <w:left w:val="nil"/>
              <w:bottom w:val="nil"/>
              <w:right w:val="nil"/>
            </w:tcBorders>
            <w:noWrap/>
            <w:vAlign w:val="bottom"/>
            <w:hideMark/>
          </w:tcPr>
          <w:p w14:paraId="50A23C74" w14:textId="77777777" w:rsidR="00B6498D" w:rsidRPr="0009031A" w:rsidRDefault="00B6498D">
            <w:pPr>
              <w:jc w:val="center"/>
              <w:rPr>
                <w:color w:val="000000"/>
                <w:sz w:val="20"/>
                <w:szCs w:val="20"/>
                <w:lang w:eastAsia="es-HN"/>
              </w:rPr>
            </w:pPr>
            <w:r w:rsidRPr="0009031A">
              <w:rPr>
                <w:color w:val="000000"/>
                <w:sz w:val="20"/>
                <w:szCs w:val="20"/>
                <w:lang w:eastAsia="es-HN"/>
              </w:rPr>
              <w:t>48</w:t>
            </w:r>
          </w:p>
        </w:tc>
        <w:tc>
          <w:tcPr>
            <w:tcW w:w="0" w:type="auto"/>
            <w:tcBorders>
              <w:top w:val="nil"/>
              <w:left w:val="nil"/>
              <w:bottom w:val="nil"/>
              <w:right w:val="nil"/>
            </w:tcBorders>
            <w:noWrap/>
            <w:vAlign w:val="bottom"/>
            <w:hideMark/>
          </w:tcPr>
          <w:p w14:paraId="7AF61A09" w14:textId="77777777" w:rsidR="00B6498D" w:rsidRPr="0009031A" w:rsidRDefault="00B6498D">
            <w:pPr>
              <w:jc w:val="center"/>
              <w:rPr>
                <w:color w:val="000000"/>
                <w:sz w:val="20"/>
                <w:szCs w:val="20"/>
                <w:lang w:eastAsia="es-HN"/>
              </w:rPr>
            </w:pPr>
            <w:r w:rsidRPr="0009031A">
              <w:rPr>
                <w:color w:val="000000"/>
                <w:sz w:val="20"/>
                <w:szCs w:val="20"/>
                <w:lang w:eastAsia="es-HN"/>
              </w:rPr>
              <w:t>8</w:t>
            </w:r>
          </w:p>
        </w:tc>
        <w:tc>
          <w:tcPr>
            <w:tcW w:w="0" w:type="auto"/>
            <w:tcBorders>
              <w:top w:val="nil"/>
              <w:left w:val="nil"/>
              <w:bottom w:val="nil"/>
              <w:right w:val="nil"/>
            </w:tcBorders>
            <w:noWrap/>
            <w:vAlign w:val="bottom"/>
            <w:hideMark/>
          </w:tcPr>
          <w:p w14:paraId="4E51BAB0"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3073CFAD" w14:textId="77777777" w:rsidR="00B6498D" w:rsidRPr="0009031A" w:rsidRDefault="00B6498D">
            <w:pPr>
              <w:jc w:val="center"/>
              <w:rPr>
                <w:color w:val="000000"/>
                <w:sz w:val="20"/>
                <w:szCs w:val="20"/>
                <w:lang w:eastAsia="es-HN"/>
              </w:rPr>
            </w:pPr>
            <w:r w:rsidRPr="0009031A">
              <w:rPr>
                <w:color w:val="000000"/>
                <w:sz w:val="20"/>
                <w:szCs w:val="20"/>
                <w:lang w:eastAsia="es-HN"/>
              </w:rPr>
              <w:t>72</w:t>
            </w:r>
          </w:p>
        </w:tc>
      </w:tr>
      <w:tr w:rsidR="00B6498D" w:rsidRPr="0009031A" w14:paraId="7EDE6201" w14:textId="77777777" w:rsidTr="00B6498D">
        <w:trPr>
          <w:trHeight w:val="290"/>
          <w:jc w:val="center"/>
        </w:trPr>
        <w:tc>
          <w:tcPr>
            <w:tcW w:w="0" w:type="auto"/>
            <w:tcBorders>
              <w:top w:val="nil"/>
              <w:left w:val="single" w:sz="4" w:space="0" w:color="auto"/>
              <w:bottom w:val="nil"/>
              <w:right w:val="nil"/>
            </w:tcBorders>
            <w:noWrap/>
            <w:vAlign w:val="bottom"/>
            <w:hideMark/>
          </w:tcPr>
          <w:p w14:paraId="30F7F970" w14:textId="77777777" w:rsidR="00B6498D" w:rsidRPr="0009031A" w:rsidRDefault="00B6498D">
            <w:pPr>
              <w:rPr>
                <w:color w:val="000000"/>
                <w:sz w:val="20"/>
                <w:szCs w:val="20"/>
                <w:lang w:eastAsia="es-HN"/>
              </w:rPr>
            </w:pPr>
            <w:r w:rsidRPr="0009031A">
              <w:rPr>
                <w:color w:val="000000"/>
                <w:sz w:val="20"/>
                <w:szCs w:val="20"/>
                <w:lang w:eastAsia="es-HN"/>
              </w:rPr>
              <w:t>Lempira</w:t>
            </w:r>
          </w:p>
        </w:tc>
        <w:tc>
          <w:tcPr>
            <w:tcW w:w="0" w:type="auto"/>
            <w:tcBorders>
              <w:top w:val="nil"/>
              <w:left w:val="nil"/>
              <w:bottom w:val="nil"/>
              <w:right w:val="nil"/>
            </w:tcBorders>
            <w:noWrap/>
            <w:vAlign w:val="bottom"/>
            <w:hideMark/>
          </w:tcPr>
          <w:p w14:paraId="3428F908" w14:textId="77777777" w:rsidR="00B6498D" w:rsidRPr="0009031A" w:rsidRDefault="00B6498D">
            <w:pPr>
              <w:jc w:val="center"/>
              <w:rPr>
                <w:color w:val="000000"/>
                <w:sz w:val="20"/>
                <w:szCs w:val="20"/>
                <w:lang w:eastAsia="es-HN"/>
              </w:rPr>
            </w:pPr>
            <w:r w:rsidRPr="0009031A">
              <w:rPr>
                <w:color w:val="000000"/>
                <w:sz w:val="20"/>
                <w:szCs w:val="20"/>
                <w:lang w:eastAsia="es-HN"/>
              </w:rPr>
              <w:t>48</w:t>
            </w:r>
          </w:p>
        </w:tc>
        <w:tc>
          <w:tcPr>
            <w:tcW w:w="0" w:type="auto"/>
            <w:tcBorders>
              <w:top w:val="nil"/>
              <w:left w:val="nil"/>
              <w:bottom w:val="nil"/>
              <w:right w:val="nil"/>
            </w:tcBorders>
            <w:noWrap/>
            <w:vAlign w:val="bottom"/>
            <w:hideMark/>
          </w:tcPr>
          <w:p w14:paraId="22E67C5A" w14:textId="77777777" w:rsidR="00B6498D" w:rsidRPr="0009031A" w:rsidRDefault="00B6498D">
            <w:pPr>
              <w:jc w:val="center"/>
              <w:rPr>
                <w:color w:val="000000"/>
                <w:sz w:val="20"/>
                <w:szCs w:val="20"/>
                <w:lang w:eastAsia="es-HN"/>
              </w:rPr>
            </w:pPr>
            <w:r w:rsidRPr="0009031A">
              <w:rPr>
                <w:color w:val="000000"/>
                <w:sz w:val="20"/>
                <w:szCs w:val="20"/>
                <w:lang w:eastAsia="es-HN"/>
              </w:rPr>
              <w:t>16</w:t>
            </w:r>
          </w:p>
        </w:tc>
        <w:tc>
          <w:tcPr>
            <w:tcW w:w="0" w:type="auto"/>
            <w:tcBorders>
              <w:top w:val="nil"/>
              <w:left w:val="nil"/>
              <w:bottom w:val="nil"/>
              <w:right w:val="nil"/>
            </w:tcBorders>
            <w:noWrap/>
            <w:vAlign w:val="bottom"/>
            <w:hideMark/>
          </w:tcPr>
          <w:p w14:paraId="7F3D575E" w14:textId="77777777" w:rsidR="00B6498D" w:rsidRPr="0009031A" w:rsidRDefault="00B6498D">
            <w:pPr>
              <w:jc w:val="center"/>
              <w:rPr>
                <w:color w:val="000000"/>
                <w:sz w:val="20"/>
                <w:szCs w:val="20"/>
                <w:lang w:eastAsia="es-HN"/>
              </w:rPr>
            </w:pPr>
            <w:r w:rsidRPr="0009031A">
              <w:rPr>
                <w:color w:val="000000"/>
                <w:sz w:val="20"/>
                <w:szCs w:val="20"/>
                <w:lang w:eastAsia="es-HN"/>
              </w:rPr>
              <w:t>40</w:t>
            </w:r>
          </w:p>
        </w:tc>
        <w:tc>
          <w:tcPr>
            <w:tcW w:w="0" w:type="auto"/>
            <w:tcBorders>
              <w:top w:val="nil"/>
              <w:left w:val="nil"/>
              <w:bottom w:val="nil"/>
              <w:right w:val="nil"/>
            </w:tcBorders>
            <w:noWrap/>
            <w:vAlign w:val="bottom"/>
            <w:hideMark/>
          </w:tcPr>
          <w:p w14:paraId="6F4DA6B5" w14:textId="77777777" w:rsidR="00B6498D" w:rsidRPr="0009031A" w:rsidRDefault="00B6498D">
            <w:pPr>
              <w:jc w:val="center"/>
              <w:rPr>
                <w:color w:val="000000"/>
                <w:sz w:val="20"/>
                <w:szCs w:val="20"/>
                <w:lang w:eastAsia="es-HN"/>
              </w:rPr>
            </w:pPr>
            <w:r w:rsidRPr="0009031A">
              <w:rPr>
                <w:color w:val="000000"/>
                <w:sz w:val="20"/>
                <w:szCs w:val="20"/>
                <w:lang w:eastAsia="es-HN"/>
              </w:rPr>
              <w:t>12</w:t>
            </w:r>
          </w:p>
        </w:tc>
        <w:tc>
          <w:tcPr>
            <w:tcW w:w="0" w:type="auto"/>
            <w:tcBorders>
              <w:top w:val="nil"/>
              <w:left w:val="nil"/>
              <w:bottom w:val="nil"/>
              <w:right w:val="single" w:sz="4" w:space="0" w:color="auto"/>
            </w:tcBorders>
            <w:noWrap/>
            <w:vAlign w:val="bottom"/>
            <w:hideMark/>
          </w:tcPr>
          <w:p w14:paraId="11016DCF" w14:textId="77777777" w:rsidR="00B6498D" w:rsidRPr="0009031A" w:rsidRDefault="00B6498D">
            <w:pPr>
              <w:jc w:val="center"/>
              <w:rPr>
                <w:color w:val="000000"/>
                <w:sz w:val="20"/>
                <w:szCs w:val="20"/>
                <w:lang w:eastAsia="es-HN"/>
              </w:rPr>
            </w:pPr>
            <w:r w:rsidRPr="0009031A">
              <w:rPr>
                <w:color w:val="000000"/>
                <w:sz w:val="20"/>
                <w:szCs w:val="20"/>
                <w:lang w:eastAsia="es-HN"/>
              </w:rPr>
              <w:t>116</w:t>
            </w:r>
          </w:p>
        </w:tc>
      </w:tr>
      <w:tr w:rsidR="00B6498D" w:rsidRPr="0009031A" w14:paraId="543A84D5" w14:textId="77777777" w:rsidTr="00B6498D">
        <w:trPr>
          <w:trHeight w:val="290"/>
          <w:jc w:val="center"/>
        </w:trPr>
        <w:tc>
          <w:tcPr>
            <w:tcW w:w="0" w:type="auto"/>
            <w:tcBorders>
              <w:top w:val="nil"/>
              <w:left w:val="single" w:sz="4" w:space="0" w:color="auto"/>
              <w:bottom w:val="nil"/>
              <w:right w:val="nil"/>
            </w:tcBorders>
            <w:noWrap/>
            <w:vAlign w:val="bottom"/>
            <w:hideMark/>
          </w:tcPr>
          <w:p w14:paraId="3462CF54" w14:textId="77777777" w:rsidR="00B6498D" w:rsidRPr="0009031A" w:rsidRDefault="00B6498D">
            <w:pPr>
              <w:rPr>
                <w:color w:val="000000"/>
                <w:sz w:val="20"/>
                <w:szCs w:val="20"/>
                <w:lang w:eastAsia="es-HN"/>
              </w:rPr>
            </w:pPr>
            <w:r w:rsidRPr="0009031A">
              <w:rPr>
                <w:color w:val="000000"/>
                <w:sz w:val="20"/>
                <w:szCs w:val="20"/>
                <w:lang w:eastAsia="es-HN"/>
              </w:rPr>
              <w:t>Ocotepeque</w:t>
            </w:r>
          </w:p>
        </w:tc>
        <w:tc>
          <w:tcPr>
            <w:tcW w:w="0" w:type="auto"/>
            <w:tcBorders>
              <w:top w:val="nil"/>
              <w:left w:val="nil"/>
              <w:bottom w:val="nil"/>
              <w:right w:val="nil"/>
            </w:tcBorders>
            <w:noWrap/>
            <w:vAlign w:val="bottom"/>
            <w:hideMark/>
          </w:tcPr>
          <w:p w14:paraId="4DB892DF" w14:textId="77777777" w:rsidR="00B6498D" w:rsidRPr="0009031A" w:rsidRDefault="00B6498D">
            <w:pPr>
              <w:jc w:val="center"/>
              <w:rPr>
                <w:color w:val="000000"/>
                <w:sz w:val="20"/>
                <w:szCs w:val="20"/>
                <w:lang w:eastAsia="es-HN"/>
              </w:rPr>
            </w:pPr>
            <w:r w:rsidRPr="0009031A">
              <w:rPr>
                <w:color w:val="000000"/>
                <w:sz w:val="20"/>
                <w:szCs w:val="20"/>
                <w:lang w:eastAsia="es-HN"/>
              </w:rPr>
              <w:t>32</w:t>
            </w:r>
          </w:p>
        </w:tc>
        <w:tc>
          <w:tcPr>
            <w:tcW w:w="0" w:type="auto"/>
            <w:tcBorders>
              <w:top w:val="nil"/>
              <w:left w:val="nil"/>
              <w:bottom w:val="nil"/>
              <w:right w:val="nil"/>
            </w:tcBorders>
            <w:noWrap/>
            <w:vAlign w:val="bottom"/>
            <w:hideMark/>
          </w:tcPr>
          <w:p w14:paraId="3CE7482F"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nil"/>
            </w:tcBorders>
            <w:noWrap/>
            <w:vAlign w:val="bottom"/>
            <w:hideMark/>
          </w:tcPr>
          <w:p w14:paraId="0FC8FE61" w14:textId="77777777" w:rsidR="00B6498D" w:rsidRPr="0009031A" w:rsidRDefault="00B6498D">
            <w:pPr>
              <w:jc w:val="center"/>
              <w:rPr>
                <w:color w:val="000000"/>
                <w:sz w:val="20"/>
                <w:szCs w:val="20"/>
                <w:lang w:eastAsia="es-HN"/>
              </w:rPr>
            </w:pPr>
            <w:r w:rsidRPr="0009031A">
              <w:rPr>
                <w:color w:val="000000"/>
                <w:sz w:val="20"/>
                <w:szCs w:val="20"/>
                <w:lang w:eastAsia="es-HN"/>
              </w:rPr>
              <w:t>16</w:t>
            </w:r>
          </w:p>
        </w:tc>
        <w:tc>
          <w:tcPr>
            <w:tcW w:w="0" w:type="auto"/>
            <w:tcBorders>
              <w:top w:val="nil"/>
              <w:left w:val="nil"/>
              <w:bottom w:val="nil"/>
              <w:right w:val="nil"/>
            </w:tcBorders>
            <w:noWrap/>
            <w:vAlign w:val="bottom"/>
            <w:hideMark/>
          </w:tcPr>
          <w:p w14:paraId="2CD397C5"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4C7233D0" w14:textId="77777777" w:rsidR="00B6498D" w:rsidRPr="0009031A" w:rsidRDefault="00B6498D">
            <w:pPr>
              <w:jc w:val="center"/>
              <w:rPr>
                <w:color w:val="000000"/>
                <w:sz w:val="20"/>
                <w:szCs w:val="20"/>
                <w:lang w:eastAsia="es-HN"/>
              </w:rPr>
            </w:pPr>
            <w:r w:rsidRPr="0009031A">
              <w:rPr>
                <w:color w:val="000000"/>
                <w:sz w:val="20"/>
                <w:szCs w:val="20"/>
                <w:lang w:eastAsia="es-HN"/>
              </w:rPr>
              <w:t>48</w:t>
            </w:r>
          </w:p>
        </w:tc>
      </w:tr>
      <w:tr w:rsidR="00B6498D" w:rsidRPr="0009031A" w14:paraId="5AF4FBB7" w14:textId="77777777" w:rsidTr="00B6498D">
        <w:trPr>
          <w:trHeight w:val="290"/>
          <w:jc w:val="center"/>
        </w:trPr>
        <w:tc>
          <w:tcPr>
            <w:tcW w:w="0" w:type="auto"/>
            <w:tcBorders>
              <w:top w:val="nil"/>
              <w:left w:val="single" w:sz="4" w:space="0" w:color="auto"/>
              <w:bottom w:val="nil"/>
              <w:right w:val="nil"/>
            </w:tcBorders>
            <w:noWrap/>
            <w:vAlign w:val="bottom"/>
            <w:hideMark/>
          </w:tcPr>
          <w:p w14:paraId="6406CA26" w14:textId="77777777" w:rsidR="00B6498D" w:rsidRPr="0009031A" w:rsidRDefault="00B6498D">
            <w:pPr>
              <w:rPr>
                <w:color w:val="000000"/>
                <w:sz w:val="20"/>
                <w:szCs w:val="20"/>
                <w:lang w:eastAsia="es-HN"/>
              </w:rPr>
            </w:pPr>
            <w:r w:rsidRPr="0009031A">
              <w:rPr>
                <w:color w:val="000000"/>
                <w:sz w:val="20"/>
                <w:szCs w:val="20"/>
                <w:lang w:eastAsia="es-HN"/>
              </w:rPr>
              <w:t>Olancho</w:t>
            </w:r>
          </w:p>
        </w:tc>
        <w:tc>
          <w:tcPr>
            <w:tcW w:w="0" w:type="auto"/>
            <w:tcBorders>
              <w:top w:val="nil"/>
              <w:left w:val="nil"/>
              <w:bottom w:val="nil"/>
              <w:right w:val="nil"/>
            </w:tcBorders>
            <w:noWrap/>
            <w:vAlign w:val="bottom"/>
            <w:hideMark/>
          </w:tcPr>
          <w:p w14:paraId="73860DC9" w14:textId="77777777" w:rsidR="00B6498D" w:rsidRPr="0009031A" w:rsidRDefault="00B6498D">
            <w:pPr>
              <w:jc w:val="center"/>
              <w:rPr>
                <w:color w:val="000000"/>
                <w:sz w:val="20"/>
                <w:szCs w:val="20"/>
                <w:lang w:eastAsia="es-HN"/>
              </w:rPr>
            </w:pPr>
            <w:r w:rsidRPr="0009031A">
              <w:rPr>
                <w:color w:val="000000"/>
                <w:sz w:val="20"/>
                <w:szCs w:val="20"/>
                <w:lang w:eastAsia="es-HN"/>
              </w:rPr>
              <w:t>32</w:t>
            </w:r>
          </w:p>
        </w:tc>
        <w:tc>
          <w:tcPr>
            <w:tcW w:w="0" w:type="auto"/>
            <w:tcBorders>
              <w:top w:val="nil"/>
              <w:left w:val="nil"/>
              <w:bottom w:val="nil"/>
              <w:right w:val="nil"/>
            </w:tcBorders>
            <w:noWrap/>
            <w:vAlign w:val="bottom"/>
            <w:hideMark/>
          </w:tcPr>
          <w:p w14:paraId="78CBCD21" w14:textId="77777777" w:rsidR="00B6498D" w:rsidRPr="0009031A" w:rsidRDefault="00B6498D">
            <w:pPr>
              <w:jc w:val="center"/>
              <w:rPr>
                <w:color w:val="000000"/>
                <w:sz w:val="20"/>
                <w:szCs w:val="20"/>
                <w:lang w:eastAsia="es-HN"/>
              </w:rPr>
            </w:pPr>
            <w:r w:rsidRPr="0009031A">
              <w:rPr>
                <w:color w:val="000000"/>
                <w:sz w:val="20"/>
                <w:szCs w:val="20"/>
                <w:lang w:eastAsia="es-HN"/>
              </w:rPr>
              <w:t>48</w:t>
            </w:r>
          </w:p>
        </w:tc>
        <w:tc>
          <w:tcPr>
            <w:tcW w:w="0" w:type="auto"/>
            <w:tcBorders>
              <w:top w:val="nil"/>
              <w:left w:val="nil"/>
              <w:bottom w:val="nil"/>
              <w:right w:val="nil"/>
            </w:tcBorders>
            <w:noWrap/>
            <w:vAlign w:val="bottom"/>
            <w:hideMark/>
          </w:tcPr>
          <w:p w14:paraId="3D896798" w14:textId="77777777" w:rsidR="00B6498D" w:rsidRPr="0009031A" w:rsidRDefault="00B6498D">
            <w:pPr>
              <w:jc w:val="center"/>
              <w:rPr>
                <w:color w:val="000000"/>
                <w:sz w:val="20"/>
                <w:szCs w:val="20"/>
                <w:lang w:eastAsia="es-HN"/>
              </w:rPr>
            </w:pPr>
            <w:r w:rsidRPr="0009031A">
              <w:rPr>
                <w:color w:val="000000"/>
                <w:sz w:val="20"/>
                <w:szCs w:val="20"/>
                <w:lang w:eastAsia="es-HN"/>
              </w:rPr>
              <w:t>56</w:t>
            </w:r>
          </w:p>
        </w:tc>
        <w:tc>
          <w:tcPr>
            <w:tcW w:w="0" w:type="auto"/>
            <w:tcBorders>
              <w:top w:val="nil"/>
              <w:left w:val="nil"/>
              <w:bottom w:val="nil"/>
              <w:right w:val="nil"/>
            </w:tcBorders>
            <w:noWrap/>
            <w:vAlign w:val="bottom"/>
            <w:hideMark/>
          </w:tcPr>
          <w:p w14:paraId="5B580EC1"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5C3AE877" w14:textId="77777777" w:rsidR="00B6498D" w:rsidRPr="0009031A" w:rsidRDefault="00B6498D">
            <w:pPr>
              <w:jc w:val="center"/>
              <w:rPr>
                <w:color w:val="000000"/>
                <w:sz w:val="20"/>
                <w:szCs w:val="20"/>
                <w:lang w:eastAsia="es-HN"/>
              </w:rPr>
            </w:pPr>
            <w:r w:rsidRPr="0009031A">
              <w:rPr>
                <w:color w:val="000000"/>
                <w:sz w:val="20"/>
                <w:szCs w:val="20"/>
                <w:lang w:eastAsia="es-HN"/>
              </w:rPr>
              <w:t>136</w:t>
            </w:r>
          </w:p>
        </w:tc>
      </w:tr>
      <w:tr w:rsidR="00B6498D" w:rsidRPr="0009031A" w14:paraId="67222937" w14:textId="77777777" w:rsidTr="00B6498D">
        <w:trPr>
          <w:trHeight w:val="290"/>
          <w:jc w:val="center"/>
        </w:trPr>
        <w:tc>
          <w:tcPr>
            <w:tcW w:w="0" w:type="auto"/>
            <w:tcBorders>
              <w:top w:val="nil"/>
              <w:left w:val="single" w:sz="4" w:space="0" w:color="auto"/>
              <w:bottom w:val="nil"/>
              <w:right w:val="nil"/>
            </w:tcBorders>
            <w:noWrap/>
            <w:vAlign w:val="bottom"/>
            <w:hideMark/>
          </w:tcPr>
          <w:p w14:paraId="03697732" w14:textId="77777777" w:rsidR="00B6498D" w:rsidRPr="0009031A" w:rsidRDefault="00B6498D">
            <w:pPr>
              <w:rPr>
                <w:color w:val="000000"/>
                <w:sz w:val="20"/>
                <w:szCs w:val="20"/>
                <w:lang w:eastAsia="es-HN"/>
              </w:rPr>
            </w:pPr>
            <w:r w:rsidRPr="0009031A">
              <w:rPr>
                <w:color w:val="000000"/>
                <w:sz w:val="20"/>
                <w:szCs w:val="20"/>
                <w:lang w:eastAsia="es-HN"/>
              </w:rPr>
              <w:t>Santa Bárbara</w:t>
            </w:r>
          </w:p>
        </w:tc>
        <w:tc>
          <w:tcPr>
            <w:tcW w:w="0" w:type="auto"/>
            <w:tcBorders>
              <w:top w:val="nil"/>
              <w:left w:val="nil"/>
              <w:bottom w:val="nil"/>
              <w:right w:val="nil"/>
            </w:tcBorders>
            <w:noWrap/>
            <w:vAlign w:val="bottom"/>
            <w:hideMark/>
          </w:tcPr>
          <w:p w14:paraId="000E793B" w14:textId="77777777" w:rsidR="00B6498D" w:rsidRPr="0009031A" w:rsidRDefault="00B6498D">
            <w:pPr>
              <w:jc w:val="center"/>
              <w:rPr>
                <w:color w:val="000000"/>
                <w:sz w:val="20"/>
                <w:szCs w:val="20"/>
                <w:lang w:eastAsia="es-HN"/>
              </w:rPr>
            </w:pPr>
            <w:r w:rsidRPr="0009031A">
              <w:rPr>
                <w:color w:val="000000"/>
                <w:sz w:val="20"/>
                <w:szCs w:val="20"/>
                <w:lang w:eastAsia="es-HN"/>
              </w:rPr>
              <w:t>32</w:t>
            </w:r>
          </w:p>
        </w:tc>
        <w:tc>
          <w:tcPr>
            <w:tcW w:w="0" w:type="auto"/>
            <w:tcBorders>
              <w:top w:val="nil"/>
              <w:left w:val="nil"/>
              <w:bottom w:val="nil"/>
              <w:right w:val="nil"/>
            </w:tcBorders>
            <w:noWrap/>
            <w:vAlign w:val="bottom"/>
            <w:hideMark/>
          </w:tcPr>
          <w:p w14:paraId="464D8B86" w14:textId="77777777" w:rsidR="00B6498D" w:rsidRPr="0009031A" w:rsidRDefault="00B6498D">
            <w:pPr>
              <w:jc w:val="center"/>
              <w:rPr>
                <w:color w:val="000000"/>
                <w:sz w:val="20"/>
                <w:szCs w:val="20"/>
                <w:lang w:eastAsia="es-HN"/>
              </w:rPr>
            </w:pPr>
            <w:r w:rsidRPr="0009031A">
              <w:rPr>
                <w:color w:val="000000"/>
                <w:sz w:val="20"/>
                <w:szCs w:val="20"/>
                <w:lang w:eastAsia="es-HN"/>
              </w:rPr>
              <w:t>64</w:t>
            </w:r>
          </w:p>
        </w:tc>
        <w:tc>
          <w:tcPr>
            <w:tcW w:w="0" w:type="auto"/>
            <w:tcBorders>
              <w:top w:val="nil"/>
              <w:left w:val="nil"/>
              <w:bottom w:val="nil"/>
              <w:right w:val="nil"/>
            </w:tcBorders>
            <w:noWrap/>
            <w:vAlign w:val="bottom"/>
            <w:hideMark/>
          </w:tcPr>
          <w:p w14:paraId="27EE6B46" w14:textId="77777777" w:rsidR="00B6498D" w:rsidRPr="0009031A" w:rsidRDefault="00B6498D">
            <w:pPr>
              <w:jc w:val="center"/>
              <w:rPr>
                <w:color w:val="000000"/>
                <w:sz w:val="20"/>
                <w:szCs w:val="20"/>
                <w:lang w:eastAsia="es-HN"/>
              </w:rPr>
            </w:pPr>
            <w:r w:rsidRPr="0009031A">
              <w:rPr>
                <w:color w:val="000000"/>
                <w:sz w:val="20"/>
                <w:szCs w:val="20"/>
                <w:lang w:eastAsia="es-HN"/>
              </w:rPr>
              <w:t>32</w:t>
            </w:r>
          </w:p>
        </w:tc>
        <w:tc>
          <w:tcPr>
            <w:tcW w:w="0" w:type="auto"/>
            <w:tcBorders>
              <w:top w:val="nil"/>
              <w:left w:val="nil"/>
              <w:bottom w:val="nil"/>
              <w:right w:val="nil"/>
            </w:tcBorders>
            <w:noWrap/>
            <w:vAlign w:val="bottom"/>
            <w:hideMark/>
          </w:tcPr>
          <w:p w14:paraId="00962A82" w14:textId="77777777" w:rsidR="00B6498D" w:rsidRPr="0009031A" w:rsidRDefault="00B6498D">
            <w:pPr>
              <w:jc w:val="center"/>
              <w:rPr>
                <w:color w:val="000000"/>
                <w:sz w:val="20"/>
                <w:szCs w:val="20"/>
                <w:lang w:eastAsia="es-HN"/>
              </w:rPr>
            </w:pPr>
            <w:r w:rsidRPr="0009031A">
              <w:rPr>
                <w:color w:val="000000"/>
                <w:sz w:val="20"/>
                <w:szCs w:val="20"/>
                <w:lang w:eastAsia="es-HN"/>
              </w:rPr>
              <w:t>12</w:t>
            </w:r>
          </w:p>
        </w:tc>
        <w:tc>
          <w:tcPr>
            <w:tcW w:w="0" w:type="auto"/>
            <w:tcBorders>
              <w:top w:val="nil"/>
              <w:left w:val="nil"/>
              <w:bottom w:val="nil"/>
              <w:right w:val="single" w:sz="4" w:space="0" w:color="auto"/>
            </w:tcBorders>
            <w:noWrap/>
            <w:vAlign w:val="bottom"/>
            <w:hideMark/>
          </w:tcPr>
          <w:p w14:paraId="1BE97B0C" w14:textId="77777777" w:rsidR="00B6498D" w:rsidRPr="0009031A" w:rsidRDefault="00B6498D">
            <w:pPr>
              <w:jc w:val="center"/>
              <w:rPr>
                <w:color w:val="000000"/>
                <w:sz w:val="20"/>
                <w:szCs w:val="20"/>
                <w:lang w:eastAsia="es-HN"/>
              </w:rPr>
            </w:pPr>
            <w:r w:rsidRPr="0009031A">
              <w:rPr>
                <w:color w:val="000000"/>
                <w:sz w:val="20"/>
                <w:szCs w:val="20"/>
                <w:lang w:eastAsia="es-HN"/>
              </w:rPr>
              <w:t>140</w:t>
            </w:r>
          </w:p>
        </w:tc>
      </w:tr>
      <w:tr w:rsidR="00B6498D" w:rsidRPr="0009031A" w14:paraId="00BEBEE5" w14:textId="77777777" w:rsidTr="00B6498D">
        <w:trPr>
          <w:trHeight w:val="290"/>
          <w:jc w:val="center"/>
        </w:trPr>
        <w:tc>
          <w:tcPr>
            <w:tcW w:w="0" w:type="auto"/>
            <w:tcBorders>
              <w:top w:val="nil"/>
              <w:left w:val="single" w:sz="4" w:space="0" w:color="auto"/>
              <w:bottom w:val="nil"/>
              <w:right w:val="nil"/>
            </w:tcBorders>
            <w:noWrap/>
            <w:vAlign w:val="bottom"/>
            <w:hideMark/>
          </w:tcPr>
          <w:p w14:paraId="24940E9E" w14:textId="77777777" w:rsidR="00B6498D" w:rsidRPr="0009031A" w:rsidRDefault="00B6498D">
            <w:pPr>
              <w:rPr>
                <w:color w:val="000000"/>
                <w:sz w:val="20"/>
                <w:szCs w:val="20"/>
                <w:lang w:eastAsia="es-HN"/>
              </w:rPr>
            </w:pPr>
            <w:r w:rsidRPr="0009031A">
              <w:rPr>
                <w:color w:val="000000"/>
                <w:sz w:val="20"/>
                <w:szCs w:val="20"/>
                <w:lang w:eastAsia="es-HN"/>
              </w:rPr>
              <w:t>Valle</w:t>
            </w:r>
          </w:p>
        </w:tc>
        <w:tc>
          <w:tcPr>
            <w:tcW w:w="0" w:type="auto"/>
            <w:tcBorders>
              <w:top w:val="nil"/>
              <w:left w:val="nil"/>
              <w:bottom w:val="nil"/>
              <w:right w:val="nil"/>
            </w:tcBorders>
            <w:noWrap/>
            <w:vAlign w:val="bottom"/>
            <w:hideMark/>
          </w:tcPr>
          <w:p w14:paraId="5F018748" w14:textId="77777777" w:rsidR="00B6498D" w:rsidRPr="0009031A" w:rsidRDefault="00B6498D">
            <w:pPr>
              <w:jc w:val="center"/>
              <w:rPr>
                <w:color w:val="000000"/>
                <w:sz w:val="20"/>
                <w:szCs w:val="20"/>
                <w:lang w:eastAsia="es-HN"/>
              </w:rPr>
            </w:pPr>
            <w:r w:rsidRPr="0009031A">
              <w:rPr>
                <w:color w:val="000000"/>
                <w:sz w:val="20"/>
                <w:szCs w:val="20"/>
                <w:lang w:eastAsia="es-HN"/>
              </w:rPr>
              <w:t>32</w:t>
            </w:r>
          </w:p>
        </w:tc>
        <w:tc>
          <w:tcPr>
            <w:tcW w:w="0" w:type="auto"/>
            <w:tcBorders>
              <w:top w:val="nil"/>
              <w:left w:val="nil"/>
              <w:bottom w:val="nil"/>
              <w:right w:val="nil"/>
            </w:tcBorders>
            <w:noWrap/>
            <w:vAlign w:val="bottom"/>
            <w:hideMark/>
          </w:tcPr>
          <w:p w14:paraId="58AFC4B9" w14:textId="77777777" w:rsidR="00B6498D" w:rsidRPr="0009031A" w:rsidRDefault="00B6498D">
            <w:pPr>
              <w:jc w:val="center"/>
              <w:rPr>
                <w:color w:val="000000"/>
                <w:sz w:val="20"/>
                <w:szCs w:val="20"/>
                <w:lang w:eastAsia="es-HN"/>
              </w:rPr>
            </w:pPr>
            <w:r w:rsidRPr="0009031A">
              <w:rPr>
                <w:color w:val="000000"/>
                <w:sz w:val="20"/>
                <w:szCs w:val="20"/>
                <w:lang w:eastAsia="es-HN"/>
              </w:rPr>
              <w:t>16</w:t>
            </w:r>
          </w:p>
        </w:tc>
        <w:tc>
          <w:tcPr>
            <w:tcW w:w="0" w:type="auto"/>
            <w:tcBorders>
              <w:top w:val="nil"/>
              <w:left w:val="nil"/>
              <w:bottom w:val="nil"/>
              <w:right w:val="nil"/>
            </w:tcBorders>
            <w:noWrap/>
            <w:vAlign w:val="bottom"/>
            <w:hideMark/>
          </w:tcPr>
          <w:p w14:paraId="6A1AD8CD" w14:textId="77777777" w:rsidR="00B6498D" w:rsidRPr="0009031A" w:rsidRDefault="00B6498D">
            <w:pPr>
              <w:jc w:val="center"/>
              <w:rPr>
                <w:color w:val="000000"/>
                <w:sz w:val="20"/>
                <w:szCs w:val="20"/>
                <w:lang w:eastAsia="es-HN"/>
              </w:rPr>
            </w:pPr>
            <w:r w:rsidRPr="0009031A">
              <w:rPr>
                <w:color w:val="000000"/>
                <w:sz w:val="20"/>
                <w:szCs w:val="20"/>
                <w:lang w:eastAsia="es-HN"/>
              </w:rPr>
              <w:t>8</w:t>
            </w:r>
          </w:p>
        </w:tc>
        <w:tc>
          <w:tcPr>
            <w:tcW w:w="0" w:type="auto"/>
            <w:tcBorders>
              <w:top w:val="nil"/>
              <w:left w:val="nil"/>
              <w:bottom w:val="nil"/>
              <w:right w:val="nil"/>
            </w:tcBorders>
            <w:noWrap/>
            <w:vAlign w:val="bottom"/>
            <w:hideMark/>
          </w:tcPr>
          <w:p w14:paraId="22FC2A62"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0" w:type="auto"/>
            <w:tcBorders>
              <w:top w:val="nil"/>
              <w:left w:val="nil"/>
              <w:bottom w:val="nil"/>
              <w:right w:val="single" w:sz="4" w:space="0" w:color="auto"/>
            </w:tcBorders>
            <w:noWrap/>
            <w:vAlign w:val="bottom"/>
            <w:hideMark/>
          </w:tcPr>
          <w:p w14:paraId="3EF2B962" w14:textId="77777777" w:rsidR="00B6498D" w:rsidRPr="0009031A" w:rsidRDefault="00B6498D">
            <w:pPr>
              <w:jc w:val="center"/>
              <w:rPr>
                <w:color w:val="000000"/>
                <w:sz w:val="20"/>
                <w:szCs w:val="20"/>
                <w:lang w:eastAsia="es-HN"/>
              </w:rPr>
            </w:pPr>
            <w:r w:rsidRPr="0009031A">
              <w:rPr>
                <w:color w:val="000000"/>
                <w:sz w:val="20"/>
                <w:szCs w:val="20"/>
                <w:lang w:eastAsia="es-HN"/>
              </w:rPr>
              <w:t>56</w:t>
            </w:r>
          </w:p>
        </w:tc>
      </w:tr>
      <w:tr w:rsidR="00B6498D" w:rsidRPr="0009031A" w14:paraId="0ACD114E" w14:textId="77777777" w:rsidTr="00B6498D">
        <w:trPr>
          <w:trHeight w:val="300"/>
          <w:jc w:val="center"/>
        </w:trPr>
        <w:tc>
          <w:tcPr>
            <w:tcW w:w="0" w:type="auto"/>
            <w:tcBorders>
              <w:top w:val="nil"/>
              <w:left w:val="single" w:sz="4" w:space="0" w:color="auto"/>
              <w:bottom w:val="single" w:sz="4" w:space="0" w:color="auto"/>
              <w:right w:val="nil"/>
            </w:tcBorders>
            <w:noWrap/>
            <w:vAlign w:val="bottom"/>
            <w:hideMark/>
          </w:tcPr>
          <w:p w14:paraId="30AE05F3" w14:textId="77777777" w:rsidR="00B6498D" w:rsidRPr="0009031A" w:rsidRDefault="00B6498D">
            <w:pPr>
              <w:rPr>
                <w:color w:val="000000"/>
                <w:sz w:val="20"/>
                <w:szCs w:val="20"/>
                <w:lang w:eastAsia="es-HN"/>
              </w:rPr>
            </w:pPr>
            <w:r w:rsidRPr="0009031A">
              <w:rPr>
                <w:color w:val="000000"/>
                <w:sz w:val="20"/>
                <w:szCs w:val="20"/>
                <w:lang w:eastAsia="es-HN"/>
              </w:rPr>
              <w:t>Yoro</w:t>
            </w:r>
          </w:p>
        </w:tc>
        <w:tc>
          <w:tcPr>
            <w:tcW w:w="0" w:type="auto"/>
            <w:tcBorders>
              <w:top w:val="nil"/>
              <w:left w:val="nil"/>
              <w:bottom w:val="single" w:sz="4" w:space="0" w:color="auto"/>
              <w:right w:val="nil"/>
            </w:tcBorders>
            <w:noWrap/>
            <w:vAlign w:val="bottom"/>
            <w:hideMark/>
          </w:tcPr>
          <w:p w14:paraId="1F26FBF2" w14:textId="77777777" w:rsidR="00B6498D" w:rsidRPr="0009031A" w:rsidRDefault="00B6498D">
            <w:pPr>
              <w:jc w:val="center"/>
              <w:rPr>
                <w:color w:val="000000"/>
                <w:sz w:val="20"/>
                <w:szCs w:val="20"/>
                <w:lang w:eastAsia="es-HN"/>
              </w:rPr>
            </w:pPr>
            <w:r w:rsidRPr="0009031A">
              <w:rPr>
                <w:color w:val="000000"/>
                <w:sz w:val="20"/>
                <w:szCs w:val="20"/>
                <w:lang w:eastAsia="es-HN"/>
              </w:rPr>
              <w:t>64</w:t>
            </w:r>
          </w:p>
        </w:tc>
        <w:tc>
          <w:tcPr>
            <w:tcW w:w="0" w:type="auto"/>
            <w:tcBorders>
              <w:top w:val="nil"/>
              <w:left w:val="nil"/>
              <w:bottom w:val="single" w:sz="4" w:space="0" w:color="auto"/>
              <w:right w:val="nil"/>
            </w:tcBorders>
            <w:noWrap/>
            <w:vAlign w:val="bottom"/>
            <w:hideMark/>
          </w:tcPr>
          <w:p w14:paraId="359C2887" w14:textId="77777777" w:rsidR="00B6498D" w:rsidRPr="0009031A" w:rsidRDefault="00B6498D">
            <w:pPr>
              <w:jc w:val="center"/>
              <w:rPr>
                <w:color w:val="000000"/>
                <w:sz w:val="20"/>
                <w:szCs w:val="20"/>
                <w:lang w:eastAsia="es-HN"/>
              </w:rPr>
            </w:pPr>
            <w:r w:rsidRPr="0009031A">
              <w:rPr>
                <w:color w:val="000000"/>
                <w:sz w:val="20"/>
                <w:szCs w:val="20"/>
                <w:lang w:eastAsia="es-HN"/>
              </w:rPr>
              <w:t>16</w:t>
            </w:r>
          </w:p>
        </w:tc>
        <w:tc>
          <w:tcPr>
            <w:tcW w:w="0" w:type="auto"/>
            <w:tcBorders>
              <w:top w:val="nil"/>
              <w:left w:val="nil"/>
              <w:bottom w:val="single" w:sz="4" w:space="0" w:color="auto"/>
              <w:right w:val="nil"/>
            </w:tcBorders>
            <w:noWrap/>
            <w:vAlign w:val="bottom"/>
            <w:hideMark/>
          </w:tcPr>
          <w:p w14:paraId="42CB8850" w14:textId="77777777" w:rsidR="00B6498D" w:rsidRPr="0009031A" w:rsidRDefault="00B6498D">
            <w:pPr>
              <w:jc w:val="center"/>
              <w:rPr>
                <w:color w:val="000000"/>
                <w:sz w:val="20"/>
                <w:szCs w:val="20"/>
                <w:lang w:eastAsia="es-HN"/>
              </w:rPr>
            </w:pPr>
            <w:r w:rsidRPr="0009031A">
              <w:rPr>
                <w:color w:val="000000"/>
                <w:sz w:val="20"/>
                <w:szCs w:val="20"/>
                <w:lang w:eastAsia="es-HN"/>
              </w:rPr>
              <w:t>24</w:t>
            </w:r>
          </w:p>
        </w:tc>
        <w:tc>
          <w:tcPr>
            <w:tcW w:w="0" w:type="auto"/>
            <w:tcBorders>
              <w:top w:val="nil"/>
              <w:left w:val="nil"/>
              <w:bottom w:val="single" w:sz="4" w:space="0" w:color="auto"/>
              <w:right w:val="nil"/>
            </w:tcBorders>
            <w:noWrap/>
            <w:vAlign w:val="bottom"/>
            <w:hideMark/>
          </w:tcPr>
          <w:p w14:paraId="15394F50" w14:textId="77777777" w:rsidR="00B6498D" w:rsidRPr="0009031A" w:rsidRDefault="00B6498D">
            <w:pPr>
              <w:jc w:val="center"/>
              <w:rPr>
                <w:color w:val="000000"/>
                <w:sz w:val="20"/>
                <w:szCs w:val="20"/>
                <w:lang w:eastAsia="es-HN"/>
              </w:rPr>
            </w:pPr>
            <w:r w:rsidRPr="0009031A">
              <w:rPr>
                <w:color w:val="000000"/>
                <w:sz w:val="20"/>
                <w:szCs w:val="20"/>
                <w:lang w:eastAsia="es-HN"/>
              </w:rPr>
              <w:t>24</w:t>
            </w:r>
          </w:p>
        </w:tc>
        <w:tc>
          <w:tcPr>
            <w:tcW w:w="0" w:type="auto"/>
            <w:tcBorders>
              <w:top w:val="nil"/>
              <w:left w:val="nil"/>
              <w:bottom w:val="single" w:sz="4" w:space="0" w:color="auto"/>
              <w:right w:val="single" w:sz="4" w:space="0" w:color="auto"/>
            </w:tcBorders>
            <w:noWrap/>
            <w:vAlign w:val="bottom"/>
            <w:hideMark/>
          </w:tcPr>
          <w:p w14:paraId="52A47944" w14:textId="77777777" w:rsidR="00B6498D" w:rsidRPr="0009031A" w:rsidRDefault="00B6498D">
            <w:pPr>
              <w:jc w:val="center"/>
              <w:rPr>
                <w:color w:val="000000"/>
                <w:sz w:val="20"/>
                <w:szCs w:val="20"/>
                <w:lang w:eastAsia="es-HN"/>
              </w:rPr>
            </w:pPr>
            <w:r w:rsidRPr="0009031A">
              <w:rPr>
                <w:color w:val="000000"/>
                <w:sz w:val="20"/>
                <w:szCs w:val="20"/>
                <w:lang w:eastAsia="es-HN"/>
              </w:rPr>
              <w:t>128</w:t>
            </w:r>
          </w:p>
        </w:tc>
      </w:tr>
      <w:tr w:rsidR="00B6498D" w:rsidRPr="0009031A" w14:paraId="12E1CE53" w14:textId="77777777" w:rsidTr="00B6498D">
        <w:trPr>
          <w:trHeight w:val="122"/>
          <w:jc w:val="center"/>
        </w:trPr>
        <w:tc>
          <w:tcPr>
            <w:tcW w:w="0" w:type="auto"/>
            <w:tcBorders>
              <w:top w:val="single" w:sz="4" w:space="0" w:color="auto"/>
              <w:left w:val="single" w:sz="4" w:space="0" w:color="auto"/>
              <w:bottom w:val="single" w:sz="4" w:space="0" w:color="auto"/>
              <w:right w:val="nil"/>
            </w:tcBorders>
            <w:noWrap/>
            <w:vAlign w:val="bottom"/>
            <w:hideMark/>
          </w:tcPr>
          <w:p w14:paraId="781D8A84" w14:textId="77777777" w:rsidR="00B6498D" w:rsidRPr="0009031A" w:rsidRDefault="00B6498D">
            <w:pPr>
              <w:rPr>
                <w:color w:val="000000"/>
                <w:sz w:val="20"/>
                <w:szCs w:val="20"/>
                <w:lang w:eastAsia="es-HN"/>
              </w:rPr>
            </w:pPr>
            <w:r w:rsidRPr="0009031A">
              <w:rPr>
                <w:color w:val="000000"/>
                <w:sz w:val="20"/>
                <w:szCs w:val="20"/>
                <w:lang w:eastAsia="es-HN"/>
              </w:rPr>
              <w:t>Total</w:t>
            </w:r>
          </w:p>
        </w:tc>
        <w:tc>
          <w:tcPr>
            <w:tcW w:w="0" w:type="auto"/>
            <w:tcBorders>
              <w:top w:val="single" w:sz="4" w:space="0" w:color="auto"/>
              <w:left w:val="nil"/>
              <w:bottom w:val="single" w:sz="4" w:space="0" w:color="auto"/>
              <w:right w:val="nil"/>
            </w:tcBorders>
            <w:noWrap/>
            <w:vAlign w:val="bottom"/>
            <w:hideMark/>
          </w:tcPr>
          <w:p w14:paraId="2057D81A" w14:textId="77777777" w:rsidR="00B6498D" w:rsidRPr="0009031A" w:rsidRDefault="00B6498D">
            <w:pPr>
              <w:jc w:val="center"/>
              <w:rPr>
                <w:color w:val="000000"/>
                <w:sz w:val="20"/>
                <w:szCs w:val="20"/>
                <w:lang w:eastAsia="es-HN"/>
              </w:rPr>
            </w:pPr>
            <w:r w:rsidRPr="0009031A">
              <w:rPr>
                <w:color w:val="000000"/>
                <w:sz w:val="20"/>
                <w:szCs w:val="20"/>
                <w:lang w:eastAsia="es-HN"/>
              </w:rPr>
              <w:t>512</w:t>
            </w:r>
          </w:p>
        </w:tc>
        <w:tc>
          <w:tcPr>
            <w:tcW w:w="0" w:type="auto"/>
            <w:tcBorders>
              <w:top w:val="single" w:sz="4" w:space="0" w:color="auto"/>
              <w:left w:val="nil"/>
              <w:bottom w:val="single" w:sz="4" w:space="0" w:color="auto"/>
              <w:right w:val="nil"/>
            </w:tcBorders>
            <w:noWrap/>
            <w:vAlign w:val="bottom"/>
            <w:hideMark/>
          </w:tcPr>
          <w:p w14:paraId="650A1185" w14:textId="77777777" w:rsidR="00B6498D" w:rsidRPr="0009031A" w:rsidRDefault="00B6498D">
            <w:pPr>
              <w:jc w:val="center"/>
              <w:rPr>
                <w:color w:val="000000"/>
                <w:sz w:val="20"/>
                <w:szCs w:val="20"/>
                <w:lang w:eastAsia="es-HN"/>
              </w:rPr>
            </w:pPr>
            <w:r w:rsidRPr="0009031A">
              <w:rPr>
                <w:color w:val="000000"/>
                <w:sz w:val="20"/>
                <w:szCs w:val="20"/>
                <w:lang w:eastAsia="es-HN"/>
              </w:rPr>
              <w:t>512</w:t>
            </w:r>
          </w:p>
        </w:tc>
        <w:tc>
          <w:tcPr>
            <w:tcW w:w="0" w:type="auto"/>
            <w:tcBorders>
              <w:top w:val="single" w:sz="4" w:space="0" w:color="auto"/>
              <w:left w:val="nil"/>
              <w:bottom w:val="single" w:sz="4" w:space="0" w:color="auto"/>
              <w:right w:val="nil"/>
            </w:tcBorders>
            <w:noWrap/>
            <w:vAlign w:val="bottom"/>
            <w:hideMark/>
          </w:tcPr>
          <w:p w14:paraId="4E4EFE5F" w14:textId="77777777" w:rsidR="00B6498D" w:rsidRPr="0009031A" w:rsidRDefault="00B6498D">
            <w:pPr>
              <w:jc w:val="center"/>
              <w:rPr>
                <w:color w:val="000000"/>
                <w:sz w:val="20"/>
                <w:szCs w:val="20"/>
                <w:lang w:eastAsia="es-HN"/>
              </w:rPr>
            </w:pPr>
            <w:r w:rsidRPr="0009031A">
              <w:rPr>
                <w:color w:val="000000"/>
                <w:sz w:val="20"/>
                <w:szCs w:val="20"/>
                <w:lang w:eastAsia="es-HN"/>
              </w:rPr>
              <w:t>488</w:t>
            </w:r>
          </w:p>
        </w:tc>
        <w:tc>
          <w:tcPr>
            <w:tcW w:w="0" w:type="auto"/>
            <w:tcBorders>
              <w:top w:val="single" w:sz="4" w:space="0" w:color="auto"/>
              <w:left w:val="nil"/>
              <w:bottom w:val="single" w:sz="4" w:space="0" w:color="auto"/>
              <w:right w:val="nil"/>
            </w:tcBorders>
            <w:noWrap/>
            <w:vAlign w:val="bottom"/>
            <w:hideMark/>
          </w:tcPr>
          <w:p w14:paraId="4781614C" w14:textId="77777777" w:rsidR="00B6498D" w:rsidRPr="0009031A" w:rsidRDefault="00B6498D">
            <w:pPr>
              <w:jc w:val="center"/>
              <w:rPr>
                <w:color w:val="000000"/>
                <w:sz w:val="20"/>
                <w:szCs w:val="20"/>
                <w:lang w:eastAsia="es-HN"/>
              </w:rPr>
            </w:pPr>
            <w:r w:rsidRPr="0009031A">
              <w:rPr>
                <w:color w:val="000000"/>
                <w:sz w:val="20"/>
                <w:szCs w:val="20"/>
                <w:lang w:eastAsia="es-HN"/>
              </w:rPr>
              <w:t>156</w:t>
            </w:r>
          </w:p>
        </w:tc>
        <w:tc>
          <w:tcPr>
            <w:tcW w:w="0" w:type="auto"/>
            <w:tcBorders>
              <w:top w:val="single" w:sz="4" w:space="0" w:color="auto"/>
              <w:left w:val="nil"/>
              <w:bottom w:val="single" w:sz="4" w:space="0" w:color="auto"/>
              <w:right w:val="single" w:sz="4" w:space="0" w:color="auto"/>
            </w:tcBorders>
            <w:noWrap/>
            <w:vAlign w:val="bottom"/>
            <w:hideMark/>
          </w:tcPr>
          <w:p w14:paraId="497E71D5" w14:textId="77777777" w:rsidR="00B6498D" w:rsidRPr="0009031A" w:rsidRDefault="00B6498D">
            <w:pPr>
              <w:jc w:val="center"/>
              <w:rPr>
                <w:color w:val="000000"/>
                <w:sz w:val="20"/>
                <w:szCs w:val="20"/>
                <w:lang w:eastAsia="es-HN"/>
              </w:rPr>
            </w:pPr>
            <w:r w:rsidRPr="0009031A">
              <w:rPr>
                <w:color w:val="000000"/>
                <w:sz w:val="20"/>
                <w:szCs w:val="20"/>
                <w:lang w:eastAsia="es-HN"/>
              </w:rPr>
              <w:t>1,668</w:t>
            </w:r>
          </w:p>
        </w:tc>
      </w:tr>
    </w:tbl>
    <w:p w14:paraId="7BB506BD" w14:textId="77777777" w:rsidR="00B6498D" w:rsidRPr="0009031A" w:rsidRDefault="00B6498D" w:rsidP="670FE33C">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rPr>
          <w:color w:val="212121"/>
          <w:lang w:val="en"/>
        </w:rPr>
      </w:pPr>
    </w:p>
    <w:p w14:paraId="537DD5A0" w14:textId="6511FCC3" w:rsidR="005B626C" w:rsidRPr="00B45ABB" w:rsidRDefault="005B626C" w:rsidP="005B626C">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rPr>
          <w:b/>
          <w:bCs/>
          <w:i/>
          <w:caps/>
          <w:color w:val="212121"/>
          <w:lang w:val="en"/>
        </w:rPr>
      </w:pPr>
      <w:r w:rsidRPr="00B45ABB">
        <w:rPr>
          <w:b/>
          <w:bCs/>
          <w:i/>
          <w:caps/>
          <w:color w:val="212121"/>
          <w:lang w:val="en"/>
        </w:rPr>
        <w:t xml:space="preserve">Procedure in </w:t>
      </w:r>
      <w:r>
        <w:rPr>
          <w:b/>
          <w:bCs/>
          <w:i/>
          <w:caps/>
          <w:color w:val="212121"/>
          <w:lang w:val="en"/>
        </w:rPr>
        <w:t>URbAN</w:t>
      </w:r>
      <w:r w:rsidRPr="00B45ABB">
        <w:rPr>
          <w:b/>
          <w:bCs/>
          <w:i/>
          <w:caps/>
          <w:color w:val="212121"/>
          <w:lang w:val="en"/>
        </w:rPr>
        <w:t xml:space="preserve"> areas</w:t>
      </w:r>
    </w:p>
    <w:p w14:paraId="309C972D" w14:textId="2B1B1204" w:rsidR="00B6498D" w:rsidRPr="0009031A" w:rsidRDefault="2459D9A7" w:rsidP="0080449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jc w:val="both"/>
        <w:rPr>
          <w:color w:val="212121"/>
          <w:lang w:val="en"/>
        </w:rPr>
      </w:pPr>
      <w:r w:rsidRPr="0009031A">
        <w:rPr>
          <w:color w:val="212121"/>
          <w:lang w:val="en"/>
        </w:rPr>
        <w:t>The households in all the segments of the sample in urban area were selected following the same procedure, which consists of selecting three random starting points to define three subclusters of four households each, for a total of 12 households by segment.</w:t>
      </w:r>
      <w:r w:rsidR="00711B25">
        <w:rPr>
          <w:color w:val="212121"/>
          <w:lang w:val="en"/>
        </w:rPr>
        <w:t xml:space="preserve"> </w:t>
      </w:r>
      <w:r w:rsidRPr="0009031A">
        <w:rPr>
          <w:color w:val="212121"/>
          <w:lang w:val="en"/>
        </w:rPr>
        <w:t xml:space="preserve">Table </w:t>
      </w:r>
      <w:r w:rsidR="005B626C">
        <w:rPr>
          <w:color w:val="212121"/>
          <w:lang w:val="en"/>
        </w:rPr>
        <w:t>B.</w:t>
      </w:r>
      <w:r w:rsidR="007C3504">
        <w:rPr>
          <w:color w:val="212121"/>
          <w:lang w:val="en"/>
        </w:rPr>
        <w:t>6</w:t>
      </w:r>
      <w:r w:rsidRPr="0009031A">
        <w:rPr>
          <w:color w:val="212121"/>
          <w:lang w:val="en"/>
        </w:rPr>
        <w:t xml:space="preserve"> shows a summary of ​​the number of households interviewed in urban area. </w:t>
      </w:r>
    </w:p>
    <w:p w14:paraId="0260657B" w14:textId="77777777" w:rsidR="00B6498D" w:rsidRPr="0009031A" w:rsidRDefault="00B6498D" w:rsidP="670FE33C">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rPr>
          <w:rFonts w:eastAsia="Batang"/>
          <w:color w:val="1F4E79"/>
          <w:sz w:val="20"/>
          <w:szCs w:val="20"/>
        </w:rPr>
      </w:pPr>
    </w:p>
    <w:p w14:paraId="0A8841F7" w14:textId="77777777" w:rsidR="00BA47FE" w:rsidRDefault="00BA47FE">
      <w:pPr>
        <w:spacing w:after="160" w:line="259" w:lineRule="auto"/>
        <w:rPr>
          <w:rFonts w:eastAsia="Batang"/>
          <w:color w:val="1F4E79"/>
          <w:sz w:val="20"/>
          <w:szCs w:val="20"/>
        </w:rPr>
      </w:pPr>
      <w:r>
        <w:rPr>
          <w:rFonts w:eastAsia="Batang"/>
          <w:color w:val="1F4E79"/>
          <w:sz w:val="20"/>
          <w:szCs w:val="20"/>
        </w:rPr>
        <w:br w:type="page"/>
      </w:r>
    </w:p>
    <w:p w14:paraId="4721C1C7" w14:textId="35153B14" w:rsidR="00B6498D" w:rsidRPr="0009031A" w:rsidRDefault="2459D9A7" w:rsidP="2459D9A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jc w:val="center"/>
        <w:rPr>
          <w:rFonts w:eastAsia="Batang"/>
          <w:color w:val="1F4E79"/>
          <w:sz w:val="20"/>
          <w:szCs w:val="20"/>
        </w:rPr>
      </w:pPr>
      <w:r w:rsidRPr="0009031A">
        <w:rPr>
          <w:rFonts w:eastAsia="Batang"/>
          <w:color w:val="1F4E79"/>
          <w:sz w:val="20"/>
          <w:szCs w:val="20"/>
        </w:rPr>
        <w:lastRenderedPageBreak/>
        <w:t xml:space="preserve">Table </w:t>
      </w:r>
      <w:r w:rsidR="005B626C">
        <w:rPr>
          <w:rFonts w:eastAsia="Batang"/>
          <w:color w:val="1F4E79"/>
          <w:sz w:val="20"/>
          <w:szCs w:val="20"/>
        </w:rPr>
        <w:t>B.</w:t>
      </w:r>
      <w:r w:rsidR="007C3504">
        <w:rPr>
          <w:rFonts w:eastAsia="Batang"/>
          <w:color w:val="1F4E79"/>
          <w:sz w:val="20"/>
          <w:szCs w:val="20"/>
        </w:rPr>
        <w:t>6</w:t>
      </w:r>
      <w:r w:rsidRPr="0009031A">
        <w:rPr>
          <w:rFonts w:eastAsia="Batang"/>
          <w:color w:val="1F4E79"/>
          <w:sz w:val="20"/>
          <w:szCs w:val="20"/>
        </w:rPr>
        <w:t xml:space="preserve"> Urban area, distribution of households in sample by degree of access to the national grid in 2013, by department</w:t>
      </w:r>
    </w:p>
    <w:tbl>
      <w:tblPr>
        <w:tblW w:w="89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040"/>
        <w:gridCol w:w="1180"/>
        <w:gridCol w:w="1180"/>
        <w:gridCol w:w="1180"/>
        <w:gridCol w:w="1180"/>
        <w:gridCol w:w="1180"/>
      </w:tblGrid>
      <w:tr w:rsidR="00B6498D" w:rsidRPr="0009031A" w14:paraId="5D3500FF" w14:textId="77777777" w:rsidTr="00B6498D">
        <w:trPr>
          <w:trHeight w:val="300"/>
          <w:jc w:val="center"/>
        </w:trPr>
        <w:tc>
          <w:tcPr>
            <w:tcW w:w="3040" w:type="dxa"/>
            <w:vMerge w:val="restart"/>
            <w:tcBorders>
              <w:top w:val="single" w:sz="4" w:space="0" w:color="auto"/>
              <w:left w:val="single" w:sz="4" w:space="0" w:color="auto"/>
              <w:bottom w:val="single" w:sz="4" w:space="0" w:color="auto"/>
              <w:right w:val="single" w:sz="4" w:space="0" w:color="auto"/>
            </w:tcBorders>
            <w:vAlign w:val="center"/>
            <w:hideMark/>
          </w:tcPr>
          <w:p w14:paraId="7513BB92" w14:textId="77777777" w:rsidR="00B6498D" w:rsidRPr="0009031A" w:rsidRDefault="00B6498D">
            <w:pPr>
              <w:jc w:val="center"/>
              <w:rPr>
                <w:color w:val="000000"/>
                <w:sz w:val="20"/>
                <w:szCs w:val="20"/>
                <w:lang w:eastAsia="es-HN"/>
              </w:rPr>
            </w:pPr>
            <w:r w:rsidRPr="0009031A">
              <w:rPr>
                <w:color w:val="000000"/>
                <w:sz w:val="20"/>
                <w:szCs w:val="20"/>
                <w:lang w:eastAsia="es-HN"/>
              </w:rPr>
              <w:t>Department</w:t>
            </w:r>
          </w:p>
        </w:tc>
        <w:tc>
          <w:tcPr>
            <w:tcW w:w="4720" w:type="dxa"/>
            <w:gridSpan w:val="4"/>
            <w:tcBorders>
              <w:top w:val="single" w:sz="4" w:space="0" w:color="auto"/>
              <w:left w:val="single" w:sz="4" w:space="0" w:color="auto"/>
              <w:bottom w:val="single" w:sz="4" w:space="0" w:color="auto"/>
              <w:right w:val="single" w:sz="4" w:space="0" w:color="auto"/>
            </w:tcBorders>
            <w:vAlign w:val="center"/>
            <w:hideMark/>
          </w:tcPr>
          <w:p w14:paraId="110FBD70" w14:textId="7BA866B2" w:rsidR="00B6498D" w:rsidRPr="0009031A" w:rsidRDefault="00B6498D">
            <w:pPr>
              <w:jc w:val="center"/>
              <w:rPr>
                <w:color w:val="000000"/>
                <w:sz w:val="20"/>
                <w:szCs w:val="20"/>
                <w:lang w:eastAsia="es-HN"/>
              </w:rPr>
            </w:pPr>
            <w:r w:rsidRPr="0009031A">
              <w:rPr>
                <w:color w:val="000000"/>
                <w:sz w:val="20"/>
                <w:szCs w:val="20"/>
                <w:lang w:eastAsia="es-HN"/>
              </w:rPr>
              <w:t>Access rate of segment to the national grid</w:t>
            </w:r>
          </w:p>
        </w:tc>
        <w:tc>
          <w:tcPr>
            <w:tcW w:w="1180" w:type="dxa"/>
            <w:vMerge w:val="restart"/>
            <w:tcBorders>
              <w:top w:val="single" w:sz="4" w:space="0" w:color="auto"/>
              <w:left w:val="single" w:sz="4" w:space="0" w:color="auto"/>
              <w:bottom w:val="single" w:sz="4" w:space="0" w:color="auto"/>
              <w:right w:val="single" w:sz="4" w:space="0" w:color="auto"/>
            </w:tcBorders>
            <w:vAlign w:val="center"/>
            <w:hideMark/>
          </w:tcPr>
          <w:p w14:paraId="23E32CA8" w14:textId="0678BED7" w:rsidR="00B6498D" w:rsidRPr="0009031A" w:rsidRDefault="00B6498D">
            <w:pPr>
              <w:jc w:val="center"/>
              <w:rPr>
                <w:color w:val="000000"/>
                <w:sz w:val="20"/>
                <w:szCs w:val="20"/>
                <w:lang w:eastAsia="es-HN"/>
              </w:rPr>
            </w:pPr>
            <w:r w:rsidRPr="0009031A">
              <w:rPr>
                <w:color w:val="000000"/>
                <w:sz w:val="20"/>
                <w:szCs w:val="20"/>
                <w:lang w:eastAsia="es-HN"/>
              </w:rPr>
              <w:t>Total segments in urban stratum</w:t>
            </w:r>
          </w:p>
        </w:tc>
      </w:tr>
      <w:tr w:rsidR="00B6498D" w:rsidRPr="0009031A" w14:paraId="2D24579F" w14:textId="77777777" w:rsidTr="00B6498D">
        <w:trPr>
          <w:trHeight w:val="1169"/>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57419EA" w14:textId="77777777" w:rsidR="00B6498D" w:rsidRPr="0009031A" w:rsidRDefault="00B6498D">
            <w:pPr>
              <w:rPr>
                <w:color w:val="000000"/>
                <w:sz w:val="20"/>
                <w:szCs w:val="20"/>
                <w:lang w:eastAsia="es-HN"/>
              </w:rPr>
            </w:pPr>
          </w:p>
        </w:tc>
        <w:tc>
          <w:tcPr>
            <w:tcW w:w="1180" w:type="dxa"/>
            <w:tcBorders>
              <w:top w:val="single" w:sz="4" w:space="0" w:color="auto"/>
              <w:left w:val="single" w:sz="4" w:space="0" w:color="auto"/>
              <w:bottom w:val="single" w:sz="4" w:space="0" w:color="auto"/>
              <w:right w:val="single" w:sz="4" w:space="0" w:color="auto"/>
            </w:tcBorders>
            <w:hideMark/>
          </w:tcPr>
          <w:p w14:paraId="621319B2" w14:textId="77777777" w:rsidR="00B6498D" w:rsidRPr="0009031A" w:rsidRDefault="00B6498D">
            <w:pPr>
              <w:jc w:val="center"/>
              <w:rPr>
                <w:color w:val="000000"/>
                <w:sz w:val="20"/>
                <w:szCs w:val="20"/>
                <w:lang w:val="es-ES" w:eastAsia="es-HN"/>
              </w:rPr>
            </w:pPr>
            <w:r w:rsidRPr="0009031A">
              <w:rPr>
                <w:color w:val="000000"/>
                <w:sz w:val="20"/>
                <w:szCs w:val="20"/>
                <w:lang w:eastAsia="es-HN"/>
              </w:rPr>
              <w:t>Segments with &lt;3% connected households</w:t>
            </w:r>
          </w:p>
        </w:tc>
        <w:tc>
          <w:tcPr>
            <w:tcW w:w="1180" w:type="dxa"/>
            <w:tcBorders>
              <w:top w:val="single" w:sz="4" w:space="0" w:color="auto"/>
              <w:left w:val="single" w:sz="4" w:space="0" w:color="auto"/>
              <w:bottom w:val="single" w:sz="4" w:space="0" w:color="auto"/>
              <w:right w:val="single" w:sz="4" w:space="0" w:color="auto"/>
            </w:tcBorders>
            <w:hideMark/>
          </w:tcPr>
          <w:p w14:paraId="11CDACE4" w14:textId="613E0177" w:rsidR="00B6498D" w:rsidRPr="00B23DF1" w:rsidRDefault="00B6498D">
            <w:pPr>
              <w:jc w:val="center"/>
              <w:rPr>
                <w:color w:val="000000"/>
                <w:sz w:val="20"/>
                <w:szCs w:val="20"/>
                <w:lang w:eastAsia="es-HN"/>
              </w:rPr>
            </w:pPr>
            <w:r w:rsidRPr="0009031A">
              <w:rPr>
                <w:color w:val="000000"/>
                <w:sz w:val="20"/>
                <w:szCs w:val="20"/>
                <w:lang w:eastAsia="es-HN"/>
              </w:rPr>
              <w:t>Segments with 3</w:t>
            </w:r>
            <w:r w:rsidR="005B626C" w:rsidRPr="0009031A">
              <w:rPr>
                <w:color w:val="000000"/>
                <w:sz w:val="20"/>
                <w:szCs w:val="20"/>
                <w:lang w:eastAsia="es-HN"/>
              </w:rPr>
              <w:t>%</w:t>
            </w:r>
            <w:r w:rsidR="005B626C">
              <w:rPr>
                <w:color w:val="000000"/>
                <w:sz w:val="20"/>
                <w:szCs w:val="20"/>
                <w:lang w:eastAsia="es-HN"/>
              </w:rPr>
              <w:t xml:space="preserve"> to </w:t>
            </w:r>
            <w:r w:rsidR="005B626C" w:rsidRPr="0009031A">
              <w:rPr>
                <w:color w:val="000000"/>
                <w:sz w:val="20"/>
                <w:szCs w:val="20"/>
                <w:lang w:eastAsia="es-HN"/>
              </w:rPr>
              <w:t>&lt;</w:t>
            </w:r>
            <w:r w:rsidRPr="0009031A">
              <w:rPr>
                <w:color w:val="000000"/>
                <w:sz w:val="20"/>
                <w:szCs w:val="20"/>
                <w:lang w:eastAsia="es-HN"/>
              </w:rPr>
              <w:t>50% connected households</w:t>
            </w:r>
          </w:p>
        </w:tc>
        <w:tc>
          <w:tcPr>
            <w:tcW w:w="1180" w:type="dxa"/>
            <w:tcBorders>
              <w:top w:val="single" w:sz="4" w:space="0" w:color="auto"/>
              <w:left w:val="single" w:sz="4" w:space="0" w:color="auto"/>
              <w:bottom w:val="single" w:sz="4" w:space="0" w:color="auto"/>
              <w:right w:val="single" w:sz="4" w:space="0" w:color="auto"/>
            </w:tcBorders>
            <w:hideMark/>
          </w:tcPr>
          <w:p w14:paraId="1A6E5789" w14:textId="22CB1763" w:rsidR="00B6498D" w:rsidRPr="00B23DF1" w:rsidRDefault="00B6498D">
            <w:pPr>
              <w:jc w:val="center"/>
              <w:rPr>
                <w:color w:val="000000"/>
                <w:sz w:val="20"/>
                <w:szCs w:val="20"/>
                <w:lang w:eastAsia="es-HN"/>
              </w:rPr>
            </w:pPr>
            <w:r w:rsidRPr="0009031A">
              <w:rPr>
                <w:color w:val="000000"/>
                <w:sz w:val="20"/>
                <w:szCs w:val="20"/>
                <w:lang w:eastAsia="es-HN"/>
              </w:rPr>
              <w:t>Segments with 50</w:t>
            </w:r>
            <w:r w:rsidR="005B626C" w:rsidRPr="0009031A">
              <w:rPr>
                <w:color w:val="000000"/>
                <w:sz w:val="20"/>
                <w:szCs w:val="20"/>
                <w:lang w:eastAsia="es-HN"/>
              </w:rPr>
              <w:t>%</w:t>
            </w:r>
            <w:r w:rsidR="005B626C">
              <w:rPr>
                <w:color w:val="000000"/>
                <w:sz w:val="20"/>
                <w:szCs w:val="20"/>
                <w:lang w:eastAsia="es-HN"/>
              </w:rPr>
              <w:t xml:space="preserve"> to </w:t>
            </w:r>
            <w:r w:rsidR="005B626C" w:rsidRPr="0009031A">
              <w:rPr>
                <w:color w:val="000000"/>
                <w:sz w:val="20"/>
                <w:szCs w:val="20"/>
                <w:lang w:eastAsia="es-HN"/>
              </w:rPr>
              <w:t>&lt;</w:t>
            </w:r>
            <w:r w:rsidRPr="0009031A">
              <w:rPr>
                <w:color w:val="000000"/>
                <w:sz w:val="20"/>
                <w:szCs w:val="20"/>
                <w:lang w:eastAsia="es-HN"/>
              </w:rPr>
              <w:t>97% connected households</w:t>
            </w:r>
          </w:p>
        </w:tc>
        <w:tc>
          <w:tcPr>
            <w:tcW w:w="1180" w:type="dxa"/>
            <w:tcBorders>
              <w:top w:val="single" w:sz="4" w:space="0" w:color="auto"/>
              <w:left w:val="single" w:sz="4" w:space="0" w:color="auto"/>
              <w:bottom w:val="single" w:sz="4" w:space="0" w:color="auto"/>
              <w:right w:val="single" w:sz="4" w:space="0" w:color="auto"/>
            </w:tcBorders>
            <w:hideMark/>
          </w:tcPr>
          <w:p w14:paraId="1620D8CC" w14:textId="77777777" w:rsidR="00B6498D" w:rsidRPr="0009031A" w:rsidRDefault="00B6498D">
            <w:pPr>
              <w:jc w:val="center"/>
              <w:rPr>
                <w:color w:val="000000"/>
                <w:sz w:val="20"/>
                <w:szCs w:val="20"/>
                <w:lang w:val="es-ES" w:eastAsia="es-HN"/>
              </w:rPr>
            </w:pPr>
            <w:r w:rsidRPr="0009031A">
              <w:rPr>
                <w:color w:val="000000"/>
                <w:sz w:val="20"/>
                <w:szCs w:val="20"/>
                <w:lang w:eastAsia="es-HN"/>
              </w:rPr>
              <w:t>Segments with &gt;=97% connected households</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529BC2A" w14:textId="77777777" w:rsidR="00B6498D" w:rsidRPr="0009031A" w:rsidRDefault="00B6498D">
            <w:pPr>
              <w:rPr>
                <w:color w:val="000000"/>
                <w:sz w:val="20"/>
                <w:szCs w:val="20"/>
                <w:lang w:eastAsia="es-HN"/>
              </w:rPr>
            </w:pPr>
          </w:p>
        </w:tc>
      </w:tr>
      <w:tr w:rsidR="00B6498D" w:rsidRPr="0009031A" w14:paraId="298281AE" w14:textId="77777777" w:rsidTr="00B6498D">
        <w:trPr>
          <w:trHeight w:val="290"/>
          <w:jc w:val="center"/>
        </w:trPr>
        <w:tc>
          <w:tcPr>
            <w:tcW w:w="3040" w:type="dxa"/>
            <w:tcBorders>
              <w:top w:val="single" w:sz="4" w:space="0" w:color="auto"/>
              <w:left w:val="single" w:sz="4" w:space="0" w:color="auto"/>
              <w:bottom w:val="nil"/>
              <w:right w:val="nil"/>
            </w:tcBorders>
            <w:noWrap/>
            <w:vAlign w:val="bottom"/>
            <w:hideMark/>
          </w:tcPr>
          <w:p w14:paraId="664249B9" w14:textId="77777777" w:rsidR="00B6498D" w:rsidRPr="0009031A" w:rsidRDefault="00B6498D">
            <w:pPr>
              <w:rPr>
                <w:color w:val="000000"/>
                <w:sz w:val="20"/>
                <w:szCs w:val="20"/>
                <w:lang w:eastAsia="es-HN"/>
              </w:rPr>
            </w:pPr>
            <w:r w:rsidRPr="0009031A">
              <w:rPr>
                <w:color w:val="000000"/>
                <w:sz w:val="20"/>
                <w:szCs w:val="20"/>
                <w:lang w:eastAsia="es-HN"/>
              </w:rPr>
              <w:t>Atlántida</w:t>
            </w:r>
          </w:p>
        </w:tc>
        <w:tc>
          <w:tcPr>
            <w:tcW w:w="1180" w:type="dxa"/>
            <w:tcBorders>
              <w:top w:val="single" w:sz="4" w:space="0" w:color="auto"/>
              <w:left w:val="nil"/>
              <w:bottom w:val="nil"/>
              <w:right w:val="nil"/>
            </w:tcBorders>
            <w:noWrap/>
            <w:vAlign w:val="bottom"/>
            <w:hideMark/>
          </w:tcPr>
          <w:p w14:paraId="18132BAE"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1180" w:type="dxa"/>
            <w:tcBorders>
              <w:top w:val="single" w:sz="4" w:space="0" w:color="auto"/>
              <w:left w:val="nil"/>
              <w:bottom w:val="nil"/>
              <w:right w:val="nil"/>
            </w:tcBorders>
            <w:noWrap/>
            <w:vAlign w:val="bottom"/>
            <w:hideMark/>
          </w:tcPr>
          <w:p w14:paraId="327F7426"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1180" w:type="dxa"/>
            <w:tcBorders>
              <w:top w:val="single" w:sz="4" w:space="0" w:color="auto"/>
              <w:left w:val="nil"/>
              <w:bottom w:val="nil"/>
              <w:right w:val="nil"/>
            </w:tcBorders>
            <w:noWrap/>
            <w:vAlign w:val="bottom"/>
            <w:hideMark/>
          </w:tcPr>
          <w:p w14:paraId="5E97A9A6" w14:textId="77777777" w:rsidR="00B6498D" w:rsidRPr="0009031A" w:rsidRDefault="00B6498D">
            <w:pPr>
              <w:jc w:val="center"/>
              <w:rPr>
                <w:color w:val="000000"/>
                <w:sz w:val="20"/>
                <w:szCs w:val="20"/>
                <w:lang w:eastAsia="es-HN"/>
              </w:rPr>
            </w:pPr>
            <w:r w:rsidRPr="0009031A">
              <w:rPr>
                <w:color w:val="000000"/>
                <w:sz w:val="20"/>
                <w:szCs w:val="20"/>
                <w:lang w:eastAsia="es-HN"/>
              </w:rPr>
              <w:t>12</w:t>
            </w:r>
          </w:p>
        </w:tc>
        <w:tc>
          <w:tcPr>
            <w:tcW w:w="1180" w:type="dxa"/>
            <w:tcBorders>
              <w:top w:val="single" w:sz="4" w:space="0" w:color="auto"/>
              <w:left w:val="nil"/>
              <w:bottom w:val="nil"/>
              <w:right w:val="nil"/>
            </w:tcBorders>
            <w:noWrap/>
            <w:vAlign w:val="bottom"/>
            <w:hideMark/>
          </w:tcPr>
          <w:p w14:paraId="7B5428F5" w14:textId="77777777" w:rsidR="00B6498D" w:rsidRPr="0009031A" w:rsidRDefault="00B6498D">
            <w:pPr>
              <w:jc w:val="center"/>
              <w:rPr>
                <w:color w:val="000000"/>
                <w:sz w:val="20"/>
                <w:szCs w:val="20"/>
                <w:lang w:eastAsia="es-HN"/>
              </w:rPr>
            </w:pPr>
            <w:r w:rsidRPr="0009031A">
              <w:rPr>
                <w:color w:val="000000"/>
                <w:sz w:val="20"/>
                <w:szCs w:val="20"/>
                <w:lang w:eastAsia="es-HN"/>
              </w:rPr>
              <w:t>84</w:t>
            </w:r>
          </w:p>
        </w:tc>
        <w:tc>
          <w:tcPr>
            <w:tcW w:w="1180" w:type="dxa"/>
            <w:tcBorders>
              <w:top w:val="single" w:sz="4" w:space="0" w:color="auto"/>
              <w:left w:val="nil"/>
              <w:bottom w:val="nil"/>
              <w:right w:val="single" w:sz="4" w:space="0" w:color="auto"/>
            </w:tcBorders>
            <w:noWrap/>
            <w:vAlign w:val="bottom"/>
            <w:hideMark/>
          </w:tcPr>
          <w:p w14:paraId="66B42F2B" w14:textId="77777777" w:rsidR="00B6498D" w:rsidRPr="0009031A" w:rsidRDefault="00B6498D">
            <w:pPr>
              <w:jc w:val="center"/>
              <w:rPr>
                <w:color w:val="000000"/>
                <w:sz w:val="20"/>
                <w:szCs w:val="20"/>
                <w:lang w:eastAsia="es-HN"/>
              </w:rPr>
            </w:pPr>
            <w:r w:rsidRPr="0009031A">
              <w:rPr>
                <w:color w:val="000000"/>
                <w:sz w:val="20"/>
                <w:szCs w:val="20"/>
                <w:lang w:eastAsia="es-HN"/>
              </w:rPr>
              <w:t>96</w:t>
            </w:r>
          </w:p>
        </w:tc>
      </w:tr>
      <w:tr w:rsidR="00B6498D" w:rsidRPr="0009031A" w14:paraId="5AD63AD5" w14:textId="77777777" w:rsidTr="00B6498D">
        <w:trPr>
          <w:trHeight w:val="290"/>
          <w:jc w:val="center"/>
        </w:trPr>
        <w:tc>
          <w:tcPr>
            <w:tcW w:w="3040" w:type="dxa"/>
            <w:tcBorders>
              <w:top w:val="nil"/>
              <w:left w:val="single" w:sz="4" w:space="0" w:color="auto"/>
              <w:bottom w:val="nil"/>
              <w:right w:val="nil"/>
            </w:tcBorders>
            <w:noWrap/>
            <w:vAlign w:val="bottom"/>
            <w:hideMark/>
          </w:tcPr>
          <w:p w14:paraId="0EB5A9C2" w14:textId="77777777" w:rsidR="00B6498D" w:rsidRPr="0009031A" w:rsidRDefault="00B6498D">
            <w:pPr>
              <w:rPr>
                <w:color w:val="000000"/>
                <w:sz w:val="20"/>
                <w:szCs w:val="20"/>
                <w:lang w:eastAsia="es-HN"/>
              </w:rPr>
            </w:pPr>
            <w:r w:rsidRPr="0009031A">
              <w:rPr>
                <w:color w:val="000000"/>
                <w:sz w:val="20"/>
                <w:szCs w:val="20"/>
                <w:lang w:eastAsia="es-HN"/>
              </w:rPr>
              <w:t>Colon</w:t>
            </w:r>
          </w:p>
        </w:tc>
        <w:tc>
          <w:tcPr>
            <w:tcW w:w="1180" w:type="dxa"/>
            <w:tcBorders>
              <w:top w:val="nil"/>
              <w:left w:val="nil"/>
              <w:bottom w:val="nil"/>
              <w:right w:val="nil"/>
            </w:tcBorders>
            <w:noWrap/>
            <w:vAlign w:val="bottom"/>
            <w:hideMark/>
          </w:tcPr>
          <w:p w14:paraId="6A3E3E22"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1180" w:type="dxa"/>
            <w:tcBorders>
              <w:top w:val="nil"/>
              <w:left w:val="nil"/>
              <w:bottom w:val="nil"/>
              <w:right w:val="nil"/>
            </w:tcBorders>
            <w:noWrap/>
            <w:vAlign w:val="bottom"/>
            <w:hideMark/>
          </w:tcPr>
          <w:p w14:paraId="70E28334"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1180" w:type="dxa"/>
            <w:tcBorders>
              <w:top w:val="nil"/>
              <w:left w:val="nil"/>
              <w:bottom w:val="nil"/>
              <w:right w:val="nil"/>
            </w:tcBorders>
            <w:noWrap/>
            <w:vAlign w:val="bottom"/>
            <w:hideMark/>
          </w:tcPr>
          <w:p w14:paraId="3CD04E76" w14:textId="77777777" w:rsidR="00B6498D" w:rsidRPr="0009031A" w:rsidRDefault="00B6498D">
            <w:pPr>
              <w:jc w:val="center"/>
              <w:rPr>
                <w:color w:val="000000"/>
                <w:sz w:val="20"/>
                <w:szCs w:val="20"/>
                <w:lang w:eastAsia="es-HN"/>
              </w:rPr>
            </w:pPr>
            <w:r w:rsidRPr="0009031A">
              <w:rPr>
                <w:color w:val="000000"/>
                <w:sz w:val="20"/>
                <w:szCs w:val="20"/>
                <w:lang w:eastAsia="es-HN"/>
              </w:rPr>
              <w:t>36</w:t>
            </w:r>
          </w:p>
        </w:tc>
        <w:tc>
          <w:tcPr>
            <w:tcW w:w="1180" w:type="dxa"/>
            <w:tcBorders>
              <w:top w:val="nil"/>
              <w:left w:val="nil"/>
              <w:bottom w:val="nil"/>
              <w:right w:val="nil"/>
            </w:tcBorders>
            <w:noWrap/>
            <w:vAlign w:val="bottom"/>
            <w:hideMark/>
          </w:tcPr>
          <w:p w14:paraId="1E5EE65A" w14:textId="77777777" w:rsidR="00B6498D" w:rsidRPr="0009031A" w:rsidRDefault="00B6498D">
            <w:pPr>
              <w:jc w:val="center"/>
              <w:rPr>
                <w:color w:val="000000"/>
                <w:sz w:val="20"/>
                <w:szCs w:val="20"/>
                <w:lang w:eastAsia="es-HN"/>
              </w:rPr>
            </w:pPr>
            <w:r w:rsidRPr="0009031A">
              <w:rPr>
                <w:color w:val="000000"/>
                <w:sz w:val="20"/>
                <w:szCs w:val="20"/>
                <w:lang w:eastAsia="es-HN"/>
              </w:rPr>
              <w:t>12</w:t>
            </w:r>
          </w:p>
        </w:tc>
        <w:tc>
          <w:tcPr>
            <w:tcW w:w="1180" w:type="dxa"/>
            <w:tcBorders>
              <w:top w:val="nil"/>
              <w:left w:val="nil"/>
              <w:bottom w:val="nil"/>
              <w:right w:val="single" w:sz="4" w:space="0" w:color="auto"/>
            </w:tcBorders>
            <w:noWrap/>
            <w:vAlign w:val="bottom"/>
            <w:hideMark/>
          </w:tcPr>
          <w:p w14:paraId="39B7CA3C" w14:textId="77777777" w:rsidR="00B6498D" w:rsidRPr="0009031A" w:rsidRDefault="00B6498D">
            <w:pPr>
              <w:jc w:val="center"/>
              <w:rPr>
                <w:color w:val="000000"/>
                <w:sz w:val="20"/>
                <w:szCs w:val="20"/>
                <w:lang w:eastAsia="es-HN"/>
              </w:rPr>
            </w:pPr>
            <w:r w:rsidRPr="0009031A">
              <w:rPr>
                <w:color w:val="000000"/>
                <w:sz w:val="20"/>
                <w:szCs w:val="20"/>
                <w:lang w:eastAsia="es-HN"/>
              </w:rPr>
              <w:t>48</w:t>
            </w:r>
          </w:p>
        </w:tc>
      </w:tr>
      <w:tr w:rsidR="00B6498D" w:rsidRPr="0009031A" w14:paraId="06C7038D" w14:textId="77777777" w:rsidTr="00B6498D">
        <w:trPr>
          <w:trHeight w:val="290"/>
          <w:jc w:val="center"/>
        </w:trPr>
        <w:tc>
          <w:tcPr>
            <w:tcW w:w="3040" w:type="dxa"/>
            <w:tcBorders>
              <w:top w:val="nil"/>
              <w:left w:val="single" w:sz="4" w:space="0" w:color="auto"/>
              <w:bottom w:val="nil"/>
              <w:right w:val="nil"/>
            </w:tcBorders>
            <w:noWrap/>
            <w:vAlign w:val="bottom"/>
            <w:hideMark/>
          </w:tcPr>
          <w:p w14:paraId="679BF1D1" w14:textId="77777777" w:rsidR="00B6498D" w:rsidRPr="0009031A" w:rsidRDefault="00B6498D">
            <w:pPr>
              <w:rPr>
                <w:color w:val="000000"/>
                <w:sz w:val="20"/>
                <w:szCs w:val="20"/>
                <w:lang w:eastAsia="es-HN"/>
              </w:rPr>
            </w:pPr>
            <w:r w:rsidRPr="0009031A">
              <w:rPr>
                <w:color w:val="000000"/>
                <w:sz w:val="20"/>
                <w:szCs w:val="20"/>
                <w:lang w:eastAsia="es-HN"/>
              </w:rPr>
              <w:t>Comayagua</w:t>
            </w:r>
          </w:p>
        </w:tc>
        <w:tc>
          <w:tcPr>
            <w:tcW w:w="1180" w:type="dxa"/>
            <w:tcBorders>
              <w:top w:val="nil"/>
              <w:left w:val="nil"/>
              <w:bottom w:val="nil"/>
              <w:right w:val="nil"/>
            </w:tcBorders>
            <w:noWrap/>
            <w:vAlign w:val="bottom"/>
            <w:hideMark/>
          </w:tcPr>
          <w:p w14:paraId="6498C31A"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1180" w:type="dxa"/>
            <w:tcBorders>
              <w:top w:val="nil"/>
              <w:left w:val="nil"/>
              <w:bottom w:val="nil"/>
              <w:right w:val="nil"/>
            </w:tcBorders>
            <w:noWrap/>
            <w:vAlign w:val="bottom"/>
            <w:hideMark/>
          </w:tcPr>
          <w:p w14:paraId="5381B707"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1180" w:type="dxa"/>
            <w:tcBorders>
              <w:top w:val="nil"/>
              <w:left w:val="nil"/>
              <w:bottom w:val="nil"/>
              <w:right w:val="nil"/>
            </w:tcBorders>
            <w:noWrap/>
            <w:vAlign w:val="bottom"/>
            <w:hideMark/>
          </w:tcPr>
          <w:p w14:paraId="325767AD" w14:textId="77777777" w:rsidR="00B6498D" w:rsidRPr="0009031A" w:rsidRDefault="00B6498D">
            <w:pPr>
              <w:jc w:val="center"/>
              <w:rPr>
                <w:color w:val="000000"/>
                <w:sz w:val="20"/>
                <w:szCs w:val="20"/>
                <w:lang w:eastAsia="es-HN"/>
              </w:rPr>
            </w:pPr>
            <w:r w:rsidRPr="0009031A">
              <w:rPr>
                <w:color w:val="000000"/>
                <w:sz w:val="20"/>
                <w:szCs w:val="20"/>
                <w:lang w:eastAsia="es-HN"/>
              </w:rPr>
              <w:t>24</w:t>
            </w:r>
          </w:p>
        </w:tc>
        <w:tc>
          <w:tcPr>
            <w:tcW w:w="1180" w:type="dxa"/>
            <w:tcBorders>
              <w:top w:val="nil"/>
              <w:left w:val="nil"/>
              <w:bottom w:val="nil"/>
              <w:right w:val="nil"/>
            </w:tcBorders>
            <w:noWrap/>
            <w:vAlign w:val="bottom"/>
            <w:hideMark/>
          </w:tcPr>
          <w:p w14:paraId="5E313369" w14:textId="77777777" w:rsidR="00B6498D" w:rsidRPr="0009031A" w:rsidRDefault="00B6498D">
            <w:pPr>
              <w:jc w:val="center"/>
              <w:rPr>
                <w:color w:val="000000"/>
                <w:sz w:val="20"/>
                <w:szCs w:val="20"/>
                <w:lang w:eastAsia="es-HN"/>
              </w:rPr>
            </w:pPr>
            <w:r w:rsidRPr="0009031A">
              <w:rPr>
                <w:color w:val="000000"/>
                <w:sz w:val="20"/>
                <w:szCs w:val="20"/>
                <w:lang w:eastAsia="es-HN"/>
              </w:rPr>
              <w:t>48</w:t>
            </w:r>
          </w:p>
        </w:tc>
        <w:tc>
          <w:tcPr>
            <w:tcW w:w="1180" w:type="dxa"/>
            <w:tcBorders>
              <w:top w:val="nil"/>
              <w:left w:val="nil"/>
              <w:bottom w:val="nil"/>
              <w:right w:val="single" w:sz="4" w:space="0" w:color="auto"/>
            </w:tcBorders>
            <w:noWrap/>
            <w:vAlign w:val="bottom"/>
            <w:hideMark/>
          </w:tcPr>
          <w:p w14:paraId="208E1BA3" w14:textId="77777777" w:rsidR="00B6498D" w:rsidRPr="0009031A" w:rsidRDefault="00B6498D">
            <w:pPr>
              <w:jc w:val="center"/>
              <w:rPr>
                <w:color w:val="000000"/>
                <w:sz w:val="20"/>
                <w:szCs w:val="20"/>
                <w:lang w:eastAsia="es-HN"/>
              </w:rPr>
            </w:pPr>
            <w:r w:rsidRPr="0009031A">
              <w:rPr>
                <w:color w:val="000000"/>
                <w:sz w:val="20"/>
                <w:szCs w:val="20"/>
                <w:lang w:eastAsia="es-HN"/>
              </w:rPr>
              <w:t>72</w:t>
            </w:r>
          </w:p>
        </w:tc>
      </w:tr>
      <w:tr w:rsidR="00B6498D" w:rsidRPr="0009031A" w14:paraId="343FC6C0" w14:textId="77777777" w:rsidTr="00B6498D">
        <w:trPr>
          <w:trHeight w:val="290"/>
          <w:jc w:val="center"/>
        </w:trPr>
        <w:tc>
          <w:tcPr>
            <w:tcW w:w="3040" w:type="dxa"/>
            <w:tcBorders>
              <w:top w:val="nil"/>
              <w:left w:val="single" w:sz="4" w:space="0" w:color="auto"/>
              <w:bottom w:val="nil"/>
              <w:right w:val="nil"/>
            </w:tcBorders>
            <w:noWrap/>
            <w:vAlign w:val="bottom"/>
            <w:hideMark/>
          </w:tcPr>
          <w:p w14:paraId="1BDFE8B4" w14:textId="77777777" w:rsidR="00B6498D" w:rsidRPr="0009031A" w:rsidRDefault="00B6498D">
            <w:pPr>
              <w:rPr>
                <w:color w:val="000000"/>
                <w:sz w:val="20"/>
                <w:szCs w:val="20"/>
                <w:lang w:eastAsia="es-HN"/>
              </w:rPr>
            </w:pPr>
            <w:r w:rsidRPr="0009031A">
              <w:rPr>
                <w:color w:val="000000"/>
                <w:sz w:val="20"/>
                <w:szCs w:val="20"/>
                <w:lang w:eastAsia="es-HN"/>
              </w:rPr>
              <w:t>Copan</w:t>
            </w:r>
          </w:p>
        </w:tc>
        <w:tc>
          <w:tcPr>
            <w:tcW w:w="1180" w:type="dxa"/>
            <w:tcBorders>
              <w:top w:val="nil"/>
              <w:left w:val="nil"/>
              <w:bottom w:val="nil"/>
              <w:right w:val="nil"/>
            </w:tcBorders>
            <w:noWrap/>
            <w:vAlign w:val="bottom"/>
            <w:hideMark/>
          </w:tcPr>
          <w:p w14:paraId="77EF08DE"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1180" w:type="dxa"/>
            <w:tcBorders>
              <w:top w:val="nil"/>
              <w:left w:val="nil"/>
              <w:bottom w:val="nil"/>
              <w:right w:val="nil"/>
            </w:tcBorders>
            <w:noWrap/>
            <w:vAlign w:val="bottom"/>
            <w:hideMark/>
          </w:tcPr>
          <w:p w14:paraId="283437CB"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1180" w:type="dxa"/>
            <w:tcBorders>
              <w:top w:val="nil"/>
              <w:left w:val="nil"/>
              <w:bottom w:val="nil"/>
              <w:right w:val="nil"/>
            </w:tcBorders>
            <w:noWrap/>
            <w:vAlign w:val="bottom"/>
            <w:hideMark/>
          </w:tcPr>
          <w:p w14:paraId="764D260F" w14:textId="77777777" w:rsidR="00B6498D" w:rsidRPr="0009031A" w:rsidRDefault="00B6498D">
            <w:pPr>
              <w:jc w:val="center"/>
              <w:rPr>
                <w:color w:val="000000"/>
                <w:sz w:val="20"/>
                <w:szCs w:val="20"/>
                <w:lang w:eastAsia="es-HN"/>
              </w:rPr>
            </w:pPr>
            <w:r w:rsidRPr="0009031A">
              <w:rPr>
                <w:color w:val="000000"/>
                <w:sz w:val="20"/>
                <w:szCs w:val="20"/>
                <w:lang w:eastAsia="es-HN"/>
              </w:rPr>
              <w:t>12</w:t>
            </w:r>
          </w:p>
        </w:tc>
        <w:tc>
          <w:tcPr>
            <w:tcW w:w="1180" w:type="dxa"/>
            <w:tcBorders>
              <w:top w:val="nil"/>
              <w:left w:val="nil"/>
              <w:bottom w:val="nil"/>
              <w:right w:val="nil"/>
            </w:tcBorders>
            <w:noWrap/>
            <w:vAlign w:val="bottom"/>
            <w:hideMark/>
          </w:tcPr>
          <w:p w14:paraId="08B9F9F3" w14:textId="77777777" w:rsidR="00B6498D" w:rsidRPr="0009031A" w:rsidRDefault="00B6498D">
            <w:pPr>
              <w:jc w:val="center"/>
              <w:rPr>
                <w:color w:val="000000"/>
                <w:sz w:val="20"/>
                <w:szCs w:val="20"/>
                <w:lang w:eastAsia="es-HN"/>
              </w:rPr>
            </w:pPr>
            <w:r w:rsidRPr="0009031A">
              <w:rPr>
                <w:color w:val="000000"/>
                <w:sz w:val="20"/>
                <w:szCs w:val="20"/>
                <w:lang w:eastAsia="es-HN"/>
              </w:rPr>
              <w:t>24</w:t>
            </w:r>
          </w:p>
        </w:tc>
        <w:tc>
          <w:tcPr>
            <w:tcW w:w="1180" w:type="dxa"/>
            <w:tcBorders>
              <w:top w:val="nil"/>
              <w:left w:val="nil"/>
              <w:bottom w:val="nil"/>
              <w:right w:val="single" w:sz="4" w:space="0" w:color="auto"/>
            </w:tcBorders>
            <w:noWrap/>
            <w:vAlign w:val="bottom"/>
            <w:hideMark/>
          </w:tcPr>
          <w:p w14:paraId="61B6935A" w14:textId="77777777" w:rsidR="00B6498D" w:rsidRPr="0009031A" w:rsidRDefault="00B6498D">
            <w:pPr>
              <w:jc w:val="center"/>
              <w:rPr>
                <w:color w:val="000000"/>
                <w:sz w:val="20"/>
                <w:szCs w:val="20"/>
                <w:lang w:eastAsia="es-HN"/>
              </w:rPr>
            </w:pPr>
            <w:r w:rsidRPr="0009031A">
              <w:rPr>
                <w:color w:val="000000"/>
                <w:sz w:val="20"/>
                <w:szCs w:val="20"/>
                <w:lang w:eastAsia="es-HN"/>
              </w:rPr>
              <w:t>36</w:t>
            </w:r>
          </w:p>
        </w:tc>
      </w:tr>
      <w:tr w:rsidR="00B6498D" w:rsidRPr="0009031A" w14:paraId="17FC6677" w14:textId="77777777" w:rsidTr="00B6498D">
        <w:trPr>
          <w:trHeight w:val="290"/>
          <w:jc w:val="center"/>
        </w:trPr>
        <w:tc>
          <w:tcPr>
            <w:tcW w:w="3040" w:type="dxa"/>
            <w:tcBorders>
              <w:top w:val="nil"/>
              <w:left w:val="single" w:sz="4" w:space="0" w:color="auto"/>
              <w:bottom w:val="nil"/>
              <w:right w:val="nil"/>
            </w:tcBorders>
            <w:noWrap/>
            <w:vAlign w:val="bottom"/>
            <w:hideMark/>
          </w:tcPr>
          <w:p w14:paraId="0DB8928A" w14:textId="77777777" w:rsidR="00B6498D" w:rsidRPr="0009031A" w:rsidRDefault="00B6498D">
            <w:pPr>
              <w:rPr>
                <w:color w:val="000000"/>
                <w:sz w:val="20"/>
                <w:szCs w:val="20"/>
                <w:lang w:eastAsia="es-HN"/>
              </w:rPr>
            </w:pPr>
            <w:r w:rsidRPr="0009031A">
              <w:rPr>
                <w:color w:val="000000"/>
                <w:sz w:val="20"/>
                <w:szCs w:val="20"/>
                <w:lang w:eastAsia="es-HN"/>
              </w:rPr>
              <w:t>Cortes</w:t>
            </w:r>
          </w:p>
        </w:tc>
        <w:tc>
          <w:tcPr>
            <w:tcW w:w="1180" w:type="dxa"/>
            <w:tcBorders>
              <w:top w:val="nil"/>
              <w:left w:val="nil"/>
              <w:bottom w:val="nil"/>
              <w:right w:val="nil"/>
            </w:tcBorders>
            <w:noWrap/>
            <w:vAlign w:val="bottom"/>
            <w:hideMark/>
          </w:tcPr>
          <w:p w14:paraId="7CDA62FD" w14:textId="77777777" w:rsidR="00B6498D" w:rsidRPr="0009031A" w:rsidRDefault="00B6498D">
            <w:pPr>
              <w:jc w:val="center"/>
              <w:rPr>
                <w:color w:val="000000"/>
                <w:sz w:val="20"/>
                <w:szCs w:val="20"/>
                <w:lang w:eastAsia="es-HN"/>
              </w:rPr>
            </w:pPr>
            <w:r w:rsidRPr="0009031A">
              <w:rPr>
                <w:color w:val="000000"/>
                <w:sz w:val="20"/>
                <w:szCs w:val="20"/>
                <w:lang w:eastAsia="es-HN"/>
              </w:rPr>
              <w:t>12</w:t>
            </w:r>
          </w:p>
        </w:tc>
        <w:tc>
          <w:tcPr>
            <w:tcW w:w="1180" w:type="dxa"/>
            <w:tcBorders>
              <w:top w:val="nil"/>
              <w:left w:val="nil"/>
              <w:bottom w:val="nil"/>
              <w:right w:val="nil"/>
            </w:tcBorders>
            <w:noWrap/>
            <w:vAlign w:val="bottom"/>
            <w:hideMark/>
          </w:tcPr>
          <w:p w14:paraId="61148037" w14:textId="77777777" w:rsidR="00B6498D" w:rsidRPr="0009031A" w:rsidRDefault="00B6498D">
            <w:pPr>
              <w:jc w:val="center"/>
              <w:rPr>
                <w:color w:val="000000"/>
                <w:sz w:val="20"/>
                <w:szCs w:val="20"/>
                <w:lang w:eastAsia="es-HN"/>
              </w:rPr>
            </w:pPr>
            <w:r w:rsidRPr="0009031A">
              <w:rPr>
                <w:color w:val="000000"/>
                <w:sz w:val="20"/>
                <w:szCs w:val="20"/>
                <w:lang w:eastAsia="es-HN"/>
              </w:rPr>
              <w:t>12</w:t>
            </w:r>
          </w:p>
        </w:tc>
        <w:tc>
          <w:tcPr>
            <w:tcW w:w="1180" w:type="dxa"/>
            <w:tcBorders>
              <w:top w:val="nil"/>
              <w:left w:val="nil"/>
              <w:bottom w:val="nil"/>
              <w:right w:val="nil"/>
            </w:tcBorders>
            <w:noWrap/>
            <w:vAlign w:val="bottom"/>
            <w:hideMark/>
          </w:tcPr>
          <w:p w14:paraId="6A87A501" w14:textId="77777777" w:rsidR="00B6498D" w:rsidRPr="0009031A" w:rsidRDefault="00B6498D">
            <w:pPr>
              <w:jc w:val="center"/>
              <w:rPr>
                <w:color w:val="000000"/>
                <w:sz w:val="20"/>
                <w:szCs w:val="20"/>
                <w:lang w:eastAsia="es-HN"/>
              </w:rPr>
            </w:pPr>
            <w:r w:rsidRPr="0009031A">
              <w:rPr>
                <w:color w:val="000000"/>
                <w:sz w:val="20"/>
                <w:szCs w:val="20"/>
                <w:lang w:eastAsia="es-HN"/>
              </w:rPr>
              <w:t>180</w:t>
            </w:r>
          </w:p>
        </w:tc>
        <w:tc>
          <w:tcPr>
            <w:tcW w:w="1180" w:type="dxa"/>
            <w:tcBorders>
              <w:top w:val="nil"/>
              <w:left w:val="nil"/>
              <w:bottom w:val="nil"/>
              <w:right w:val="nil"/>
            </w:tcBorders>
            <w:noWrap/>
            <w:vAlign w:val="bottom"/>
            <w:hideMark/>
          </w:tcPr>
          <w:p w14:paraId="70D20E32" w14:textId="77777777" w:rsidR="00B6498D" w:rsidRPr="0009031A" w:rsidRDefault="00B6498D">
            <w:pPr>
              <w:jc w:val="center"/>
              <w:rPr>
                <w:color w:val="000000"/>
                <w:sz w:val="20"/>
                <w:szCs w:val="20"/>
                <w:lang w:eastAsia="es-HN"/>
              </w:rPr>
            </w:pPr>
            <w:r w:rsidRPr="0009031A">
              <w:rPr>
                <w:color w:val="000000"/>
                <w:sz w:val="20"/>
                <w:szCs w:val="20"/>
                <w:lang w:eastAsia="es-HN"/>
              </w:rPr>
              <w:t>384</w:t>
            </w:r>
          </w:p>
        </w:tc>
        <w:tc>
          <w:tcPr>
            <w:tcW w:w="1180" w:type="dxa"/>
            <w:tcBorders>
              <w:top w:val="nil"/>
              <w:left w:val="nil"/>
              <w:bottom w:val="nil"/>
              <w:right w:val="single" w:sz="4" w:space="0" w:color="auto"/>
            </w:tcBorders>
            <w:noWrap/>
            <w:vAlign w:val="bottom"/>
            <w:hideMark/>
          </w:tcPr>
          <w:p w14:paraId="45779783" w14:textId="77777777" w:rsidR="00B6498D" w:rsidRPr="0009031A" w:rsidRDefault="00B6498D">
            <w:pPr>
              <w:jc w:val="center"/>
              <w:rPr>
                <w:color w:val="000000"/>
                <w:sz w:val="20"/>
                <w:szCs w:val="20"/>
                <w:lang w:eastAsia="es-HN"/>
              </w:rPr>
            </w:pPr>
            <w:r w:rsidRPr="0009031A">
              <w:rPr>
                <w:color w:val="000000"/>
                <w:sz w:val="20"/>
                <w:szCs w:val="20"/>
                <w:lang w:eastAsia="es-HN"/>
              </w:rPr>
              <w:t>588</w:t>
            </w:r>
          </w:p>
        </w:tc>
      </w:tr>
      <w:tr w:rsidR="00B6498D" w:rsidRPr="0009031A" w14:paraId="4469C3F9" w14:textId="77777777" w:rsidTr="00B6498D">
        <w:trPr>
          <w:trHeight w:val="290"/>
          <w:jc w:val="center"/>
        </w:trPr>
        <w:tc>
          <w:tcPr>
            <w:tcW w:w="3040" w:type="dxa"/>
            <w:tcBorders>
              <w:top w:val="nil"/>
              <w:left w:val="single" w:sz="4" w:space="0" w:color="auto"/>
              <w:bottom w:val="nil"/>
              <w:right w:val="nil"/>
            </w:tcBorders>
            <w:noWrap/>
            <w:vAlign w:val="bottom"/>
            <w:hideMark/>
          </w:tcPr>
          <w:p w14:paraId="48F3AFF5" w14:textId="77777777" w:rsidR="00B6498D" w:rsidRPr="0009031A" w:rsidRDefault="00B6498D">
            <w:pPr>
              <w:rPr>
                <w:color w:val="000000"/>
                <w:sz w:val="20"/>
                <w:szCs w:val="20"/>
                <w:lang w:eastAsia="es-HN"/>
              </w:rPr>
            </w:pPr>
            <w:r w:rsidRPr="0009031A">
              <w:rPr>
                <w:color w:val="000000"/>
                <w:sz w:val="20"/>
                <w:szCs w:val="20"/>
                <w:lang w:eastAsia="es-HN"/>
              </w:rPr>
              <w:t>Choluteca</w:t>
            </w:r>
          </w:p>
        </w:tc>
        <w:tc>
          <w:tcPr>
            <w:tcW w:w="1180" w:type="dxa"/>
            <w:tcBorders>
              <w:top w:val="nil"/>
              <w:left w:val="nil"/>
              <w:bottom w:val="nil"/>
              <w:right w:val="nil"/>
            </w:tcBorders>
            <w:noWrap/>
            <w:vAlign w:val="bottom"/>
            <w:hideMark/>
          </w:tcPr>
          <w:p w14:paraId="47B223D8"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1180" w:type="dxa"/>
            <w:tcBorders>
              <w:top w:val="nil"/>
              <w:left w:val="nil"/>
              <w:bottom w:val="nil"/>
              <w:right w:val="nil"/>
            </w:tcBorders>
            <w:noWrap/>
            <w:vAlign w:val="bottom"/>
            <w:hideMark/>
          </w:tcPr>
          <w:p w14:paraId="1815E725"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1180" w:type="dxa"/>
            <w:tcBorders>
              <w:top w:val="nil"/>
              <w:left w:val="nil"/>
              <w:bottom w:val="nil"/>
              <w:right w:val="nil"/>
            </w:tcBorders>
            <w:noWrap/>
            <w:vAlign w:val="bottom"/>
            <w:hideMark/>
          </w:tcPr>
          <w:p w14:paraId="1B512978" w14:textId="77777777" w:rsidR="00B6498D" w:rsidRPr="0009031A" w:rsidRDefault="00B6498D">
            <w:pPr>
              <w:jc w:val="center"/>
              <w:rPr>
                <w:color w:val="000000"/>
                <w:sz w:val="20"/>
                <w:szCs w:val="20"/>
                <w:lang w:eastAsia="es-HN"/>
              </w:rPr>
            </w:pPr>
            <w:r w:rsidRPr="0009031A">
              <w:rPr>
                <w:color w:val="000000"/>
                <w:sz w:val="20"/>
                <w:szCs w:val="20"/>
                <w:lang w:eastAsia="es-HN"/>
              </w:rPr>
              <w:t>12</w:t>
            </w:r>
          </w:p>
        </w:tc>
        <w:tc>
          <w:tcPr>
            <w:tcW w:w="1180" w:type="dxa"/>
            <w:tcBorders>
              <w:top w:val="nil"/>
              <w:left w:val="nil"/>
              <w:bottom w:val="nil"/>
              <w:right w:val="nil"/>
            </w:tcBorders>
            <w:noWrap/>
            <w:vAlign w:val="bottom"/>
            <w:hideMark/>
          </w:tcPr>
          <w:p w14:paraId="13B0AED2" w14:textId="77777777" w:rsidR="00B6498D" w:rsidRPr="0009031A" w:rsidRDefault="00B6498D">
            <w:pPr>
              <w:jc w:val="center"/>
              <w:rPr>
                <w:color w:val="000000"/>
                <w:sz w:val="20"/>
                <w:szCs w:val="20"/>
                <w:lang w:eastAsia="es-HN"/>
              </w:rPr>
            </w:pPr>
            <w:r w:rsidRPr="0009031A">
              <w:rPr>
                <w:color w:val="000000"/>
                <w:sz w:val="20"/>
                <w:szCs w:val="20"/>
                <w:lang w:eastAsia="es-HN"/>
              </w:rPr>
              <w:t>36</w:t>
            </w:r>
          </w:p>
        </w:tc>
        <w:tc>
          <w:tcPr>
            <w:tcW w:w="1180" w:type="dxa"/>
            <w:tcBorders>
              <w:top w:val="nil"/>
              <w:left w:val="nil"/>
              <w:bottom w:val="nil"/>
              <w:right w:val="single" w:sz="4" w:space="0" w:color="auto"/>
            </w:tcBorders>
            <w:noWrap/>
            <w:vAlign w:val="bottom"/>
            <w:hideMark/>
          </w:tcPr>
          <w:p w14:paraId="7C2F7A0A" w14:textId="77777777" w:rsidR="00B6498D" w:rsidRPr="0009031A" w:rsidRDefault="00B6498D">
            <w:pPr>
              <w:jc w:val="center"/>
              <w:rPr>
                <w:color w:val="000000"/>
                <w:sz w:val="20"/>
                <w:szCs w:val="20"/>
                <w:lang w:eastAsia="es-HN"/>
              </w:rPr>
            </w:pPr>
            <w:r w:rsidRPr="0009031A">
              <w:rPr>
                <w:color w:val="000000"/>
                <w:sz w:val="20"/>
                <w:szCs w:val="20"/>
                <w:lang w:eastAsia="es-HN"/>
              </w:rPr>
              <w:t>48</w:t>
            </w:r>
          </w:p>
        </w:tc>
      </w:tr>
      <w:tr w:rsidR="00B6498D" w:rsidRPr="0009031A" w14:paraId="073505DE" w14:textId="77777777" w:rsidTr="00B6498D">
        <w:trPr>
          <w:trHeight w:val="290"/>
          <w:jc w:val="center"/>
        </w:trPr>
        <w:tc>
          <w:tcPr>
            <w:tcW w:w="3040" w:type="dxa"/>
            <w:tcBorders>
              <w:top w:val="nil"/>
              <w:left w:val="single" w:sz="4" w:space="0" w:color="auto"/>
              <w:bottom w:val="nil"/>
              <w:right w:val="nil"/>
            </w:tcBorders>
            <w:noWrap/>
            <w:vAlign w:val="bottom"/>
            <w:hideMark/>
          </w:tcPr>
          <w:p w14:paraId="2890087E" w14:textId="77777777" w:rsidR="00B6498D" w:rsidRPr="0009031A" w:rsidRDefault="00B6498D">
            <w:pPr>
              <w:rPr>
                <w:color w:val="000000"/>
                <w:sz w:val="20"/>
                <w:szCs w:val="20"/>
                <w:lang w:eastAsia="es-HN"/>
              </w:rPr>
            </w:pPr>
            <w:r w:rsidRPr="0009031A">
              <w:rPr>
                <w:color w:val="000000"/>
                <w:sz w:val="20"/>
                <w:szCs w:val="20"/>
                <w:lang w:eastAsia="es-HN"/>
              </w:rPr>
              <w:t>El Paraíso</w:t>
            </w:r>
          </w:p>
        </w:tc>
        <w:tc>
          <w:tcPr>
            <w:tcW w:w="1180" w:type="dxa"/>
            <w:tcBorders>
              <w:top w:val="nil"/>
              <w:left w:val="nil"/>
              <w:bottom w:val="nil"/>
              <w:right w:val="nil"/>
            </w:tcBorders>
            <w:noWrap/>
            <w:vAlign w:val="bottom"/>
            <w:hideMark/>
          </w:tcPr>
          <w:p w14:paraId="38A285DE"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1180" w:type="dxa"/>
            <w:tcBorders>
              <w:top w:val="nil"/>
              <w:left w:val="nil"/>
              <w:bottom w:val="nil"/>
              <w:right w:val="nil"/>
            </w:tcBorders>
            <w:noWrap/>
            <w:vAlign w:val="bottom"/>
            <w:hideMark/>
          </w:tcPr>
          <w:p w14:paraId="4DF6630D"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1180" w:type="dxa"/>
            <w:tcBorders>
              <w:top w:val="nil"/>
              <w:left w:val="nil"/>
              <w:bottom w:val="nil"/>
              <w:right w:val="nil"/>
            </w:tcBorders>
            <w:noWrap/>
            <w:vAlign w:val="bottom"/>
            <w:hideMark/>
          </w:tcPr>
          <w:p w14:paraId="0042B58E" w14:textId="77777777" w:rsidR="00B6498D" w:rsidRPr="0009031A" w:rsidRDefault="00B6498D">
            <w:pPr>
              <w:jc w:val="center"/>
              <w:rPr>
                <w:color w:val="000000"/>
                <w:sz w:val="20"/>
                <w:szCs w:val="20"/>
                <w:lang w:eastAsia="es-HN"/>
              </w:rPr>
            </w:pPr>
            <w:r w:rsidRPr="0009031A">
              <w:rPr>
                <w:color w:val="000000"/>
                <w:sz w:val="20"/>
                <w:szCs w:val="20"/>
                <w:lang w:eastAsia="es-HN"/>
              </w:rPr>
              <w:t>12</w:t>
            </w:r>
          </w:p>
        </w:tc>
        <w:tc>
          <w:tcPr>
            <w:tcW w:w="1180" w:type="dxa"/>
            <w:tcBorders>
              <w:top w:val="nil"/>
              <w:left w:val="nil"/>
              <w:bottom w:val="nil"/>
              <w:right w:val="nil"/>
            </w:tcBorders>
            <w:noWrap/>
            <w:vAlign w:val="bottom"/>
            <w:hideMark/>
          </w:tcPr>
          <w:p w14:paraId="1A3BB52C" w14:textId="77777777" w:rsidR="00B6498D" w:rsidRPr="0009031A" w:rsidRDefault="00B6498D">
            <w:pPr>
              <w:jc w:val="center"/>
              <w:rPr>
                <w:color w:val="000000"/>
                <w:sz w:val="20"/>
                <w:szCs w:val="20"/>
                <w:lang w:eastAsia="es-HN"/>
              </w:rPr>
            </w:pPr>
            <w:r w:rsidRPr="0009031A">
              <w:rPr>
                <w:color w:val="000000"/>
                <w:sz w:val="20"/>
                <w:szCs w:val="20"/>
                <w:lang w:eastAsia="es-HN"/>
              </w:rPr>
              <w:t>24</w:t>
            </w:r>
          </w:p>
        </w:tc>
        <w:tc>
          <w:tcPr>
            <w:tcW w:w="1180" w:type="dxa"/>
            <w:tcBorders>
              <w:top w:val="nil"/>
              <w:left w:val="nil"/>
              <w:bottom w:val="nil"/>
              <w:right w:val="single" w:sz="4" w:space="0" w:color="auto"/>
            </w:tcBorders>
            <w:noWrap/>
            <w:vAlign w:val="bottom"/>
            <w:hideMark/>
          </w:tcPr>
          <w:p w14:paraId="7FA20F61" w14:textId="77777777" w:rsidR="00B6498D" w:rsidRPr="0009031A" w:rsidRDefault="00B6498D">
            <w:pPr>
              <w:jc w:val="center"/>
              <w:rPr>
                <w:color w:val="000000"/>
                <w:sz w:val="20"/>
                <w:szCs w:val="20"/>
                <w:lang w:eastAsia="es-HN"/>
              </w:rPr>
            </w:pPr>
            <w:r w:rsidRPr="0009031A">
              <w:rPr>
                <w:color w:val="000000"/>
                <w:sz w:val="20"/>
                <w:szCs w:val="20"/>
                <w:lang w:eastAsia="es-HN"/>
              </w:rPr>
              <w:t>36</w:t>
            </w:r>
          </w:p>
        </w:tc>
      </w:tr>
      <w:tr w:rsidR="00B6498D" w:rsidRPr="0009031A" w14:paraId="3A6822CB" w14:textId="77777777" w:rsidTr="00B6498D">
        <w:trPr>
          <w:trHeight w:val="290"/>
          <w:jc w:val="center"/>
        </w:trPr>
        <w:tc>
          <w:tcPr>
            <w:tcW w:w="3040" w:type="dxa"/>
            <w:tcBorders>
              <w:top w:val="nil"/>
              <w:left w:val="single" w:sz="4" w:space="0" w:color="auto"/>
              <w:bottom w:val="nil"/>
              <w:right w:val="nil"/>
            </w:tcBorders>
            <w:noWrap/>
            <w:vAlign w:val="bottom"/>
            <w:hideMark/>
          </w:tcPr>
          <w:p w14:paraId="182EC47B" w14:textId="77777777" w:rsidR="00B6498D" w:rsidRPr="0009031A" w:rsidRDefault="00B6498D">
            <w:pPr>
              <w:rPr>
                <w:color w:val="000000"/>
                <w:sz w:val="20"/>
                <w:szCs w:val="20"/>
                <w:lang w:eastAsia="es-HN"/>
              </w:rPr>
            </w:pPr>
            <w:r w:rsidRPr="0009031A">
              <w:rPr>
                <w:color w:val="000000"/>
                <w:sz w:val="20"/>
                <w:szCs w:val="20"/>
                <w:lang w:eastAsia="es-HN"/>
              </w:rPr>
              <w:t>Francisco Morazán</w:t>
            </w:r>
          </w:p>
        </w:tc>
        <w:tc>
          <w:tcPr>
            <w:tcW w:w="1180" w:type="dxa"/>
            <w:tcBorders>
              <w:top w:val="nil"/>
              <w:left w:val="nil"/>
              <w:bottom w:val="nil"/>
              <w:right w:val="nil"/>
            </w:tcBorders>
            <w:noWrap/>
            <w:vAlign w:val="bottom"/>
            <w:hideMark/>
          </w:tcPr>
          <w:p w14:paraId="55346A50"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1180" w:type="dxa"/>
            <w:tcBorders>
              <w:top w:val="nil"/>
              <w:left w:val="nil"/>
              <w:bottom w:val="nil"/>
              <w:right w:val="nil"/>
            </w:tcBorders>
            <w:noWrap/>
            <w:vAlign w:val="bottom"/>
            <w:hideMark/>
          </w:tcPr>
          <w:p w14:paraId="56DF71C7" w14:textId="77777777" w:rsidR="00B6498D" w:rsidRPr="0009031A" w:rsidRDefault="00B6498D">
            <w:pPr>
              <w:jc w:val="center"/>
              <w:rPr>
                <w:color w:val="000000"/>
                <w:sz w:val="20"/>
                <w:szCs w:val="20"/>
                <w:lang w:eastAsia="es-HN"/>
              </w:rPr>
            </w:pPr>
            <w:r w:rsidRPr="0009031A">
              <w:rPr>
                <w:color w:val="000000"/>
                <w:sz w:val="20"/>
                <w:szCs w:val="20"/>
                <w:lang w:eastAsia="es-HN"/>
              </w:rPr>
              <w:t>12</w:t>
            </w:r>
          </w:p>
        </w:tc>
        <w:tc>
          <w:tcPr>
            <w:tcW w:w="1180" w:type="dxa"/>
            <w:tcBorders>
              <w:top w:val="nil"/>
              <w:left w:val="nil"/>
              <w:bottom w:val="nil"/>
              <w:right w:val="nil"/>
            </w:tcBorders>
            <w:noWrap/>
            <w:vAlign w:val="bottom"/>
            <w:hideMark/>
          </w:tcPr>
          <w:p w14:paraId="551CBCA7" w14:textId="77777777" w:rsidR="00B6498D" w:rsidRPr="0009031A" w:rsidRDefault="00B6498D">
            <w:pPr>
              <w:jc w:val="center"/>
              <w:rPr>
                <w:color w:val="000000"/>
                <w:sz w:val="20"/>
                <w:szCs w:val="20"/>
                <w:lang w:eastAsia="es-HN"/>
              </w:rPr>
            </w:pPr>
            <w:r w:rsidRPr="0009031A">
              <w:rPr>
                <w:color w:val="000000"/>
                <w:sz w:val="20"/>
                <w:szCs w:val="20"/>
                <w:lang w:eastAsia="es-HN"/>
              </w:rPr>
              <w:t>204</w:t>
            </w:r>
          </w:p>
        </w:tc>
        <w:tc>
          <w:tcPr>
            <w:tcW w:w="1180" w:type="dxa"/>
            <w:tcBorders>
              <w:top w:val="nil"/>
              <w:left w:val="nil"/>
              <w:bottom w:val="nil"/>
              <w:right w:val="nil"/>
            </w:tcBorders>
            <w:noWrap/>
            <w:vAlign w:val="bottom"/>
            <w:hideMark/>
          </w:tcPr>
          <w:p w14:paraId="4A7E38F2" w14:textId="77777777" w:rsidR="00B6498D" w:rsidRPr="0009031A" w:rsidRDefault="00B6498D">
            <w:pPr>
              <w:jc w:val="center"/>
              <w:rPr>
                <w:color w:val="000000"/>
                <w:sz w:val="20"/>
                <w:szCs w:val="20"/>
                <w:lang w:eastAsia="es-HN"/>
              </w:rPr>
            </w:pPr>
            <w:r w:rsidRPr="0009031A">
              <w:rPr>
                <w:color w:val="000000"/>
                <w:sz w:val="20"/>
                <w:szCs w:val="20"/>
                <w:lang w:eastAsia="es-HN"/>
              </w:rPr>
              <w:t>240</w:t>
            </w:r>
          </w:p>
        </w:tc>
        <w:tc>
          <w:tcPr>
            <w:tcW w:w="1180" w:type="dxa"/>
            <w:tcBorders>
              <w:top w:val="nil"/>
              <w:left w:val="nil"/>
              <w:bottom w:val="nil"/>
              <w:right w:val="single" w:sz="4" w:space="0" w:color="auto"/>
            </w:tcBorders>
            <w:noWrap/>
            <w:vAlign w:val="bottom"/>
            <w:hideMark/>
          </w:tcPr>
          <w:p w14:paraId="675B736E" w14:textId="77777777" w:rsidR="00B6498D" w:rsidRPr="0009031A" w:rsidRDefault="00B6498D">
            <w:pPr>
              <w:jc w:val="center"/>
              <w:rPr>
                <w:color w:val="000000"/>
                <w:sz w:val="20"/>
                <w:szCs w:val="20"/>
                <w:lang w:eastAsia="es-HN"/>
              </w:rPr>
            </w:pPr>
            <w:r w:rsidRPr="0009031A">
              <w:rPr>
                <w:color w:val="000000"/>
                <w:sz w:val="20"/>
                <w:szCs w:val="20"/>
                <w:lang w:eastAsia="es-HN"/>
              </w:rPr>
              <w:t>456</w:t>
            </w:r>
          </w:p>
        </w:tc>
      </w:tr>
      <w:tr w:rsidR="00B6498D" w:rsidRPr="0009031A" w14:paraId="3437B360" w14:textId="77777777" w:rsidTr="00B6498D">
        <w:trPr>
          <w:trHeight w:val="290"/>
          <w:jc w:val="center"/>
        </w:trPr>
        <w:tc>
          <w:tcPr>
            <w:tcW w:w="3040" w:type="dxa"/>
            <w:tcBorders>
              <w:top w:val="nil"/>
              <w:left w:val="single" w:sz="4" w:space="0" w:color="auto"/>
              <w:bottom w:val="nil"/>
              <w:right w:val="nil"/>
            </w:tcBorders>
            <w:noWrap/>
            <w:vAlign w:val="bottom"/>
            <w:hideMark/>
          </w:tcPr>
          <w:p w14:paraId="480BABCC" w14:textId="77777777" w:rsidR="00B6498D" w:rsidRPr="0009031A" w:rsidRDefault="00B6498D">
            <w:pPr>
              <w:rPr>
                <w:color w:val="000000"/>
                <w:sz w:val="20"/>
                <w:szCs w:val="20"/>
                <w:lang w:eastAsia="es-HN"/>
              </w:rPr>
            </w:pPr>
            <w:r w:rsidRPr="0009031A">
              <w:rPr>
                <w:color w:val="000000"/>
                <w:sz w:val="20"/>
                <w:szCs w:val="20"/>
                <w:lang w:eastAsia="es-HN"/>
              </w:rPr>
              <w:t>Intibucá</w:t>
            </w:r>
          </w:p>
        </w:tc>
        <w:tc>
          <w:tcPr>
            <w:tcW w:w="1180" w:type="dxa"/>
            <w:tcBorders>
              <w:top w:val="nil"/>
              <w:left w:val="nil"/>
              <w:bottom w:val="nil"/>
              <w:right w:val="nil"/>
            </w:tcBorders>
            <w:noWrap/>
            <w:vAlign w:val="bottom"/>
            <w:hideMark/>
          </w:tcPr>
          <w:p w14:paraId="02CA9A17"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1180" w:type="dxa"/>
            <w:tcBorders>
              <w:top w:val="nil"/>
              <w:left w:val="nil"/>
              <w:bottom w:val="nil"/>
              <w:right w:val="nil"/>
            </w:tcBorders>
            <w:noWrap/>
            <w:vAlign w:val="bottom"/>
            <w:hideMark/>
          </w:tcPr>
          <w:p w14:paraId="318603D4"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1180" w:type="dxa"/>
            <w:tcBorders>
              <w:top w:val="nil"/>
              <w:left w:val="nil"/>
              <w:bottom w:val="nil"/>
              <w:right w:val="nil"/>
            </w:tcBorders>
            <w:noWrap/>
            <w:vAlign w:val="bottom"/>
            <w:hideMark/>
          </w:tcPr>
          <w:p w14:paraId="7D4D9A94"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1180" w:type="dxa"/>
            <w:tcBorders>
              <w:top w:val="nil"/>
              <w:left w:val="nil"/>
              <w:bottom w:val="nil"/>
              <w:right w:val="nil"/>
            </w:tcBorders>
            <w:noWrap/>
            <w:vAlign w:val="bottom"/>
            <w:hideMark/>
          </w:tcPr>
          <w:p w14:paraId="25302A4F" w14:textId="77777777" w:rsidR="00B6498D" w:rsidRPr="0009031A" w:rsidRDefault="00B6498D">
            <w:pPr>
              <w:jc w:val="center"/>
              <w:rPr>
                <w:color w:val="000000"/>
                <w:sz w:val="20"/>
                <w:szCs w:val="20"/>
                <w:lang w:eastAsia="es-HN"/>
              </w:rPr>
            </w:pPr>
            <w:r w:rsidRPr="0009031A">
              <w:rPr>
                <w:color w:val="000000"/>
                <w:sz w:val="20"/>
                <w:szCs w:val="20"/>
                <w:lang w:eastAsia="es-HN"/>
              </w:rPr>
              <w:t>24</w:t>
            </w:r>
          </w:p>
        </w:tc>
        <w:tc>
          <w:tcPr>
            <w:tcW w:w="1180" w:type="dxa"/>
            <w:tcBorders>
              <w:top w:val="nil"/>
              <w:left w:val="nil"/>
              <w:bottom w:val="nil"/>
              <w:right w:val="single" w:sz="4" w:space="0" w:color="auto"/>
            </w:tcBorders>
            <w:noWrap/>
            <w:vAlign w:val="bottom"/>
            <w:hideMark/>
          </w:tcPr>
          <w:p w14:paraId="43D3ECFE" w14:textId="77777777" w:rsidR="00B6498D" w:rsidRPr="0009031A" w:rsidRDefault="00B6498D">
            <w:pPr>
              <w:jc w:val="center"/>
              <w:rPr>
                <w:color w:val="000000"/>
                <w:sz w:val="20"/>
                <w:szCs w:val="20"/>
                <w:lang w:eastAsia="es-HN"/>
              </w:rPr>
            </w:pPr>
            <w:r w:rsidRPr="0009031A">
              <w:rPr>
                <w:color w:val="000000"/>
                <w:sz w:val="20"/>
                <w:szCs w:val="20"/>
                <w:lang w:eastAsia="es-HN"/>
              </w:rPr>
              <w:t>24</w:t>
            </w:r>
          </w:p>
        </w:tc>
      </w:tr>
      <w:tr w:rsidR="00B6498D" w:rsidRPr="0009031A" w14:paraId="681A502C" w14:textId="77777777" w:rsidTr="00B6498D">
        <w:trPr>
          <w:trHeight w:val="290"/>
          <w:jc w:val="center"/>
        </w:trPr>
        <w:tc>
          <w:tcPr>
            <w:tcW w:w="3040" w:type="dxa"/>
            <w:tcBorders>
              <w:top w:val="nil"/>
              <w:left w:val="single" w:sz="4" w:space="0" w:color="auto"/>
              <w:bottom w:val="nil"/>
              <w:right w:val="nil"/>
            </w:tcBorders>
            <w:noWrap/>
            <w:vAlign w:val="bottom"/>
            <w:hideMark/>
          </w:tcPr>
          <w:p w14:paraId="57E94151" w14:textId="644CECAE" w:rsidR="00B6498D" w:rsidRPr="0009031A" w:rsidRDefault="00B6498D">
            <w:pPr>
              <w:rPr>
                <w:color w:val="000000"/>
                <w:sz w:val="20"/>
                <w:szCs w:val="20"/>
                <w:lang w:eastAsia="es-HN"/>
              </w:rPr>
            </w:pPr>
            <w:r w:rsidRPr="0009031A">
              <w:rPr>
                <w:color w:val="000000"/>
                <w:sz w:val="20"/>
                <w:szCs w:val="20"/>
                <w:lang w:eastAsia="es-HN"/>
              </w:rPr>
              <w:t xml:space="preserve">La </w:t>
            </w:r>
            <w:r w:rsidR="005B626C">
              <w:rPr>
                <w:color w:val="000000"/>
                <w:sz w:val="20"/>
                <w:szCs w:val="20"/>
                <w:lang w:eastAsia="es-HN"/>
              </w:rPr>
              <w:t>P</w:t>
            </w:r>
            <w:r w:rsidR="005B626C" w:rsidRPr="0009031A">
              <w:rPr>
                <w:color w:val="000000"/>
                <w:sz w:val="20"/>
                <w:szCs w:val="20"/>
                <w:lang w:eastAsia="es-HN"/>
              </w:rPr>
              <w:t>az</w:t>
            </w:r>
          </w:p>
        </w:tc>
        <w:tc>
          <w:tcPr>
            <w:tcW w:w="1180" w:type="dxa"/>
            <w:tcBorders>
              <w:top w:val="nil"/>
              <w:left w:val="nil"/>
              <w:bottom w:val="nil"/>
              <w:right w:val="nil"/>
            </w:tcBorders>
            <w:noWrap/>
            <w:vAlign w:val="bottom"/>
            <w:hideMark/>
          </w:tcPr>
          <w:p w14:paraId="2A7B994B"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1180" w:type="dxa"/>
            <w:tcBorders>
              <w:top w:val="nil"/>
              <w:left w:val="nil"/>
              <w:bottom w:val="nil"/>
              <w:right w:val="nil"/>
            </w:tcBorders>
            <w:noWrap/>
            <w:vAlign w:val="bottom"/>
            <w:hideMark/>
          </w:tcPr>
          <w:p w14:paraId="62B4960E"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1180" w:type="dxa"/>
            <w:tcBorders>
              <w:top w:val="nil"/>
              <w:left w:val="nil"/>
              <w:bottom w:val="nil"/>
              <w:right w:val="nil"/>
            </w:tcBorders>
            <w:noWrap/>
            <w:vAlign w:val="bottom"/>
            <w:hideMark/>
          </w:tcPr>
          <w:p w14:paraId="44ED7FB0" w14:textId="77777777" w:rsidR="00B6498D" w:rsidRPr="0009031A" w:rsidRDefault="00B6498D">
            <w:pPr>
              <w:jc w:val="center"/>
              <w:rPr>
                <w:color w:val="000000"/>
                <w:sz w:val="20"/>
                <w:szCs w:val="20"/>
                <w:lang w:eastAsia="es-HN"/>
              </w:rPr>
            </w:pPr>
            <w:r w:rsidRPr="0009031A">
              <w:rPr>
                <w:color w:val="000000"/>
                <w:sz w:val="20"/>
                <w:szCs w:val="20"/>
                <w:lang w:eastAsia="es-HN"/>
              </w:rPr>
              <w:t>12</w:t>
            </w:r>
          </w:p>
        </w:tc>
        <w:tc>
          <w:tcPr>
            <w:tcW w:w="1180" w:type="dxa"/>
            <w:tcBorders>
              <w:top w:val="nil"/>
              <w:left w:val="nil"/>
              <w:bottom w:val="nil"/>
              <w:right w:val="nil"/>
            </w:tcBorders>
            <w:noWrap/>
            <w:vAlign w:val="bottom"/>
            <w:hideMark/>
          </w:tcPr>
          <w:p w14:paraId="66484C4A" w14:textId="77777777" w:rsidR="00B6498D" w:rsidRPr="0009031A" w:rsidRDefault="00B6498D">
            <w:pPr>
              <w:jc w:val="center"/>
              <w:rPr>
                <w:color w:val="000000"/>
                <w:sz w:val="20"/>
                <w:szCs w:val="20"/>
                <w:lang w:eastAsia="es-HN"/>
              </w:rPr>
            </w:pPr>
            <w:r w:rsidRPr="0009031A">
              <w:rPr>
                <w:color w:val="000000"/>
                <w:sz w:val="20"/>
                <w:szCs w:val="20"/>
                <w:lang w:eastAsia="es-HN"/>
              </w:rPr>
              <w:t>12</w:t>
            </w:r>
          </w:p>
        </w:tc>
        <w:tc>
          <w:tcPr>
            <w:tcW w:w="1180" w:type="dxa"/>
            <w:tcBorders>
              <w:top w:val="nil"/>
              <w:left w:val="nil"/>
              <w:bottom w:val="nil"/>
              <w:right w:val="single" w:sz="4" w:space="0" w:color="auto"/>
            </w:tcBorders>
            <w:noWrap/>
            <w:vAlign w:val="bottom"/>
            <w:hideMark/>
          </w:tcPr>
          <w:p w14:paraId="7EA3AC6A" w14:textId="77777777" w:rsidR="00B6498D" w:rsidRPr="0009031A" w:rsidRDefault="00B6498D">
            <w:pPr>
              <w:jc w:val="center"/>
              <w:rPr>
                <w:color w:val="000000"/>
                <w:sz w:val="20"/>
                <w:szCs w:val="20"/>
                <w:lang w:eastAsia="es-HN"/>
              </w:rPr>
            </w:pPr>
            <w:r w:rsidRPr="0009031A">
              <w:rPr>
                <w:color w:val="000000"/>
                <w:sz w:val="20"/>
                <w:szCs w:val="20"/>
                <w:lang w:eastAsia="es-HN"/>
              </w:rPr>
              <w:t>24</w:t>
            </w:r>
          </w:p>
        </w:tc>
      </w:tr>
      <w:tr w:rsidR="00B6498D" w:rsidRPr="0009031A" w14:paraId="7E17850E" w14:textId="77777777" w:rsidTr="00B6498D">
        <w:trPr>
          <w:trHeight w:val="290"/>
          <w:jc w:val="center"/>
        </w:trPr>
        <w:tc>
          <w:tcPr>
            <w:tcW w:w="3040" w:type="dxa"/>
            <w:tcBorders>
              <w:top w:val="nil"/>
              <w:left w:val="single" w:sz="4" w:space="0" w:color="auto"/>
              <w:bottom w:val="nil"/>
              <w:right w:val="nil"/>
            </w:tcBorders>
            <w:noWrap/>
            <w:vAlign w:val="bottom"/>
            <w:hideMark/>
          </w:tcPr>
          <w:p w14:paraId="548296F4" w14:textId="77777777" w:rsidR="00B6498D" w:rsidRPr="0009031A" w:rsidRDefault="00B6498D">
            <w:pPr>
              <w:rPr>
                <w:color w:val="000000"/>
                <w:sz w:val="20"/>
                <w:szCs w:val="20"/>
                <w:lang w:eastAsia="es-HN"/>
              </w:rPr>
            </w:pPr>
            <w:r w:rsidRPr="0009031A">
              <w:rPr>
                <w:color w:val="000000"/>
                <w:sz w:val="20"/>
                <w:szCs w:val="20"/>
                <w:lang w:eastAsia="es-HN"/>
              </w:rPr>
              <w:t>Lempira</w:t>
            </w:r>
          </w:p>
        </w:tc>
        <w:tc>
          <w:tcPr>
            <w:tcW w:w="1180" w:type="dxa"/>
            <w:tcBorders>
              <w:top w:val="nil"/>
              <w:left w:val="nil"/>
              <w:bottom w:val="nil"/>
              <w:right w:val="nil"/>
            </w:tcBorders>
            <w:noWrap/>
            <w:vAlign w:val="bottom"/>
            <w:hideMark/>
          </w:tcPr>
          <w:p w14:paraId="30E5E8DB"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1180" w:type="dxa"/>
            <w:tcBorders>
              <w:top w:val="nil"/>
              <w:left w:val="nil"/>
              <w:bottom w:val="nil"/>
              <w:right w:val="nil"/>
            </w:tcBorders>
            <w:noWrap/>
            <w:vAlign w:val="bottom"/>
            <w:hideMark/>
          </w:tcPr>
          <w:p w14:paraId="7F22E7B5"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1180" w:type="dxa"/>
            <w:tcBorders>
              <w:top w:val="nil"/>
              <w:left w:val="nil"/>
              <w:bottom w:val="nil"/>
              <w:right w:val="nil"/>
            </w:tcBorders>
            <w:noWrap/>
            <w:vAlign w:val="bottom"/>
            <w:hideMark/>
          </w:tcPr>
          <w:p w14:paraId="791FF5E6"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1180" w:type="dxa"/>
            <w:tcBorders>
              <w:top w:val="nil"/>
              <w:left w:val="nil"/>
              <w:bottom w:val="nil"/>
              <w:right w:val="nil"/>
            </w:tcBorders>
            <w:noWrap/>
            <w:vAlign w:val="bottom"/>
            <w:hideMark/>
          </w:tcPr>
          <w:p w14:paraId="5A296F2A" w14:textId="77777777" w:rsidR="00B6498D" w:rsidRPr="0009031A" w:rsidRDefault="00B6498D">
            <w:pPr>
              <w:jc w:val="center"/>
              <w:rPr>
                <w:color w:val="000000"/>
                <w:sz w:val="20"/>
                <w:szCs w:val="20"/>
                <w:lang w:eastAsia="es-HN"/>
              </w:rPr>
            </w:pPr>
            <w:r w:rsidRPr="0009031A">
              <w:rPr>
                <w:color w:val="000000"/>
                <w:sz w:val="20"/>
                <w:szCs w:val="20"/>
                <w:lang w:eastAsia="es-HN"/>
              </w:rPr>
              <w:t>12</w:t>
            </w:r>
          </w:p>
        </w:tc>
        <w:tc>
          <w:tcPr>
            <w:tcW w:w="1180" w:type="dxa"/>
            <w:tcBorders>
              <w:top w:val="nil"/>
              <w:left w:val="nil"/>
              <w:bottom w:val="nil"/>
              <w:right w:val="single" w:sz="4" w:space="0" w:color="auto"/>
            </w:tcBorders>
            <w:noWrap/>
            <w:vAlign w:val="bottom"/>
            <w:hideMark/>
          </w:tcPr>
          <w:p w14:paraId="029A8CC8" w14:textId="77777777" w:rsidR="00B6498D" w:rsidRPr="0009031A" w:rsidRDefault="00B6498D">
            <w:pPr>
              <w:jc w:val="center"/>
              <w:rPr>
                <w:color w:val="000000"/>
                <w:sz w:val="20"/>
                <w:szCs w:val="20"/>
                <w:lang w:eastAsia="es-HN"/>
              </w:rPr>
            </w:pPr>
            <w:r w:rsidRPr="0009031A">
              <w:rPr>
                <w:color w:val="000000"/>
                <w:sz w:val="20"/>
                <w:szCs w:val="20"/>
                <w:lang w:eastAsia="es-HN"/>
              </w:rPr>
              <w:t>12</w:t>
            </w:r>
          </w:p>
        </w:tc>
      </w:tr>
      <w:tr w:rsidR="00B6498D" w:rsidRPr="0009031A" w14:paraId="3349AA63" w14:textId="77777777" w:rsidTr="00B6498D">
        <w:trPr>
          <w:trHeight w:val="290"/>
          <w:jc w:val="center"/>
        </w:trPr>
        <w:tc>
          <w:tcPr>
            <w:tcW w:w="3040" w:type="dxa"/>
            <w:tcBorders>
              <w:top w:val="nil"/>
              <w:left w:val="single" w:sz="4" w:space="0" w:color="auto"/>
              <w:bottom w:val="nil"/>
              <w:right w:val="nil"/>
            </w:tcBorders>
            <w:noWrap/>
            <w:vAlign w:val="bottom"/>
            <w:hideMark/>
          </w:tcPr>
          <w:p w14:paraId="67587753" w14:textId="77777777" w:rsidR="00B6498D" w:rsidRPr="0009031A" w:rsidRDefault="00B6498D">
            <w:pPr>
              <w:rPr>
                <w:color w:val="000000"/>
                <w:sz w:val="20"/>
                <w:szCs w:val="20"/>
                <w:lang w:eastAsia="es-HN"/>
              </w:rPr>
            </w:pPr>
            <w:r w:rsidRPr="0009031A">
              <w:rPr>
                <w:color w:val="000000"/>
                <w:sz w:val="20"/>
                <w:szCs w:val="20"/>
                <w:lang w:eastAsia="es-HN"/>
              </w:rPr>
              <w:t>Ocotepeque</w:t>
            </w:r>
          </w:p>
        </w:tc>
        <w:tc>
          <w:tcPr>
            <w:tcW w:w="1180" w:type="dxa"/>
            <w:tcBorders>
              <w:top w:val="nil"/>
              <w:left w:val="nil"/>
              <w:bottom w:val="nil"/>
              <w:right w:val="nil"/>
            </w:tcBorders>
            <w:noWrap/>
            <w:vAlign w:val="bottom"/>
            <w:hideMark/>
          </w:tcPr>
          <w:p w14:paraId="47E6AB0E"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1180" w:type="dxa"/>
            <w:tcBorders>
              <w:top w:val="nil"/>
              <w:left w:val="nil"/>
              <w:bottom w:val="nil"/>
              <w:right w:val="nil"/>
            </w:tcBorders>
            <w:noWrap/>
            <w:vAlign w:val="bottom"/>
            <w:hideMark/>
          </w:tcPr>
          <w:p w14:paraId="773D143F"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1180" w:type="dxa"/>
            <w:tcBorders>
              <w:top w:val="nil"/>
              <w:left w:val="nil"/>
              <w:bottom w:val="nil"/>
              <w:right w:val="nil"/>
            </w:tcBorders>
            <w:noWrap/>
            <w:vAlign w:val="bottom"/>
            <w:hideMark/>
          </w:tcPr>
          <w:p w14:paraId="7D3E9EC2"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1180" w:type="dxa"/>
            <w:tcBorders>
              <w:top w:val="nil"/>
              <w:left w:val="nil"/>
              <w:bottom w:val="nil"/>
              <w:right w:val="nil"/>
            </w:tcBorders>
            <w:noWrap/>
            <w:vAlign w:val="bottom"/>
            <w:hideMark/>
          </w:tcPr>
          <w:p w14:paraId="665D6BA4" w14:textId="77777777" w:rsidR="00B6498D" w:rsidRPr="0009031A" w:rsidRDefault="00B6498D">
            <w:pPr>
              <w:jc w:val="center"/>
              <w:rPr>
                <w:color w:val="000000"/>
                <w:sz w:val="20"/>
                <w:szCs w:val="20"/>
                <w:lang w:eastAsia="es-HN"/>
              </w:rPr>
            </w:pPr>
            <w:r w:rsidRPr="0009031A">
              <w:rPr>
                <w:color w:val="000000"/>
                <w:sz w:val="20"/>
                <w:szCs w:val="20"/>
                <w:lang w:eastAsia="es-HN"/>
              </w:rPr>
              <w:t>12</w:t>
            </w:r>
          </w:p>
        </w:tc>
        <w:tc>
          <w:tcPr>
            <w:tcW w:w="1180" w:type="dxa"/>
            <w:tcBorders>
              <w:top w:val="nil"/>
              <w:left w:val="nil"/>
              <w:bottom w:val="nil"/>
              <w:right w:val="single" w:sz="4" w:space="0" w:color="auto"/>
            </w:tcBorders>
            <w:noWrap/>
            <w:vAlign w:val="bottom"/>
            <w:hideMark/>
          </w:tcPr>
          <w:p w14:paraId="28F75376" w14:textId="77777777" w:rsidR="00B6498D" w:rsidRPr="0009031A" w:rsidRDefault="00B6498D">
            <w:pPr>
              <w:jc w:val="center"/>
              <w:rPr>
                <w:color w:val="000000"/>
                <w:sz w:val="20"/>
                <w:szCs w:val="20"/>
                <w:lang w:eastAsia="es-HN"/>
              </w:rPr>
            </w:pPr>
            <w:r w:rsidRPr="0009031A">
              <w:rPr>
                <w:color w:val="000000"/>
                <w:sz w:val="20"/>
                <w:szCs w:val="20"/>
                <w:lang w:eastAsia="es-HN"/>
              </w:rPr>
              <w:t>12</w:t>
            </w:r>
          </w:p>
        </w:tc>
      </w:tr>
      <w:tr w:rsidR="00B6498D" w:rsidRPr="0009031A" w14:paraId="525B7CB6" w14:textId="77777777" w:rsidTr="00B6498D">
        <w:trPr>
          <w:trHeight w:val="290"/>
          <w:jc w:val="center"/>
        </w:trPr>
        <w:tc>
          <w:tcPr>
            <w:tcW w:w="3040" w:type="dxa"/>
            <w:tcBorders>
              <w:top w:val="nil"/>
              <w:left w:val="single" w:sz="4" w:space="0" w:color="auto"/>
              <w:bottom w:val="nil"/>
              <w:right w:val="nil"/>
            </w:tcBorders>
            <w:noWrap/>
            <w:vAlign w:val="bottom"/>
            <w:hideMark/>
          </w:tcPr>
          <w:p w14:paraId="2C1A6D9C" w14:textId="77777777" w:rsidR="00B6498D" w:rsidRPr="0009031A" w:rsidRDefault="00B6498D">
            <w:pPr>
              <w:rPr>
                <w:color w:val="000000"/>
                <w:sz w:val="20"/>
                <w:szCs w:val="20"/>
                <w:lang w:eastAsia="es-HN"/>
              </w:rPr>
            </w:pPr>
            <w:r w:rsidRPr="0009031A">
              <w:rPr>
                <w:color w:val="000000"/>
                <w:sz w:val="20"/>
                <w:szCs w:val="20"/>
                <w:lang w:eastAsia="es-HN"/>
              </w:rPr>
              <w:t>Olancho</w:t>
            </w:r>
          </w:p>
        </w:tc>
        <w:tc>
          <w:tcPr>
            <w:tcW w:w="1180" w:type="dxa"/>
            <w:tcBorders>
              <w:top w:val="nil"/>
              <w:left w:val="nil"/>
              <w:bottom w:val="nil"/>
              <w:right w:val="nil"/>
            </w:tcBorders>
            <w:noWrap/>
            <w:vAlign w:val="bottom"/>
            <w:hideMark/>
          </w:tcPr>
          <w:p w14:paraId="0CEBC4C1"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1180" w:type="dxa"/>
            <w:tcBorders>
              <w:top w:val="nil"/>
              <w:left w:val="nil"/>
              <w:bottom w:val="nil"/>
              <w:right w:val="nil"/>
            </w:tcBorders>
            <w:noWrap/>
            <w:vAlign w:val="bottom"/>
            <w:hideMark/>
          </w:tcPr>
          <w:p w14:paraId="4BE7D3BD"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1180" w:type="dxa"/>
            <w:tcBorders>
              <w:top w:val="nil"/>
              <w:left w:val="nil"/>
              <w:bottom w:val="nil"/>
              <w:right w:val="nil"/>
            </w:tcBorders>
            <w:noWrap/>
            <w:vAlign w:val="bottom"/>
            <w:hideMark/>
          </w:tcPr>
          <w:p w14:paraId="17B2D945" w14:textId="77777777" w:rsidR="00B6498D" w:rsidRPr="0009031A" w:rsidRDefault="00B6498D">
            <w:pPr>
              <w:jc w:val="center"/>
              <w:rPr>
                <w:color w:val="000000"/>
                <w:sz w:val="20"/>
                <w:szCs w:val="20"/>
                <w:lang w:eastAsia="es-HN"/>
              </w:rPr>
            </w:pPr>
            <w:r w:rsidRPr="0009031A">
              <w:rPr>
                <w:color w:val="000000"/>
                <w:sz w:val="20"/>
                <w:szCs w:val="20"/>
                <w:lang w:eastAsia="es-HN"/>
              </w:rPr>
              <w:t>12</w:t>
            </w:r>
          </w:p>
        </w:tc>
        <w:tc>
          <w:tcPr>
            <w:tcW w:w="1180" w:type="dxa"/>
            <w:tcBorders>
              <w:top w:val="nil"/>
              <w:left w:val="nil"/>
              <w:bottom w:val="nil"/>
              <w:right w:val="nil"/>
            </w:tcBorders>
            <w:noWrap/>
            <w:vAlign w:val="bottom"/>
            <w:hideMark/>
          </w:tcPr>
          <w:p w14:paraId="4345FD37" w14:textId="77777777" w:rsidR="00B6498D" w:rsidRPr="0009031A" w:rsidRDefault="00B6498D">
            <w:pPr>
              <w:jc w:val="center"/>
              <w:rPr>
                <w:color w:val="000000"/>
                <w:sz w:val="20"/>
                <w:szCs w:val="20"/>
                <w:lang w:eastAsia="es-HN"/>
              </w:rPr>
            </w:pPr>
            <w:r w:rsidRPr="0009031A">
              <w:rPr>
                <w:color w:val="000000"/>
                <w:sz w:val="20"/>
                <w:szCs w:val="20"/>
                <w:lang w:eastAsia="es-HN"/>
              </w:rPr>
              <w:t>36</w:t>
            </w:r>
          </w:p>
        </w:tc>
        <w:tc>
          <w:tcPr>
            <w:tcW w:w="1180" w:type="dxa"/>
            <w:tcBorders>
              <w:top w:val="nil"/>
              <w:left w:val="nil"/>
              <w:bottom w:val="nil"/>
              <w:right w:val="single" w:sz="4" w:space="0" w:color="auto"/>
            </w:tcBorders>
            <w:noWrap/>
            <w:vAlign w:val="bottom"/>
            <w:hideMark/>
          </w:tcPr>
          <w:p w14:paraId="6F0FF5F4" w14:textId="77777777" w:rsidR="00B6498D" w:rsidRPr="0009031A" w:rsidRDefault="00B6498D">
            <w:pPr>
              <w:jc w:val="center"/>
              <w:rPr>
                <w:color w:val="000000"/>
                <w:sz w:val="20"/>
                <w:szCs w:val="20"/>
                <w:lang w:eastAsia="es-HN"/>
              </w:rPr>
            </w:pPr>
            <w:r w:rsidRPr="0009031A">
              <w:rPr>
                <w:color w:val="000000"/>
                <w:sz w:val="20"/>
                <w:szCs w:val="20"/>
                <w:lang w:eastAsia="es-HN"/>
              </w:rPr>
              <w:t>48</w:t>
            </w:r>
          </w:p>
        </w:tc>
      </w:tr>
      <w:tr w:rsidR="00B6498D" w:rsidRPr="0009031A" w14:paraId="2D450FF7" w14:textId="77777777" w:rsidTr="00B6498D">
        <w:trPr>
          <w:trHeight w:val="290"/>
          <w:jc w:val="center"/>
        </w:trPr>
        <w:tc>
          <w:tcPr>
            <w:tcW w:w="3040" w:type="dxa"/>
            <w:tcBorders>
              <w:top w:val="nil"/>
              <w:left w:val="single" w:sz="4" w:space="0" w:color="auto"/>
              <w:bottom w:val="nil"/>
              <w:right w:val="nil"/>
            </w:tcBorders>
            <w:noWrap/>
            <w:vAlign w:val="bottom"/>
            <w:hideMark/>
          </w:tcPr>
          <w:p w14:paraId="1ACC41B0" w14:textId="77777777" w:rsidR="00B6498D" w:rsidRPr="0009031A" w:rsidRDefault="00B6498D">
            <w:pPr>
              <w:rPr>
                <w:color w:val="000000"/>
                <w:sz w:val="20"/>
                <w:szCs w:val="20"/>
                <w:lang w:eastAsia="es-HN"/>
              </w:rPr>
            </w:pPr>
            <w:r w:rsidRPr="0009031A">
              <w:rPr>
                <w:color w:val="000000"/>
                <w:sz w:val="20"/>
                <w:szCs w:val="20"/>
                <w:lang w:eastAsia="es-HN"/>
              </w:rPr>
              <w:t>Santa Bárbara</w:t>
            </w:r>
          </w:p>
        </w:tc>
        <w:tc>
          <w:tcPr>
            <w:tcW w:w="1180" w:type="dxa"/>
            <w:tcBorders>
              <w:top w:val="nil"/>
              <w:left w:val="nil"/>
              <w:bottom w:val="nil"/>
              <w:right w:val="nil"/>
            </w:tcBorders>
            <w:noWrap/>
            <w:vAlign w:val="bottom"/>
            <w:hideMark/>
          </w:tcPr>
          <w:p w14:paraId="2900C22C"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1180" w:type="dxa"/>
            <w:tcBorders>
              <w:top w:val="nil"/>
              <w:left w:val="nil"/>
              <w:bottom w:val="nil"/>
              <w:right w:val="nil"/>
            </w:tcBorders>
            <w:noWrap/>
            <w:vAlign w:val="bottom"/>
            <w:hideMark/>
          </w:tcPr>
          <w:p w14:paraId="1D25E588"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1180" w:type="dxa"/>
            <w:tcBorders>
              <w:top w:val="nil"/>
              <w:left w:val="nil"/>
              <w:bottom w:val="nil"/>
              <w:right w:val="nil"/>
            </w:tcBorders>
            <w:noWrap/>
            <w:vAlign w:val="bottom"/>
            <w:hideMark/>
          </w:tcPr>
          <w:p w14:paraId="51E35A30" w14:textId="77777777" w:rsidR="00B6498D" w:rsidRPr="0009031A" w:rsidRDefault="00B6498D">
            <w:pPr>
              <w:jc w:val="center"/>
              <w:rPr>
                <w:color w:val="000000"/>
                <w:sz w:val="20"/>
                <w:szCs w:val="20"/>
                <w:lang w:eastAsia="es-HN"/>
              </w:rPr>
            </w:pPr>
            <w:r w:rsidRPr="0009031A">
              <w:rPr>
                <w:color w:val="000000"/>
                <w:sz w:val="20"/>
                <w:szCs w:val="20"/>
                <w:lang w:eastAsia="es-HN"/>
              </w:rPr>
              <w:t>24</w:t>
            </w:r>
          </w:p>
        </w:tc>
        <w:tc>
          <w:tcPr>
            <w:tcW w:w="1180" w:type="dxa"/>
            <w:tcBorders>
              <w:top w:val="nil"/>
              <w:left w:val="nil"/>
              <w:bottom w:val="nil"/>
              <w:right w:val="nil"/>
            </w:tcBorders>
            <w:noWrap/>
            <w:vAlign w:val="bottom"/>
            <w:hideMark/>
          </w:tcPr>
          <w:p w14:paraId="1A07BDBB" w14:textId="77777777" w:rsidR="00B6498D" w:rsidRPr="0009031A" w:rsidRDefault="00B6498D">
            <w:pPr>
              <w:jc w:val="center"/>
              <w:rPr>
                <w:color w:val="000000"/>
                <w:sz w:val="20"/>
                <w:szCs w:val="20"/>
                <w:lang w:eastAsia="es-HN"/>
              </w:rPr>
            </w:pPr>
            <w:r w:rsidRPr="0009031A">
              <w:rPr>
                <w:color w:val="000000"/>
                <w:sz w:val="20"/>
                <w:szCs w:val="20"/>
                <w:lang w:eastAsia="es-HN"/>
              </w:rPr>
              <w:t>24</w:t>
            </w:r>
          </w:p>
        </w:tc>
        <w:tc>
          <w:tcPr>
            <w:tcW w:w="1180" w:type="dxa"/>
            <w:tcBorders>
              <w:top w:val="nil"/>
              <w:left w:val="nil"/>
              <w:bottom w:val="nil"/>
              <w:right w:val="single" w:sz="4" w:space="0" w:color="auto"/>
            </w:tcBorders>
            <w:noWrap/>
            <w:vAlign w:val="bottom"/>
            <w:hideMark/>
          </w:tcPr>
          <w:p w14:paraId="36065DB1" w14:textId="77777777" w:rsidR="00B6498D" w:rsidRPr="0009031A" w:rsidRDefault="00B6498D">
            <w:pPr>
              <w:jc w:val="center"/>
              <w:rPr>
                <w:color w:val="000000"/>
                <w:sz w:val="20"/>
                <w:szCs w:val="20"/>
                <w:lang w:eastAsia="es-HN"/>
              </w:rPr>
            </w:pPr>
            <w:r w:rsidRPr="0009031A">
              <w:rPr>
                <w:color w:val="000000"/>
                <w:sz w:val="20"/>
                <w:szCs w:val="20"/>
                <w:lang w:eastAsia="es-HN"/>
              </w:rPr>
              <w:t>48</w:t>
            </w:r>
          </w:p>
        </w:tc>
      </w:tr>
      <w:tr w:rsidR="00B6498D" w:rsidRPr="0009031A" w14:paraId="39BBB332" w14:textId="77777777" w:rsidTr="00B6498D">
        <w:trPr>
          <w:trHeight w:val="290"/>
          <w:jc w:val="center"/>
        </w:trPr>
        <w:tc>
          <w:tcPr>
            <w:tcW w:w="3040" w:type="dxa"/>
            <w:tcBorders>
              <w:top w:val="nil"/>
              <w:left w:val="single" w:sz="4" w:space="0" w:color="auto"/>
              <w:bottom w:val="nil"/>
              <w:right w:val="nil"/>
            </w:tcBorders>
            <w:noWrap/>
            <w:vAlign w:val="bottom"/>
            <w:hideMark/>
          </w:tcPr>
          <w:p w14:paraId="4D824734" w14:textId="77777777" w:rsidR="00B6498D" w:rsidRPr="0009031A" w:rsidRDefault="00B6498D">
            <w:pPr>
              <w:rPr>
                <w:color w:val="000000"/>
                <w:sz w:val="20"/>
                <w:szCs w:val="20"/>
                <w:lang w:eastAsia="es-HN"/>
              </w:rPr>
            </w:pPr>
            <w:r w:rsidRPr="0009031A">
              <w:rPr>
                <w:color w:val="000000"/>
                <w:sz w:val="20"/>
                <w:szCs w:val="20"/>
                <w:lang w:eastAsia="es-HN"/>
              </w:rPr>
              <w:t>Valle</w:t>
            </w:r>
          </w:p>
        </w:tc>
        <w:tc>
          <w:tcPr>
            <w:tcW w:w="1180" w:type="dxa"/>
            <w:tcBorders>
              <w:top w:val="nil"/>
              <w:left w:val="nil"/>
              <w:bottom w:val="nil"/>
              <w:right w:val="nil"/>
            </w:tcBorders>
            <w:noWrap/>
            <w:vAlign w:val="bottom"/>
            <w:hideMark/>
          </w:tcPr>
          <w:p w14:paraId="19F272E1"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1180" w:type="dxa"/>
            <w:tcBorders>
              <w:top w:val="nil"/>
              <w:left w:val="nil"/>
              <w:bottom w:val="nil"/>
              <w:right w:val="nil"/>
            </w:tcBorders>
            <w:noWrap/>
            <w:vAlign w:val="bottom"/>
            <w:hideMark/>
          </w:tcPr>
          <w:p w14:paraId="052DE52D"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1180" w:type="dxa"/>
            <w:tcBorders>
              <w:top w:val="nil"/>
              <w:left w:val="nil"/>
              <w:bottom w:val="nil"/>
              <w:right w:val="nil"/>
            </w:tcBorders>
            <w:noWrap/>
            <w:vAlign w:val="bottom"/>
            <w:hideMark/>
          </w:tcPr>
          <w:p w14:paraId="4CBDB51B" w14:textId="77777777" w:rsidR="00B6498D" w:rsidRPr="0009031A" w:rsidRDefault="00B6498D">
            <w:pPr>
              <w:jc w:val="center"/>
              <w:rPr>
                <w:color w:val="000000"/>
                <w:sz w:val="20"/>
                <w:szCs w:val="20"/>
                <w:lang w:eastAsia="es-HN"/>
              </w:rPr>
            </w:pPr>
            <w:r w:rsidRPr="0009031A">
              <w:rPr>
                <w:color w:val="000000"/>
                <w:sz w:val="20"/>
                <w:szCs w:val="20"/>
                <w:lang w:eastAsia="es-HN"/>
              </w:rPr>
              <w:t>24</w:t>
            </w:r>
          </w:p>
        </w:tc>
        <w:tc>
          <w:tcPr>
            <w:tcW w:w="1180" w:type="dxa"/>
            <w:tcBorders>
              <w:top w:val="nil"/>
              <w:left w:val="nil"/>
              <w:bottom w:val="nil"/>
              <w:right w:val="nil"/>
            </w:tcBorders>
            <w:noWrap/>
            <w:vAlign w:val="bottom"/>
            <w:hideMark/>
          </w:tcPr>
          <w:p w14:paraId="24D9AAC5"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1180" w:type="dxa"/>
            <w:tcBorders>
              <w:top w:val="nil"/>
              <w:left w:val="nil"/>
              <w:bottom w:val="nil"/>
              <w:right w:val="single" w:sz="4" w:space="0" w:color="auto"/>
            </w:tcBorders>
            <w:noWrap/>
            <w:vAlign w:val="bottom"/>
            <w:hideMark/>
          </w:tcPr>
          <w:p w14:paraId="4D7918DD" w14:textId="77777777" w:rsidR="00B6498D" w:rsidRPr="0009031A" w:rsidRDefault="00B6498D">
            <w:pPr>
              <w:jc w:val="center"/>
              <w:rPr>
                <w:color w:val="000000"/>
                <w:sz w:val="20"/>
                <w:szCs w:val="20"/>
                <w:lang w:eastAsia="es-HN"/>
              </w:rPr>
            </w:pPr>
            <w:r w:rsidRPr="0009031A">
              <w:rPr>
                <w:color w:val="000000"/>
                <w:sz w:val="20"/>
                <w:szCs w:val="20"/>
                <w:lang w:eastAsia="es-HN"/>
              </w:rPr>
              <w:t>24</w:t>
            </w:r>
          </w:p>
        </w:tc>
      </w:tr>
      <w:tr w:rsidR="00B6498D" w:rsidRPr="0009031A" w14:paraId="47C030E5" w14:textId="77777777" w:rsidTr="00B6498D">
        <w:trPr>
          <w:trHeight w:val="300"/>
          <w:jc w:val="center"/>
        </w:trPr>
        <w:tc>
          <w:tcPr>
            <w:tcW w:w="3040" w:type="dxa"/>
            <w:tcBorders>
              <w:top w:val="nil"/>
              <w:left w:val="single" w:sz="4" w:space="0" w:color="auto"/>
              <w:bottom w:val="single" w:sz="4" w:space="0" w:color="auto"/>
              <w:right w:val="nil"/>
            </w:tcBorders>
            <w:noWrap/>
            <w:vAlign w:val="bottom"/>
            <w:hideMark/>
          </w:tcPr>
          <w:p w14:paraId="70D667FE" w14:textId="77777777" w:rsidR="00B6498D" w:rsidRPr="0009031A" w:rsidRDefault="00B6498D">
            <w:pPr>
              <w:rPr>
                <w:color w:val="000000"/>
                <w:sz w:val="20"/>
                <w:szCs w:val="20"/>
                <w:lang w:eastAsia="es-HN"/>
              </w:rPr>
            </w:pPr>
            <w:r w:rsidRPr="0009031A">
              <w:rPr>
                <w:color w:val="000000"/>
                <w:sz w:val="20"/>
                <w:szCs w:val="20"/>
                <w:lang w:eastAsia="es-HN"/>
              </w:rPr>
              <w:t>Yoro</w:t>
            </w:r>
          </w:p>
        </w:tc>
        <w:tc>
          <w:tcPr>
            <w:tcW w:w="1180" w:type="dxa"/>
            <w:tcBorders>
              <w:top w:val="nil"/>
              <w:left w:val="nil"/>
              <w:bottom w:val="single" w:sz="4" w:space="0" w:color="auto"/>
              <w:right w:val="nil"/>
            </w:tcBorders>
            <w:noWrap/>
            <w:vAlign w:val="bottom"/>
            <w:hideMark/>
          </w:tcPr>
          <w:p w14:paraId="6C606B83"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1180" w:type="dxa"/>
            <w:tcBorders>
              <w:top w:val="nil"/>
              <w:left w:val="nil"/>
              <w:bottom w:val="single" w:sz="4" w:space="0" w:color="auto"/>
              <w:right w:val="nil"/>
            </w:tcBorders>
            <w:noWrap/>
            <w:vAlign w:val="bottom"/>
            <w:hideMark/>
          </w:tcPr>
          <w:p w14:paraId="4A0984B0" w14:textId="77777777" w:rsidR="00B6498D" w:rsidRPr="0009031A" w:rsidRDefault="00B6498D">
            <w:pPr>
              <w:jc w:val="center"/>
              <w:rPr>
                <w:color w:val="000000"/>
                <w:sz w:val="20"/>
                <w:szCs w:val="20"/>
                <w:lang w:eastAsia="es-HN"/>
              </w:rPr>
            </w:pPr>
            <w:r w:rsidRPr="0009031A">
              <w:rPr>
                <w:color w:val="000000"/>
                <w:sz w:val="20"/>
                <w:szCs w:val="20"/>
                <w:lang w:eastAsia="es-HN"/>
              </w:rPr>
              <w:t>0</w:t>
            </w:r>
          </w:p>
        </w:tc>
        <w:tc>
          <w:tcPr>
            <w:tcW w:w="1180" w:type="dxa"/>
            <w:tcBorders>
              <w:top w:val="nil"/>
              <w:left w:val="nil"/>
              <w:bottom w:val="single" w:sz="4" w:space="0" w:color="auto"/>
              <w:right w:val="nil"/>
            </w:tcBorders>
            <w:noWrap/>
            <w:vAlign w:val="bottom"/>
            <w:hideMark/>
          </w:tcPr>
          <w:p w14:paraId="6A3436C4" w14:textId="77777777" w:rsidR="00B6498D" w:rsidRPr="0009031A" w:rsidRDefault="00B6498D">
            <w:pPr>
              <w:jc w:val="center"/>
              <w:rPr>
                <w:color w:val="000000"/>
                <w:sz w:val="20"/>
                <w:szCs w:val="20"/>
                <w:lang w:eastAsia="es-HN"/>
              </w:rPr>
            </w:pPr>
            <w:r w:rsidRPr="0009031A">
              <w:rPr>
                <w:color w:val="000000"/>
                <w:sz w:val="20"/>
                <w:szCs w:val="20"/>
                <w:lang w:eastAsia="es-HN"/>
              </w:rPr>
              <w:t>36</w:t>
            </w:r>
          </w:p>
        </w:tc>
        <w:tc>
          <w:tcPr>
            <w:tcW w:w="1180" w:type="dxa"/>
            <w:tcBorders>
              <w:top w:val="nil"/>
              <w:left w:val="nil"/>
              <w:bottom w:val="single" w:sz="4" w:space="0" w:color="auto"/>
              <w:right w:val="nil"/>
            </w:tcBorders>
            <w:noWrap/>
            <w:vAlign w:val="bottom"/>
            <w:hideMark/>
          </w:tcPr>
          <w:p w14:paraId="7025ED71" w14:textId="77777777" w:rsidR="00B6498D" w:rsidRPr="0009031A" w:rsidRDefault="00B6498D">
            <w:pPr>
              <w:jc w:val="center"/>
              <w:rPr>
                <w:color w:val="000000"/>
                <w:sz w:val="20"/>
                <w:szCs w:val="20"/>
                <w:lang w:eastAsia="es-HN"/>
              </w:rPr>
            </w:pPr>
            <w:r w:rsidRPr="0009031A">
              <w:rPr>
                <w:color w:val="000000"/>
                <w:sz w:val="20"/>
                <w:szCs w:val="20"/>
                <w:lang w:eastAsia="es-HN"/>
              </w:rPr>
              <w:t>48</w:t>
            </w:r>
          </w:p>
        </w:tc>
        <w:tc>
          <w:tcPr>
            <w:tcW w:w="1180" w:type="dxa"/>
            <w:tcBorders>
              <w:top w:val="nil"/>
              <w:left w:val="nil"/>
              <w:bottom w:val="single" w:sz="4" w:space="0" w:color="auto"/>
              <w:right w:val="single" w:sz="4" w:space="0" w:color="auto"/>
            </w:tcBorders>
            <w:noWrap/>
            <w:vAlign w:val="bottom"/>
            <w:hideMark/>
          </w:tcPr>
          <w:p w14:paraId="7A130BFF" w14:textId="77777777" w:rsidR="00B6498D" w:rsidRPr="0009031A" w:rsidRDefault="00B6498D">
            <w:pPr>
              <w:jc w:val="center"/>
              <w:rPr>
                <w:color w:val="000000"/>
                <w:sz w:val="20"/>
                <w:szCs w:val="20"/>
                <w:lang w:eastAsia="es-HN"/>
              </w:rPr>
            </w:pPr>
            <w:r w:rsidRPr="0009031A">
              <w:rPr>
                <w:color w:val="000000"/>
                <w:sz w:val="20"/>
                <w:szCs w:val="20"/>
                <w:lang w:eastAsia="es-HN"/>
              </w:rPr>
              <w:t>84</w:t>
            </w:r>
          </w:p>
        </w:tc>
      </w:tr>
      <w:tr w:rsidR="00B6498D" w:rsidRPr="0009031A" w14:paraId="6568F034" w14:textId="77777777" w:rsidTr="00B6498D">
        <w:trPr>
          <w:trHeight w:val="300"/>
          <w:jc w:val="center"/>
        </w:trPr>
        <w:tc>
          <w:tcPr>
            <w:tcW w:w="3040" w:type="dxa"/>
            <w:tcBorders>
              <w:top w:val="single" w:sz="4" w:space="0" w:color="auto"/>
              <w:left w:val="single" w:sz="4" w:space="0" w:color="auto"/>
              <w:bottom w:val="single" w:sz="4" w:space="0" w:color="auto"/>
              <w:right w:val="nil"/>
            </w:tcBorders>
            <w:noWrap/>
            <w:vAlign w:val="bottom"/>
            <w:hideMark/>
          </w:tcPr>
          <w:p w14:paraId="33209364" w14:textId="77777777" w:rsidR="00B6498D" w:rsidRPr="0009031A" w:rsidRDefault="00B6498D">
            <w:pPr>
              <w:rPr>
                <w:color w:val="000000"/>
                <w:sz w:val="20"/>
                <w:szCs w:val="20"/>
                <w:lang w:eastAsia="es-HN"/>
              </w:rPr>
            </w:pPr>
            <w:r w:rsidRPr="0009031A">
              <w:rPr>
                <w:color w:val="000000"/>
                <w:sz w:val="20"/>
                <w:szCs w:val="20"/>
                <w:lang w:eastAsia="es-HN"/>
              </w:rPr>
              <w:t>Total</w:t>
            </w:r>
          </w:p>
        </w:tc>
        <w:tc>
          <w:tcPr>
            <w:tcW w:w="1180" w:type="dxa"/>
            <w:tcBorders>
              <w:top w:val="single" w:sz="4" w:space="0" w:color="auto"/>
              <w:left w:val="nil"/>
              <w:bottom w:val="single" w:sz="4" w:space="0" w:color="auto"/>
              <w:right w:val="nil"/>
            </w:tcBorders>
            <w:noWrap/>
            <w:vAlign w:val="bottom"/>
            <w:hideMark/>
          </w:tcPr>
          <w:p w14:paraId="03C320C6" w14:textId="77777777" w:rsidR="00B6498D" w:rsidRPr="0009031A" w:rsidRDefault="00B6498D">
            <w:pPr>
              <w:jc w:val="center"/>
              <w:rPr>
                <w:color w:val="000000"/>
                <w:sz w:val="20"/>
                <w:szCs w:val="20"/>
                <w:lang w:eastAsia="es-HN"/>
              </w:rPr>
            </w:pPr>
            <w:r w:rsidRPr="0009031A">
              <w:rPr>
                <w:color w:val="000000"/>
                <w:sz w:val="20"/>
                <w:szCs w:val="20"/>
                <w:lang w:eastAsia="es-HN"/>
              </w:rPr>
              <w:t>12</w:t>
            </w:r>
          </w:p>
        </w:tc>
        <w:tc>
          <w:tcPr>
            <w:tcW w:w="1180" w:type="dxa"/>
            <w:tcBorders>
              <w:top w:val="single" w:sz="4" w:space="0" w:color="auto"/>
              <w:left w:val="nil"/>
              <w:bottom w:val="single" w:sz="4" w:space="0" w:color="auto"/>
              <w:right w:val="nil"/>
            </w:tcBorders>
            <w:noWrap/>
            <w:vAlign w:val="bottom"/>
            <w:hideMark/>
          </w:tcPr>
          <w:p w14:paraId="6FCCFD4E" w14:textId="77777777" w:rsidR="00B6498D" w:rsidRPr="0009031A" w:rsidRDefault="00B6498D">
            <w:pPr>
              <w:jc w:val="center"/>
              <w:rPr>
                <w:color w:val="000000"/>
                <w:sz w:val="20"/>
                <w:szCs w:val="20"/>
                <w:lang w:eastAsia="es-HN"/>
              </w:rPr>
            </w:pPr>
            <w:r w:rsidRPr="0009031A">
              <w:rPr>
                <w:color w:val="000000"/>
                <w:sz w:val="20"/>
                <w:szCs w:val="20"/>
                <w:lang w:eastAsia="es-HN"/>
              </w:rPr>
              <w:t>24</w:t>
            </w:r>
          </w:p>
        </w:tc>
        <w:tc>
          <w:tcPr>
            <w:tcW w:w="1180" w:type="dxa"/>
            <w:tcBorders>
              <w:top w:val="single" w:sz="4" w:space="0" w:color="auto"/>
              <w:left w:val="nil"/>
              <w:bottom w:val="single" w:sz="4" w:space="0" w:color="auto"/>
              <w:right w:val="nil"/>
            </w:tcBorders>
            <w:noWrap/>
            <w:vAlign w:val="bottom"/>
            <w:hideMark/>
          </w:tcPr>
          <w:p w14:paraId="261E8E13" w14:textId="77777777" w:rsidR="00B6498D" w:rsidRPr="0009031A" w:rsidRDefault="00B6498D">
            <w:pPr>
              <w:jc w:val="center"/>
              <w:rPr>
                <w:color w:val="000000"/>
                <w:sz w:val="20"/>
                <w:szCs w:val="20"/>
                <w:lang w:eastAsia="es-HN"/>
              </w:rPr>
            </w:pPr>
            <w:r w:rsidRPr="0009031A">
              <w:rPr>
                <w:color w:val="000000"/>
                <w:sz w:val="20"/>
                <w:szCs w:val="20"/>
                <w:lang w:eastAsia="es-HN"/>
              </w:rPr>
              <w:t>600</w:t>
            </w:r>
          </w:p>
        </w:tc>
        <w:tc>
          <w:tcPr>
            <w:tcW w:w="1180" w:type="dxa"/>
            <w:tcBorders>
              <w:top w:val="single" w:sz="4" w:space="0" w:color="auto"/>
              <w:left w:val="nil"/>
              <w:bottom w:val="single" w:sz="4" w:space="0" w:color="auto"/>
              <w:right w:val="nil"/>
            </w:tcBorders>
            <w:noWrap/>
            <w:vAlign w:val="bottom"/>
            <w:hideMark/>
          </w:tcPr>
          <w:p w14:paraId="7D3D48BD" w14:textId="77777777" w:rsidR="00B6498D" w:rsidRPr="0009031A" w:rsidRDefault="00B6498D">
            <w:pPr>
              <w:jc w:val="center"/>
              <w:rPr>
                <w:color w:val="000000"/>
                <w:sz w:val="20"/>
                <w:szCs w:val="20"/>
                <w:lang w:eastAsia="es-HN"/>
              </w:rPr>
            </w:pPr>
            <w:r w:rsidRPr="0009031A">
              <w:rPr>
                <w:color w:val="000000"/>
                <w:sz w:val="20"/>
                <w:szCs w:val="20"/>
                <w:lang w:eastAsia="es-HN"/>
              </w:rPr>
              <w:t>1020</w:t>
            </w:r>
          </w:p>
        </w:tc>
        <w:tc>
          <w:tcPr>
            <w:tcW w:w="1180" w:type="dxa"/>
            <w:tcBorders>
              <w:top w:val="single" w:sz="4" w:space="0" w:color="auto"/>
              <w:left w:val="nil"/>
              <w:bottom w:val="single" w:sz="4" w:space="0" w:color="auto"/>
              <w:right w:val="single" w:sz="4" w:space="0" w:color="auto"/>
            </w:tcBorders>
            <w:noWrap/>
            <w:vAlign w:val="bottom"/>
            <w:hideMark/>
          </w:tcPr>
          <w:p w14:paraId="331C72B2" w14:textId="77777777" w:rsidR="00B6498D" w:rsidRPr="0009031A" w:rsidRDefault="00B6498D">
            <w:pPr>
              <w:jc w:val="center"/>
              <w:rPr>
                <w:color w:val="000000"/>
                <w:sz w:val="20"/>
                <w:szCs w:val="20"/>
                <w:lang w:eastAsia="es-HN"/>
              </w:rPr>
            </w:pPr>
            <w:r w:rsidRPr="0009031A">
              <w:rPr>
                <w:color w:val="000000"/>
                <w:sz w:val="20"/>
                <w:szCs w:val="20"/>
                <w:lang w:eastAsia="es-HN"/>
              </w:rPr>
              <w:t>1,656</w:t>
            </w:r>
          </w:p>
        </w:tc>
      </w:tr>
    </w:tbl>
    <w:p w14:paraId="05D3D70E" w14:textId="77777777" w:rsidR="0074411F" w:rsidRPr="0009031A" w:rsidRDefault="0074411F" w:rsidP="00B6498D">
      <w:pPr>
        <w:spacing w:after="120"/>
        <w:rPr>
          <w:color w:val="212121"/>
          <w:lang w:val="en"/>
        </w:rPr>
      </w:pPr>
    </w:p>
    <w:p w14:paraId="2AEDF799" w14:textId="626BD691" w:rsidR="00E600F8" w:rsidRPr="00B23DF1" w:rsidRDefault="2459D9A7" w:rsidP="2459D9A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rPr>
          <w:b/>
          <w:bCs/>
          <w:caps/>
          <w:lang w:val="en-ZW"/>
        </w:rPr>
      </w:pPr>
      <w:bookmarkStart w:id="13" w:name="_Toc373222315"/>
      <w:r w:rsidRPr="00B23DF1">
        <w:rPr>
          <w:b/>
          <w:bCs/>
          <w:caps/>
          <w:lang w:val="en-ZW"/>
        </w:rPr>
        <w:t>Sample weighting calculations</w:t>
      </w:r>
    </w:p>
    <w:p w14:paraId="5E790493" w14:textId="496A5985" w:rsidR="00711B25" w:rsidRDefault="00711B25" w:rsidP="0080449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jc w:val="both"/>
        <w:rPr>
          <w:color w:val="212121"/>
          <w:lang w:val="en"/>
        </w:rPr>
      </w:pPr>
      <w:r>
        <w:rPr>
          <w:color w:val="212121"/>
          <w:lang w:val="en"/>
        </w:rPr>
        <w:t>T</w:t>
      </w:r>
      <w:r w:rsidR="006979F9" w:rsidRPr="0009031A">
        <w:rPr>
          <w:color w:val="212121"/>
          <w:lang w:val="en"/>
        </w:rPr>
        <w:t>o have valid estimates of the parameters of the target population and</w:t>
      </w:r>
      <w:r w:rsidR="0033629F" w:rsidRPr="0009031A">
        <w:rPr>
          <w:color w:val="212121"/>
          <w:lang w:val="en"/>
        </w:rPr>
        <w:t xml:space="preserve"> adequately</w:t>
      </w:r>
      <w:r w:rsidR="006979F9" w:rsidRPr="0009031A">
        <w:rPr>
          <w:color w:val="212121"/>
          <w:lang w:val="en"/>
        </w:rPr>
        <w:t xml:space="preserve"> estimated sample errors, the sample design should be considered in its calculation. </w:t>
      </w:r>
      <w:r>
        <w:rPr>
          <w:color w:val="212121"/>
          <w:lang w:val="en"/>
        </w:rPr>
        <w:t>I</w:t>
      </w:r>
      <w:r w:rsidR="006979F9" w:rsidRPr="0009031A">
        <w:rPr>
          <w:color w:val="212121"/>
          <w:lang w:val="en"/>
        </w:rPr>
        <w:t>t is necessary to apply weights to the sample</w:t>
      </w:r>
      <w:r w:rsidR="000807EF" w:rsidRPr="0009031A">
        <w:rPr>
          <w:color w:val="212121"/>
          <w:lang w:val="en"/>
        </w:rPr>
        <w:t>’s results</w:t>
      </w:r>
      <w:r w:rsidR="004E429C" w:rsidRPr="0009031A">
        <w:rPr>
          <w:color w:val="212121"/>
          <w:lang w:val="en"/>
        </w:rPr>
        <w:t xml:space="preserve"> to </w:t>
      </w:r>
      <w:r w:rsidR="006979F9" w:rsidRPr="0009031A">
        <w:rPr>
          <w:color w:val="212121"/>
          <w:lang w:val="en"/>
        </w:rPr>
        <w:t>correct or reduc</w:t>
      </w:r>
      <w:r w:rsidR="004E429C" w:rsidRPr="0009031A">
        <w:rPr>
          <w:color w:val="212121"/>
          <w:lang w:val="en"/>
        </w:rPr>
        <w:t xml:space="preserve">e </w:t>
      </w:r>
      <w:r w:rsidR="006979F9" w:rsidRPr="0009031A">
        <w:rPr>
          <w:color w:val="212121"/>
          <w:lang w:val="en"/>
        </w:rPr>
        <w:t xml:space="preserve">biases that may </w:t>
      </w:r>
      <w:r w:rsidR="000807EF" w:rsidRPr="0009031A">
        <w:rPr>
          <w:color w:val="212121"/>
          <w:lang w:val="en"/>
        </w:rPr>
        <w:t xml:space="preserve">be </w:t>
      </w:r>
      <w:r w:rsidR="006979F9" w:rsidRPr="0009031A">
        <w:rPr>
          <w:color w:val="212121"/>
          <w:lang w:val="en"/>
        </w:rPr>
        <w:t>introduce</w:t>
      </w:r>
      <w:r w:rsidR="000807EF" w:rsidRPr="0009031A">
        <w:rPr>
          <w:color w:val="212121"/>
          <w:lang w:val="en"/>
        </w:rPr>
        <w:t xml:space="preserve">d by </w:t>
      </w:r>
      <w:r w:rsidR="006979F9" w:rsidRPr="0009031A">
        <w:rPr>
          <w:color w:val="212121"/>
          <w:lang w:val="en"/>
        </w:rPr>
        <w:t>selection with unequal probabilities or non</w:t>
      </w:r>
      <w:r w:rsidR="000807EF" w:rsidRPr="0009031A">
        <w:rPr>
          <w:color w:val="212121"/>
          <w:lang w:val="en"/>
        </w:rPr>
        <w:t>sampling errors (</w:t>
      </w:r>
      <w:r w:rsidR="00E4749B">
        <w:rPr>
          <w:color w:val="212121"/>
          <w:lang w:val="en"/>
        </w:rPr>
        <w:t>for example,</w:t>
      </w:r>
      <w:r w:rsidR="000807EF" w:rsidRPr="0009031A">
        <w:rPr>
          <w:color w:val="212121"/>
          <w:lang w:val="en"/>
        </w:rPr>
        <w:t xml:space="preserve"> refusals)</w:t>
      </w:r>
      <w:r w:rsidR="006979F9" w:rsidRPr="0009031A">
        <w:rPr>
          <w:color w:val="212121"/>
          <w:lang w:val="en"/>
        </w:rPr>
        <w:t xml:space="preserve">. </w:t>
      </w:r>
      <w:r w:rsidR="00D71B06" w:rsidRPr="0009031A">
        <w:rPr>
          <w:color w:val="212121"/>
          <w:lang w:val="en"/>
        </w:rPr>
        <w:t>The sample design weight is calculated as the inverse of the selection probability</w:t>
      </w:r>
      <w:r>
        <w:rPr>
          <w:color w:val="212121"/>
          <w:lang w:val="en"/>
        </w:rPr>
        <w:t xml:space="preserve"> (B.2):</w:t>
      </w:r>
    </w:p>
    <w:p w14:paraId="439711B0" w14:textId="4A7B9D17" w:rsidR="00711B25" w:rsidRDefault="00D71B06" w:rsidP="0080449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jc w:val="both"/>
        <w:rPr>
          <w:color w:val="212121"/>
          <w:lang w:val="en"/>
        </w:rPr>
      </w:pPr>
      <w:r w:rsidRPr="0009031A">
        <w:rPr>
          <w:color w:val="212121"/>
          <w:lang w:val="en"/>
        </w:rPr>
        <w:t xml:space="preserve"> </w:t>
      </w:r>
      <m:oMath>
        <m:sSub>
          <m:sSubPr>
            <m:ctrlPr>
              <w:rPr>
                <w:rFonts w:ascii="Cambria Math" w:hAnsi="Cambria Math"/>
                <w:color w:val="212121"/>
                <w:lang w:val="en"/>
              </w:rPr>
            </m:ctrlPr>
          </m:sSubPr>
          <m:e>
            <m:r>
              <w:rPr>
                <w:rFonts w:ascii="Cambria Math" w:hAnsi="Cambria Math"/>
                <w:color w:val="212121"/>
                <w:lang w:val="en"/>
              </w:rPr>
              <m:t>w</m:t>
            </m:r>
          </m:e>
          <m:sub>
            <m:r>
              <w:rPr>
                <w:rFonts w:ascii="Cambria Math" w:hAnsi="Cambria Math"/>
                <w:color w:val="212121"/>
                <w:lang w:val="en"/>
              </w:rPr>
              <m:t>i</m:t>
            </m:r>
          </m:sub>
        </m:sSub>
        <m:r>
          <m:rPr>
            <m:sty m:val="p"/>
          </m:rPr>
          <w:rPr>
            <w:rFonts w:ascii="Cambria Math" w:hAnsi="Cambria Math"/>
            <w:color w:val="212121"/>
            <w:lang w:val="en"/>
          </w:rPr>
          <m:t xml:space="preserve">= </m:t>
        </m:r>
        <m:f>
          <m:fPr>
            <m:ctrlPr>
              <w:rPr>
                <w:rFonts w:ascii="Cambria Math" w:hAnsi="Cambria Math"/>
                <w:color w:val="212121"/>
                <w:lang w:val="en"/>
              </w:rPr>
            </m:ctrlPr>
          </m:fPr>
          <m:num>
            <m:r>
              <m:rPr>
                <m:sty m:val="p"/>
              </m:rPr>
              <w:rPr>
                <w:rFonts w:ascii="Cambria Math" w:hAnsi="Cambria Math"/>
                <w:color w:val="212121"/>
                <w:lang w:val="en"/>
              </w:rPr>
              <m:t>1</m:t>
            </m:r>
          </m:num>
          <m:den>
            <m:r>
              <w:rPr>
                <w:rFonts w:ascii="Cambria Math" w:hAnsi="Cambria Math"/>
                <w:color w:val="212121"/>
                <w:lang w:val="en"/>
              </w:rPr>
              <m:t>p</m:t>
            </m:r>
          </m:den>
        </m:f>
      </m:oMath>
      <w:r w:rsidRPr="0009031A">
        <w:rPr>
          <w:color w:val="212121"/>
          <w:lang w:val="en"/>
        </w:rPr>
        <w:t xml:space="preserve"> , </w:t>
      </w:r>
      <w:r w:rsidR="00711B25">
        <w:rPr>
          <w:color w:val="212121"/>
          <w:lang w:val="en"/>
        </w:rPr>
        <w:tab/>
      </w:r>
      <w:r w:rsidR="00711B25">
        <w:rPr>
          <w:color w:val="212121"/>
          <w:lang w:val="en"/>
        </w:rPr>
        <w:tab/>
      </w:r>
      <w:r w:rsidR="00711B25">
        <w:rPr>
          <w:color w:val="212121"/>
          <w:lang w:val="en"/>
        </w:rPr>
        <w:tab/>
      </w:r>
      <w:r w:rsidR="00711B25">
        <w:rPr>
          <w:color w:val="212121"/>
          <w:lang w:val="en"/>
        </w:rPr>
        <w:tab/>
        <w:t>(B.2)</w:t>
      </w:r>
    </w:p>
    <w:p w14:paraId="2D3F9F70" w14:textId="0FF9245A" w:rsidR="00711B25" w:rsidRDefault="00711B25" w:rsidP="0080449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jc w:val="both"/>
        <w:rPr>
          <w:color w:val="212121"/>
          <w:lang w:val="en"/>
        </w:rPr>
      </w:pPr>
      <w:r>
        <w:rPr>
          <w:color w:val="212121"/>
          <w:lang w:val="en"/>
        </w:rPr>
        <w:t>W</w:t>
      </w:r>
      <w:r w:rsidRPr="0009031A">
        <w:rPr>
          <w:color w:val="212121"/>
          <w:lang w:val="en"/>
        </w:rPr>
        <w:t>here</w:t>
      </w:r>
      <w:r>
        <w:rPr>
          <w:color w:val="212121"/>
          <w:lang w:val="en"/>
        </w:rPr>
        <w:t>:</w:t>
      </w:r>
      <w:r w:rsidRPr="0009031A">
        <w:rPr>
          <w:color w:val="212121"/>
          <w:lang w:val="en"/>
        </w:rPr>
        <w:t xml:space="preserve"> </w:t>
      </w:r>
    </w:p>
    <w:p w14:paraId="32123E8B" w14:textId="66BAF46B" w:rsidR="00711B25" w:rsidRDefault="006979F9" w:rsidP="0080449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jc w:val="both"/>
        <w:rPr>
          <w:color w:val="212121"/>
          <w:lang w:val="en"/>
        </w:rPr>
      </w:pPr>
      <m:oMath>
        <m:r>
          <w:rPr>
            <w:rFonts w:ascii="Cambria Math" w:hAnsi="Cambria Math"/>
            <w:color w:val="212121"/>
            <w:lang w:val="en"/>
          </w:rPr>
          <m:t>p</m:t>
        </m:r>
      </m:oMath>
      <w:r w:rsidR="00D71B06" w:rsidRPr="0009031A">
        <w:rPr>
          <w:color w:val="212121"/>
          <w:lang w:val="en"/>
        </w:rPr>
        <w:t xml:space="preserve"> is the probability of a unit to be included in the sample. </w:t>
      </w:r>
    </w:p>
    <w:p w14:paraId="06407550" w14:textId="073F8B92" w:rsidR="006979F9" w:rsidRPr="0009031A" w:rsidRDefault="00FA394F" w:rsidP="00804493">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jc w:val="both"/>
        <w:rPr>
          <w:color w:val="212121"/>
          <w:lang w:val="en"/>
        </w:rPr>
      </w:pPr>
      <w:r w:rsidRPr="0009031A">
        <w:rPr>
          <w:color w:val="212121"/>
          <w:lang w:val="en"/>
        </w:rPr>
        <w:t xml:space="preserve">The sample of households of the MTF survey was selected from the Master Sample of sectors (PSU) in three stages: in the first stage a subsample of sectors was selected from the Master Sample; in a second stage a segment was selected in each sector of the MTF sample; in the third stage the households were selected within the segments of the MTF sample. </w:t>
      </w:r>
      <w:r w:rsidR="001E2FAB" w:rsidRPr="0009031A">
        <w:rPr>
          <w:color w:val="212121"/>
          <w:lang w:val="en"/>
        </w:rPr>
        <w:t>T</w:t>
      </w:r>
      <w:r w:rsidR="006979F9" w:rsidRPr="0009031A">
        <w:rPr>
          <w:color w:val="212121"/>
          <w:lang w:val="en"/>
        </w:rPr>
        <w:t xml:space="preserve">he final probability of </w:t>
      </w:r>
      <w:r w:rsidR="00C11955" w:rsidRPr="0009031A">
        <w:rPr>
          <w:lang w:val="en-ZW"/>
        </w:rPr>
        <w:t xml:space="preserve">selecting the </w:t>
      </w:r>
      <w:r w:rsidR="006979F9" w:rsidRPr="0009031A">
        <w:rPr>
          <w:color w:val="212121"/>
          <w:lang w:val="en"/>
        </w:rPr>
        <w:t xml:space="preserve">households was calculated by multiplying the probability of </w:t>
      </w:r>
      <w:r w:rsidR="00471F15" w:rsidRPr="0009031A">
        <w:rPr>
          <w:lang w:val="en-ZW"/>
        </w:rPr>
        <w:t xml:space="preserve">selecting the </w:t>
      </w:r>
      <w:r w:rsidR="006979F9" w:rsidRPr="0009031A">
        <w:rPr>
          <w:color w:val="212121"/>
          <w:lang w:val="en"/>
        </w:rPr>
        <w:t>sectors of the Master Sample by the conditional probabilities of each stage and the basic expansion factor as the inverse of the probability of selection.</w:t>
      </w:r>
      <w:r w:rsidR="002730E2" w:rsidRPr="0009031A">
        <w:rPr>
          <w:color w:val="212121"/>
          <w:lang w:val="en"/>
        </w:rPr>
        <w:t xml:space="preserve"> The following paragraphs explain the sample weighting calculation </w:t>
      </w:r>
      <w:r w:rsidR="00711B25">
        <w:rPr>
          <w:color w:val="212121"/>
          <w:lang w:val="en"/>
        </w:rPr>
        <w:t xml:space="preserve">in </w:t>
      </w:r>
      <w:r w:rsidR="002730E2" w:rsidRPr="0009031A">
        <w:rPr>
          <w:color w:val="212121"/>
          <w:lang w:val="en"/>
        </w:rPr>
        <w:t>more detail.</w:t>
      </w:r>
    </w:p>
    <w:p w14:paraId="71E13189" w14:textId="77777777" w:rsidR="006979F9" w:rsidRPr="003749F4" w:rsidRDefault="006979F9" w:rsidP="003749F4">
      <w:pPr>
        <w:pStyle w:val="HTMLPreformatted"/>
        <w:shd w:val="clear" w:color="auto" w:fill="FFFFFF" w:themeFill="background1"/>
        <w:spacing w:after="120"/>
        <w:jc w:val="both"/>
        <w:rPr>
          <w:rFonts w:ascii="Times New Roman" w:hAnsi="Times New Roman"/>
          <w:b/>
          <w:color w:val="212121"/>
          <w:sz w:val="22"/>
          <w:lang w:val="en"/>
        </w:rPr>
      </w:pPr>
    </w:p>
    <w:p w14:paraId="67364CCD" w14:textId="66C33325" w:rsidR="006979F9" w:rsidRPr="00637E49" w:rsidRDefault="2459D9A7" w:rsidP="2459D9A7">
      <w:pPr>
        <w:pStyle w:val="HTMLPreformatted"/>
        <w:shd w:val="clear" w:color="auto" w:fill="FFFFFF" w:themeFill="background1"/>
        <w:spacing w:after="120"/>
        <w:jc w:val="both"/>
        <w:rPr>
          <w:rFonts w:ascii="Times New Roman" w:hAnsi="Times New Roman" w:cs="Times New Roman"/>
          <w:b/>
          <w:bCs/>
          <w:i/>
          <w:color w:val="212121"/>
          <w:sz w:val="22"/>
          <w:szCs w:val="22"/>
          <w:lang w:val="en"/>
        </w:rPr>
      </w:pPr>
      <w:r w:rsidRPr="00B23DF1">
        <w:rPr>
          <w:rFonts w:ascii="Times New Roman" w:hAnsi="Times New Roman" w:cs="Times New Roman"/>
          <w:b/>
          <w:bCs/>
          <w:i/>
          <w:caps/>
          <w:color w:val="212121"/>
          <w:sz w:val="22"/>
          <w:szCs w:val="22"/>
          <w:lang w:val="en"/>
        </w:rPr>
        <w:t>Selection probabilities of sectors (PSUs) in Master Sample</w:t>
      </w:r>
    </w:p>
    <w:p w14:paraId="4B0AC309" w14:textId="13C4ABAD" w:rsidR="006979F9" w:rsidRPr="003749F4" w:rsidRDefault="2459D9A7" w:rsidP="00804493">
      <w:pPr>
        <w:pStyle w:val="HTMLPreformatted"/>
        <w:shd w:val="clear" w:color="auto" w:fill="FFFFFF" w:themeFill="background1"/>
        <w:spacing w:after="120"/>
        <w:jc w:val="both"/>
        <w:rPr>
          <w:rFonts w:ascii="Times New Roman" w:hAnsi="Times New Roman"/>
          <w:color w:val="212121"/>
          <w:sz w:val="22"/>
        </w:rPr>
      </w:pPr>
      <w:r w:rsidRPr="0009031A">
        <w:rPr>
          <w:rFonts w:ascii="Times New Roman" w:hAnsi="Times New Roman" w:cs="Times New Roman"/>
          <w:color w:val="212121"/>
          <w:sz w:val="22"/>
          <w:szCs w:val="22"/>
          <w:lang w:val="en"/>
        </w:rPr>
        <w:t xml:space="preserve">INE provided the firm with the selection probabilities of the sectors (PSUs) in the Master Sample. These sectors were selected in a single stage, except for the small cities in the urban area, which </w:t>
      </w:r>
      <w:r w:rsidR="00815D64">
        <w:rPr>
          <w:rFonts w:ascii="Times New Roman" w:hAnsi="Times New Roman" w:cs="Times New Roman"/>
          <w:color w:val="212121"/>
          <w:sz w:val="22"/>
          <w:szCs w:val="22"/>
          <w:lang w:val="en"/>
        </w:rPr>
        <w:t>were</w:t>
      </w:r>
      <w:r w:rsidRPr="0009031A">
        <w:rPr>
          <w:rFonts w:ascii="Times New Roman" w:hAnsi="Times New Roman" w:cs="Times New Roman"/>
          <w:color w:val="212121"/>
          <w:sz w:val="22"/>
          <w:szCs w:val="22"/>
          <w:lang w:val="en"/>
        </w:rPr>
        <w:t xml:space="preserve"> selected in a previous stage within each department.</w:t>
      </w:r>
      <w:r w:rsidR="00815D64">
        <w:rPr>
          <w:rFonts w:ascii="Times New Roman" w:hAnsi="Times New Roman" w:cs="Times New Roman"/>
          <w:color w:val="212121"/>
          <w:sz w:val="22"/>
          <w:szCs w:val="22"/>
          <w:lang w:val="en"/>
        </w:rPr>
        <w:t xml:space="preserve"> </w:t>
      </w:r>
      <w:r w:rsidR="006979F9" w:rsidRPr="0009031A">
        <w:rPr>
          <w:rFonts w:ascii="Times New Roman" w:hAnsi="Times New Roman" w:cs="Times New Roman"/>
          <w:color w:val="212121"/>
          <w:sz w:val="22"/>
          <w:szCs w:val="22"/>
          <w:lang w:val="en"/>
        </w:rPr>
        <w:t xml:space="preserve">The probability of selecting sector i of stratum h in the Master Sample (except for </w:t>
      </w:r>
      <w:r w:rsidR="00020539" w:rsidRPr="0009031A">
        <w:rPr>
          <w:rFonts w:ascii="Times New Roman" w:hAnsi="Times New Roman" w:cs="Times New Roman"/>
          <w:color w:val="212121"/>
          <w:sz w:val="22"/>
          <w:szCs w:val="22"/>
          <w:lang w:val="en"/>
        </w:rPr>
        <w:t>s</w:t>
      </w:r>
      <w:r w:rsidR="006979F9" w:rsidRPr="0009031A">
        <w:rPr>
          <w:rFonts w:ascii="Times New Roman" w:hAnsi="Times New Roman" w:cs="Times New Roman"/>
          <w:color w:val="212121"/>
          <w:sz w:val="22"/>
          <w:szCs w:val="22"/>
          <w:lang w:val="en"/>
        </w:rPr>
        <w:t xml:space="preserve">mall </w:t>
      </w:r>
      <w:r w:rsidR="00020539" w:rsidRPr="0009031A">
        <w:rPr>
          <w:rFonts w:ascii="Times New Roman" w:hAnsi="Times New Roman" w:cs="Times New Roman"/>
          <w:color w:val="212121"/>
          <w:sz w:val="22"/>
          <w:szCs w:val="22"/>
          <w:lang w:val="en"/>
        </w:rPr>
        <w:t>c</w:t>
      </w:r>
      <w:r w:rsidR="006979F9" w:rsidRPr="0009031A">
        <w:rPr>
          <w:rFonts w:ascii="Times New Roman" w:hAnsi="Times New Roman" w:cs="Times New Roman"/>
          <w:color w:val="212121"/>
          <w:sz w:val="22"/>
          <w:szCs w:val="22"/>
          <w:lang w:val="en"/>
        </w:rPr>
        <w:t xml:space="preserve">ities) is </w:t>
      </w:r>
      <w:r w:rsidR="00815D64">
        <w:rPr>
          <w:rFonts w:ascii="Times New Roman" w:hAnsi="Times New Roman" w:cs="Times New Roman"/>
          <w:color w:val="212121"/>
          <w:sz w:val="22"/>
          <w:szCs w:val="22"/>
          <w:lang w:val="en"/>
        </w:rPr>
        <w:t>as shown</w:t>
      </w:r>
      <w:r w:rsidR="005B626C">
        <w:rPr>
          <w:rFonts w:ascii="Times New Roman" w:hAnsi="Times New Roman" w:cs="Times New Roman"/>
          <w:color w:val="212121"/>
          <w:sz w:val="22"/>
          <w:szCs w:val="22"/>
          <w:lang w:val="en"/>
        </w:rPr>
        <w:t xml:space="preserve"> (B.</w:t>
      </w:r>
      <w:r w:rsidR="00815D64">
        <w:rPr>
          <w:rFonts w:ascii="Times New Roman" w:hAnsi="Times New Roman" w:cs="Times New Roman"/>
          <w:color w:val="212121"/>
          <w:sz w:val="22"/>
          <w:szCs w:val="22"/>
          <w:lang w:val="en"/>
        </w:rPr>
        <w:t>3</w:t>
      </w:r>
      <w:r w:rsidR="005B626C">
        <w:rPr>
          <w:rFonts w:ascii="Times New Roman" w:hAnsi="Times New Roman" w:cs="Times New Roman"/>
          <w:color w:val="212121"/>
          <w:sz w:val="22"/>
          <w:szCs w:val="22"/>
          <w:lang w:val="en"/>
        </w:rPr>
        <w:t>)</w:t>
      </w:r>
      <w:r w:rsidR="006979F9" w:rsidRPr="0009031A">
        <w:rPr>
          <w:rFonts w:ascii="Times New Roman" w:hAnsi="Times New Roman" w:cs="Times New Roman"/>
          <w:color w:val="212121"/>
          <w:sz w:val="22"/>
          <w:szCs w:val="22"/>
          <w:lang w:val="en"/>
        </w:rPr>
        <w:t>:</w:t>
      </w:r>
    </w:p>
    <w:p w14:paraId="76E91A24" w14:textId="2B60DD78" w:rsidR="006979F9" w:rsidRPr="0009031A" w:rsidRDefault="006979F9" w:rsidP="00804493">
      <w:pPr>
        <w:jc w:val="both"/>
      </w:pPr>
      <w:r w:rsidRPr="0009031A">
        <w:rPr>
          <w:noProof/>
        </w:rPr>
        <w:drawing>
          <wp:inline distT="0" distB="0" distL="0" distR="0" wp14:anchorId="75AC9215" wp14:editId="786D1E72">
            <wp:extent cx="1136650" cy="508000"/>
            <wp:effectExtent l="0" t="0" r="0" b="635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36650" cy="508000"/>
                    </a:xfrm>
                    <a:prstGeom prst="rect">
                      <a:avLst/>
                    </a:prstGeom>
                    <a:noFill/>
                    <a:ln>
                      <a:noFill/>
                    </a:ln>
                  </pic:spPr>
                </pic:pic>
              </a:graphicData>
            </a:graphic>
          </wp:inline>
        </w:drawing>
      </w:r>
      <w:r w:rsidR="005B626C">
        <w:tab/>
      </w:r>
      <w:r w:rsidR="005B626C">
        <w:tab/>
      </w:r>
      <w:r w:rsidR="005B626C">
        <w:tab/>
      </w:r>
      <w:r w:rsidR="005B626C">
        <w:tab/>
      </w:r>
      <w:r w:rsidR="005B626C">
        <w:tab/>
        <w:t>(B.</w:t>
      </w:r>
      <w:r w:rsidR="00815D64">
        <w:t>3</w:t>
      </w:r>
      <w:r w:rsidR="005B626C">
        <w:t>)</w:t>
      </w:r>
    </w:p>
    <w:p w14:paraId="679CCA2A" w14:textId="77777777" w:rsidR="006979F9" w:rsidRPr="0009031A" w:rsidRDefault="006979F9" w:rsidP="00804493">
      <w:pPr>
        <w:jc w:val="both"/>
      </w:pPr>
      <w:r w:rsidRPr="0009031A">
        <w:t>Where:</w:t>
      </w:r>
    </w:p>
    <w:p w14:paraId="0504AD77" w14:textId="77777777" w:rsidR="006979F9" w:rsidRPr="003749F4" w:rsidRDefault="006979F9" w:rsidP="00804493">
      <w:pPr>
        <w:pStyle w:val="HTMLPreformatted"/>
        <w:shd w:val="clear" w:color="auto" w:fill="FFFFFF" w:themeFill="background1"/>
        <w:jc w:val="both"/>
        <w:rPr>
          <w:rFonts w:ascii="Times New Roman" w:hAnsi="Times New Roman"/>
          <w:color w:val="212121"/>
          <w:sz w:val="22"/>
          <w:lang w:val="en"/>
        </w:rPr>
      </w:pPr>
      <w:r w:rsidRPr="0009031A">
        <w:rPr>
          <w:rFonts w:ascii="Times New Roman" w:hAnsi="Times New Roman" w:cs="Times New Roman"/>
          <w:sz w:val="22"/>
          <w:szCs w:val="22"/>
        </w:rPr>
        <w:t>n</w:t>
      </w:r>
      <w:r w:rsidRPr="0009031A">
        <w:rPr>
          <w:rFonts w:ascii="Times New Roman" w:hAnsi="Times New Roman" w:cs="Times New Roman"/>
          <w:sz w:val="22"/>
          <w:szCs w:val="22"/>
          <w:vertAlign w:val="subscript"/>
        </w:rPr>
        <w:t>h</w:t>
      </w:r>
      <w:r w:rsidRPr="0009031A">
        <w:rPr>
          <w:rFonts w:ascii="Times New Roman" w:hAnsi="Times New Roman" w:cs="Times New Roman"/>
          <w:sz w:val="22"/>
          <w:szCs w:val="22"/>
        </w:rPr>
        <w:t xml:space="preserve">: </w:t>
      </w:r>
      <w:r w:rsidR="00B577BE" w:rsidRPr="0009031A">
        <w:rPr>
          <w:rFonts w:ascii="Times New Roman" w:hAnsi="Times New Roman" w:cs="Times New Roman"/>
          <w:sz w:val="22"/>
          <w:szCs w:val="22"/>
        </w:rPr>
        <w:t>n</w:t>
      </w:r>
      <w:r w:rsidRPr="0009031A">
        <w:rPr>
          <w:rFonts w:ascii="Times New Roman" w:hAnsi="Times New Roman" w:cs="Times New Roman"/>
          <w:color w:val="212121"/>
          <w:sz w:val="22"/>
          <w:szCs w:val="22"/>
          <w:lang w:val="en"/>
        </w:rPr>
        <w:t>umber of sectors selected in stratum h.</w:t>
      </w:r>
    </w:p>
    <w:p w14:paraId="1F7F598B" w14:textId="45E18A75" w:rsidR="006979F9" w:rsidRPr="0009031A" w:rsidRDefault="006979F9" w:rsidP="00804493">
      <w:pPr>
        <w:jc w:val="both"/>
      </w:pPr>
      <w:r w:rsidRPr="0009031A">
        <w:t>M</w:t>
      </w:r>
      <w:r w:rsidRPr="0009031A">
        <w:rPr>
          <w:vertAlign w:val="subscript"/>
        </w:rPr>
        <w:t>h</w:t>
      </w:r>
      <w:r w:rsidR="00C11955" w:rsidRPr="0009031A">
        <w:rPr>
          <w:vertAlign w:val="subscript"/>
        </w:rPr>
        <w:t>:</w:t>
      </w:r>
      <w:r w:rsidRPr="0009031A">
        <w:t xml:space="preserve"> </w:t>
      </w:r>
      <w:r w:rsidR="00B577BE" w:rsidRPr="0009031A">
        <w:t>t</w:t>
      </w:r>
      <w:r w:rsidRPr="0009031A">
        <w:rPr>
          <w:color w:val="212121"/>
          <w:lang w:val="en"/>
        </w:rPr>
        <w:t xml:space="preserve">otal </w:t>
      </w:r>
      <w:r w:rsidR="00FA42A8" w:rsidRPr="0009031A">
        <w:t>n</w:t>
      </w:r>
      <w:r w:rsidR="005238FF" w:rsidRPr="0009031A">
        <w:rPr>
          <w:color w:val="212121"/>
          <w:lang w:val="en"/>
        </w:rPr>
        <w:t>umber</w:t>
      </w:r>
      <w:r w:rsidR="00FA42A8" w:rsidRPr="0009031A">
        <w:rPr>
          <w:color w:val="212121"/>
          <w:lang w:val="en"/>
        </w:rPr>
        <w:t xml:space="preserve"> of </w:t>
      </w:r>
      <w:r w:rsidRPr="0009031A">
        <w:rPr>
          <w:color w:val="212121"/>
          <w:lang w:val="en"/>
        </w:rPr>
        <w:t>hous</w:t>
      </w:r>
      <w:r w:rsidR="00B577BE" w:rsidRPr="0009031A">
        <w:rPr>
          <w:color w:val="212121"/>
          <w:lang w:val="en"/>
        </w:rPr>
        <w:t>eholds</w:t>
      </w:r>
      <w:r w:rsidRPr="0009031A">
        <w:rPr>
          <w:color w:val="212121"/>
          <w:lang w:val="en"/>
        </w:rPr>
        <w:t xml:space="preserve"> within stratum h.</w:t>
      </w:r>
    </w:p>
    <w:p w14:paraId="739ADC85" w14:textId="77777777" w:rsidR="006979F9" w:rsidRPr="003749F4" w:rsidRDefault="006979F9" w:rsidP="00804493">
      <w:pPr>
        <w:pStyle w:val="HTMLPreformatted"/>
        <w:shd w:val="clear" w:color="auto" w:fill="FFFFFF" w:themeFill="background1"/>
        <w:jc w:val="both"/>
        <w:rPr>
          <w:rFonts w:ascii="Times New Roman" w:hAnsi="Times New Roman"/>
          <w:color w:val="212121"/>
          <w:sz w:val="22"/>
          <w:lang w:val="en"/>
        </w:rPr>
      </w:pPr>
      <w:r w:rsidRPr="0009031A">
        <w:rPr>
          <w:rFonts w:ascii="Times New Roman" w:hAnsi="Times New Roman" w:cs="Times New Roman"/>
          <w:sz w:val="22"/>
          <w:szCs w:val="22"/>
        </w:rPr>
        <w:t>M</w:t>
      </w:r>
      <w:r w:rsidRPr="0009031A">
        <w:rPr>
          <w:rFonts w:ascii="Times New Roman" w:hAnsi="Times New Roman" w:cs="Times New Roman"/>
          <w:sz w:val="22"/>
          <w:szCs w:val="22"/>
          <w:vertAlign w:val="subscript"/>
        </w:rPr>
        <w:t>hi</w:t>
      </w:r>
      <w:r w:rsidR="00C11955" w:rsidRPr="0009031A">
        <w:rPr>
          <w:rFonts w:ascii="Times New Roman" w:hAnsi="Times New Roman" w:cs="Times New Roman"/>
          <w:sz w:val="22"/>
          <w:szCs w:val="22"/>
        </w:rPr>
        <w:t>:</w:t>
      </w:r>
      <w:r w:rsidRPr="0009031A">
        <w:rPr>
          <w:rFonts w:ascii="Times New Roman" w:hAnsi="Times New Roman" w:cs="Times New Roman"/>
          <w:sz w:val="22"/>
          <w:szCs w:val="22"/>
        </w:rPr>
        <w:t xml:space="preserve"> </w:t>
      </w:r>
      <w:r w:rsidR="00B436AC" w:rsidRPr="0009031A">
        <w:rPr>
          <w:rFonts w:ascii="Times New Roman" w:hAnsi="Times New Roman" w:cs="Times New Roman"/>
          <w:sz w:val="22"/>
          <w:szCs w:val="22"/>
        </w:rPr>
        <w:t xml:space="preserve">total </w:t>
      </w:r>
      <w:r w:rsidR="00B577BE" w:rsidRPr="0009031A">
        <w:rPr>
          <w:rFonts w:ascii="Times New Roman" w:hAnsi="Times New Roman" w:cs="Times New Roman"/>
          <w:color w:val="212121"/>
          <w:sz w:val="22"/>
          <w:szCs w:val="22"/>
          <w:lang w:val="en"/>
        </w:rPr>
        <w:t>n</w:t>
      </w:r>
      <w:r w:rsidRPr="0009031A">
        <w:rPr>
          <w:rFonts w:ascii="Times New Roman" w:hAnsi="Times New Roman" w:cs="Times New Roman"/>
          <w:color w:val="212121"/>
          <w:sz w:val="22"/>
          <w:szCs w:val="22"/>
          <w:lang w:val="en"/>
        </w:rPr>
        <w:t xml:space="preserve">umber of </w:t>
      </w:r>
      <w:r w:rsidR="00B577BE" w:rsidRPr="0009031A">
        <w:rPr>
          <w:rFonts w:ascii="Times New Roman" w:hAnsi="Times New Roman" w:cs="Times New Roman"/>
          <w:color w:val="212121"/>
          <w:sz w:val="22"/>
          <w:szCs w:val="22"/>
          <w:lang w:val="en"/>
        </w:rPr>
        <w:t xml:space="preserve">households </w:t>
      </w:r>
      <w:r w:rsidRPr="0009031A">
        <w:rPr>
          <w:rFonts w:ascii="Times New Roman" w:hAnsi="Times New Roman" w:cs="Times New Roman"/>
          <w:color w:val="212121"/>
          <w:sz w:val="22"/>
          <w:szCs w:val="22"/>
          <w:lang w:val="en"/>
        </w:rPr>
        <w:t>in sector i within stratum h.</w:t>
      </w:r>
    </w:p>
    <w:p w14:paraId="170ACEE8" w14:textId="77777777" w:rsidR="006979F9" w:rsidRPr="0009031A" w:rsidRDefault="006979F9" w:rsidP="00804493">
      <w:pPr>
        <w:spacing w:after="120"/>
        <w:jc w:val="both"/>
        <w:rPr>
          <w:lang w:val="en"/>
        </w:rPr>
      </w:pPr>
    </w:p>
    <w:p w14:paraId="14B06609" w14:textId="5488B3C4" w:rsidR="006979F9" w:rsidRPr="0009031A" w:rsidRDefault="2459D9A7" w:rsidP="00804493">
      <w:pPr>
        <w:pStyle w:val="HTMLPreformatted"/>
        <w:shd w:val="clear" w:color="auto" w:fill="FFFFFF" w:themeFill="background1"/>
        <w:spacing w:after="120"/>
        <w:jc w:val="both"/>
        <w:rPr>
          <w:rFonts w:ascii="Times New Roman" w:hAnsi="Times New Roman" w:cs="Times New Roman"/>
          <w:color w:val="212121"/>
          <w:sz w:val="22"/>
          <w:szCs w:val="22"/>
        </w:rPr>
      </w:pPr>
      <w:r w:rsidRPr="0009031A">
        <w:rPr>
          <w:rFonts w:ascii="Times New Roman" w:hAnsi="Times New Roman" w:cs="Times New Roman"/>
          <w:color w:val="212121"/>
          <w:sz w:val="22"/>
          <w:szCs w:val="22"/>
          <w:lang w:val="en"/>
        </w:rPr>
        <w:t>In the case of small cities, the selection probability was calculated as follow</w:t>
      </w:r>
      <w:r w:rsidR="005B626C">
        <w:rPr>
          <w:rFonts w:ascii="Times New Roman" w:hAnsi="Times New Roman" w:cs="Times New Roman"/>
          <w:color w:val="212121"/>
          <w:sz w:val="22"/>
          <w:szCs w:val="22"/>
          <w:lang w:val="en"/>
        </w:rPr>
        <w:t>s (B.</w:t>
      </w:r>
      <w:r w:rsidR="00815D64">
        <w:rPr>
          <w:rFonts w:ascii="Times New Roman" w:hAnsi="Times New Roman" w:cs="Times New Roman"/>
          <w:color w:val="212121"/>
          <w:sz w:val="22"/>
          <w:szCs w:val="22"/>
          <w:lang w:val="en"/>
        </w:rPr>
        <w:t>4</w:t>
      </w:r>
      <w:r w:rsidR="005B626C">
        <w:rPr>
          <w:rFonts w:ascii="Times New Roman" w:hAnsi="Times New Roman" w:cs="Times New Roman"/>
          <w:color w:val="212121"/>
          <w:sz w:val="22"/>
          <w:szCs w:val="22"/>
          <w:lang w:val="en"/>
        </w:rPr>
        <w:t>)</w:t>
      </w:r>
      <w:r w:rsidRPr="0009031A">
        <w:rPr>
          <w:rFonts w:ascii="Times New Roman" w:hAnsi="Times New Roman" w:cs="Times New Roman"/>
          <w:color w:val="212121"/>
          <w:sz w:val="22"/>
          <w:szCs w:val="22"/>
          <w:lang w:val="en"/>
        </w:rPr>
        <w:t>:</w:t>
      </w:r>
    </w:p>
    <w:p w14:paraId="4E47333F" w14:textId="74E754EF" w:rsidR="006979F9" w:rsidRPr="0009031A" w:rsidRDefault="006979F9" w:rsidP="00804493">
      <w:pPr>
        <w:spacing w:after="120"/>
        <w:jc w:val="both"/>
      </w:pPr>
      <w:r w:rsidRPr="0009031A">
        <w:rPr>
          <w:noProof/>
        </w:rPr>
        <w:drawing>
          <wp:inline distT="0" distB="0" distL="0" distR="0" wp14:anchorId="0D35EE22" wp14:editId="68FD456C">
            <wp:extent cx="1955800" cy="584200"/>
            <wp:effectExtent l="0" t="0" r="0" b="635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55800" cy="584200"/>
                    </a:xfrm>
                    <a:prstGeom prst="rect">
                      <a:avLst/>
                    </a:prstGeom>
                    <a:noFill/>
                    <a:ln>
                      <a:noFill/>
                    </a:ln>
                  </pic:spPr>
                </pic:pic>
              </a:graphicData>
            </a:graphic>
          </wp:inline>
        </w:drawing>
      </w:r>
      <w:r w:rsidR="005B626C">
        <w:tab/>
      </w:r>
      <w:r w:rsidR="005B626C">
        <w:tab/>
      </w:r>
      <w:r w:rsidR="005B626C">
        <w:tab/>
      </w:r>
      <w:r w:rsidR="005B626C">
        <w:tab/>
        <w:t>(B.</w:t>
      </w:r>
      <w:r w:rsidR="00815D64">
        <w:t>4</w:t>
      </w:r>
      <w:r w:rsidR="005B626C">
        <w:t>)</w:t>
      </w:r>
    </w:p>
    <w:p w14:paraId="1C85D8C6" w14:textId="77777777" w:rsidR="006979F9" w:rsidRPr="0009031A" w:rsidRDefault="003B4EEC" w:rsidP="00804493">
      <w:pPr>
        <w:jc w:val="both"/>
      </w:pPr>
      <w:r w:rsidRPr="0009031A">
        <w:t>Where</w:t>
      </w:r>
      <w:r w:rsidR="006979F9" w:rsidRPr="0009031A">
        <w:t>:</w:t>
      </w:r>
    </w:p>
    <w:p w14:paraId="55D9D216" w14:textId="77777777" w:rsidR="006979F9" w:rsidRPr="003749F4" w:rsidRDefault="006979F9" w:rsidP="00804493">
      <w:pPr>
        <w:pStyle w:val="HTMLPreformatted"/>
        <w:shd w:val="clear" w:color="auto" w:fill="FFFFFF" w:themeFill="background1"/>
        <w:jc w:val="both"/>
        <w:rPr>
          <w:rFonts w:ascii="Times New Roman" w:hAnsi="Times New Roman"/>
          <w:color w:val="212121"/>
          <w:sz w:val="22"/>
          <w:lang w:val="en"/>
        </w:rPr>
      </w:pPr>
      <w:r w:rsidRPr="0009031A">
        <w:rPr>
          <w:rFonts w:ascii="Times New Roman" w:hAnsi="Times New Roman" w:cs="Times New Roman"/>
          <w:color w:val="212121"/>
          <w:sz w:val="22"/>
          <w:szCs w:val="22"/>
          <w:lang w:val="en"/>
        </w:rPr>
        <w:t>c</w:t>
      </w:r>
      <w:r w:rsidRPr="0009031A">
        <w:rPr>
          <w:rFonts w:ascii="Times New Roman" w:hAnsi="Times New Roman" w:cs="Times New Roman"/>
          <w:color w:val="212121"/>
          <w:sz w:val="22"/>
          <w:szCs w:val="22"/>
          <w:vertAlign w:val="subscript"/>
          <w:lang w:val="en"/>
        </w:rPr>
        <w:t>h</w:t>
      </w:r>
      <w:r w:rsidRPr="0009031A">
        <w:rPr>
          <w:rFonts w:ascii="Times New Roman" w:hAnsi="Times New Roman" w:cs="Times New Roman"/>
          <w:color w:val="212121"/>
          <w:sz w:val="22"/>
          <w:szCs w:val="22"/>
          <w:lang w:val="en"/>
        </w:rPr>
        <w:t xml:space="preserve">: </w:t>
      </w:r>
      <w:r w:rsidR="005E70CC" w:rsidRPr="0009031A">
        <w:rPr>
          <w:rFonts w:ascii="Times New Roman" w:hAnsi="Times New Roman" w:cs="Times New Roman"/>
          <w:color w:val="212121"/>
          <w:sz w:val="22"/>
          <w:szCs w:val="22"/>
          <w:lang w:val="en"/>
        </w:rPr>
        <w:t xml:space="preserve">number </w:t>
      </w:r>
      <w:r w:rsidRPr="0009031A">
        <w:rPr>
          <w:rFonts w:ascii="Times New Roman" w:hAnsi="Times New Roman" w:cs="Times New Roman"/>
          <w:color w:val="212121"/>
          <w:sz w:val="22"/>
          <w:szCs w:val="22"/>
          <w:lang w:val="en"/>
        </w:rPr>
        <w:t>of small cities in the sample within stratum h.</w:t>
      </w:r>
    </w:p>
    <w:p w14:paraId="205D6BA3" w14:textId="77777777" w:rsidR="006979F9" w:rsidRPr="003749F4" w:rsidRDefault="006979F9" w:rsidP="00804493">
      <w:pPr>
        <w:pStyle w:val="HTMLPreformatted"/>
        <w:shd w:val="clear" w:color="auto" w:fill="FFFFFF" w:themeFill="background1"/>
        <w:jc w:val="both"/>
        <w:rPr>
          <w:rFonts w:ascii="Times New Roman" w:hAnsi="Times New Roman"/>
          <w:color w:val="212121"/>
          <w:sz w:val="22"/>
          <w:lang w:val="en"/>
        </w:rPr>
      </w:pPr>
      <w:r w:rsidRPr="0009031A">
        <w:rPr>
          <w:rFonts w:ascii="Times New Roman" w:hAnsi="Times New Roman" w:cs="Times New Roman"/>
          <w:color w:val="212121"/>
          <w:sz w:val="22"/>
          <w:szCs w:val="22"/>
          <w:lang w:val="en"/>
        </w:rPr>
        <w:t>M</w:t>
      </w:r>
      <w:r w:rsidRPr="0009031A">
        <w:rPr>
          <w:rFonts w:ascii="Times New Roman" w:hAnsi="Times New Roman" w:cs="Times New Roman"/>
          <w:color w:val="212121"/>
          <w:sz w:val="22"/>
          <w:szCs w:val="22"/>
          <w:vertAlign w:val="subscript"/>
          <w:lang w:val="en"/>
        </w:rPr>
        <w:t>hg</w:t>
      </w:r>
      <w:r w:rsidRPr="0009031A">
        <w:rPr>
          <w:rFonts w:ascii="Times New Roman" w:hAnsi="Times New Roman" w:cs="Times New Roman"/>
          <w:color w:val="212121"/>
          <w:sz w:val="22"/>
          <w:szCs w:val="22"/>
          <w:lang w:val="en"/>
        </w:rPr>
        <w:t xml:space="preserve">: </w:t>
      </w:r>
      <w:r w:rsidR="005E70CC" w:rsidRPr="0009031A">
        <w:rPr>
          <w:rFonts w:ascii="Times New Roman" w:hAnsi="Times New Roman" w:cs="Times New Roman"/>
          <w:color w:val="212121"/>
          <w:sz w:val="22"/>
          <w:szCs w:val="22"/>
          <w:lang w:val="en"/>
        </w:rPr>
        <w:t xml:space="preserve">number </w:t>
      </w:r>
      <w:r w:rsidRPr="0009031A">
        <w:rPr>
          <w:rFonts w:ascii="Times New Roman" w:hAnsi="Times New Roman" w:cs="Times New Roman"/>
          <w:color w:val="212121"/>
          <w:sz w:val="22"/>
          <w:szCs w:val="22"/>
          <w:lang w:val="en"/>
        </w:rPr>
        <w:t xml:space="preserve">of </w:t>
      </w:r>
      <w:r w:rsidR="00020539" w:rsidRPr="0009031A">
        <w:rPr>
          <w:rFonts w:ascii="Times New Roman" w:hAnsi="Times New Roman" w:cs="Times New Roman"/>
          <w:color w:val="212121"/>
          <w:sz w:val="22"/>
          <w:szCs w:val="22"/>
          <w:lang w:val="en"/>
        </w:rPr>
        <w:t xml:space="preserve">households </w:t>
      </w:r>
      <w:r w:rsidRPr="0009031A">
        <w:rPr>
          <w:rFonts w:ascii="Times New Roman" w:hAnsi="Times New Roman" w:cs="Times New Roman"/>
          <w:color w:val="212121"/>
          <w:sz w:val="22"/>
          <w:szCs w:val="22"/>
          <w:lang w:val="en"/>
        </w:rPr>
        <w:t>in the small city g within stratum h.</w:t>
      </w:r>
    </w:p>
    <w:p w14:paraId="3AF7174B" w14:textId="77777777" w:rsidR="006979F9" w:rsidRPr="003749F4" w:rsidRDefault="006979F9" w:rsidP="00804493">
      <w:pPr>
        <w:pStyle w:val="HTMLPreformatted"/>
        <w:shd w:val="clear" w:color="auto" w:fill="FFFFFF" w:themeFill="background1"/>
        <w:jc w:val="both"/>
        <w:rPr>
          <w:rFonts w:ascii="Times New Roman" w:hAnsi="Times New Roman"/>
          <w:color w:val="212121"/>
          <w:sz w:val="22"/>
          <w:lang w:val="en"/>
        </w:rPr>
      </w:pPr>
      <w:r w:rsidRPr="0009031A">
        <w:rPr>
          <w:rFonts w:ascii="Times New Roman" w:hAnsi="Times New Roman" w:cs="Times New Roman"/>
          <w:color w:val="212121"/>
          <w:sz w:val="22"/>
          <w:szCs w:val="22"/>
          <w:lang w:val="en"/>
        </w:rPr>
        <w:t>M</w:t>
      </w:r>
      <w:r w:rsidRPr="0009031A">
        <w:rPr>
          <w:rFonts w:ascii="Times New Roman" w:hAnsi="Times New Roman" w:cs="Times New Roman"/>
          <w:color w:val="212121"/>
          <w:sz w:val="22"/>
          <w:szCs w:val="22"/>
          <w:vertAlign w:val="subscript"/>
          <w:lang w:val="en"/>
        </w:rPr>
        <w:t>h</w:t>
      </w:r>
      <w:r w:rsidRPr="0009031A">
        <w:rPr>
          <w:rFonts w:ascii="Times New Roman" w:hAnsi="Times New Roman" w:cs="Times New Roman"/>
          <w:color w:val="212121"/>
          <w:sz w:val="22"/>
          <w:szCs w:val="22"/>
          <w:lang w:val="en"/>
        </w:rPr>
        <w:t xml:space="preserve">: </w:t>
      </w:r>
      <w:r w:rsidR="005E70CC" w:rsidRPr="0009031A">
        <w:rPr>
          <w:rFonts w:ascii="Times New Roman" w:hAnsi="Times New Roman" w:cs="Times New Roman"/>
          <w:color w:val="212121"/>
          <w:sz w:val="22"/>
          <w:szCs w:val="22"/>
          <w:lang w:val="en"/>
        </w:rPr>
        <w:t xml:space="preserve">number </w:t>
      </w:r>
      <w:r w:rsidRPr="0009031A">
        <w:rPr>
          <w:rFonts w:ascii="Times New Roman" w:hAnsi="Times New Roman" w:cs="Times New Roman"/>
          <w:color w:val="212121"/>
          <w:sz w:val="22"/>
          <w:szCs w:val="22"/>
          <w:lang w:val="en"/>
        </w:rPr>
        <w:t xml:space="preserve">of </w:t>
      </w:r>
      <w:r w:rsidR="00020539" w:rsidRPr="0009031A">
        <w:rPr>
          <w:rFonts w:ascii="Times New Roman" w:hAnsi="Times New Roman" w:cs="Times New Roman"/>
          <w:color w:val="212121"/>
          <w:sz w:val="22"/>
          <w:szCs w:val="22"/>
          <w:lang w:val="en"/>
        </w:rPr>
        <w:t xml:space="preserve">households </w:t>
      </w:r>
      <w:r w:rsidRPr="0009031A">
        <w:rPr>
          <w:rFonts w:ascii="Times New Roman" w:hAnsi="Times New Roman" w:cs="Times New Roman"/>
          <w:color w:val="212121"/>
          <w:sz w:val="22"/>
          <w:szCs w:val="22"/>
          <w:lang w:val="en"/>
        </w:rPr>
        <w:t>of all small cities within stratum h.</w:t>
      </w:r>
    </w:p>
    <w:p w14:paraId="3445723C" w14:textId="77777777" w:rsidR="006979F9" w:rsidRPr="003749F4" w:rsidRDefault="006979F9" w:rsidP="00804493">
      <w:pPr>
        <w:pStyle w:val="HTMLPreformatted"/>
        <w:shd w:val="clear" w:color="auto" w:fill="FFFFFF" w:themeFill="background1"/>
        <w:jc w:val="both"/>
        <w:rPr>
          <w:rFonts w:ascii="Times New Roman" w:hAnsi="Times New Roman"/>
          <w:color w:val="212121"/>
          <w:sz w:val="22"/>
          <w:lang w:val="en"/>
        </w:rPr>
      </w:pPr>
      <w:r w:rsidRPr="0009031A">
        <w:rPr>
          <w:rFonts w:ascii="Times New Roman" w:hAnsi="Times New Roman" w:cs="Times New Roman"/>
          <w:color w:val="212121"/>
          <w:sz w:val="22"/>
          <w:szCs w:val="22"/>
          <w:lang w:val="en"/>
        </w:rPr>
        <w:t>n</w:t>
      </w:r>
      <w:r w:rsidRPr="0009031A">
        <w:rPr>
          <w:rFonts w:ascii="Times New Roman" w:hAnsi="Times New Roman" w:cs="Times New Roman"/>
          <w:color w:val="212121"/>
          <w:sz w:val="22"/>
          <w:szCs w:val="22"/>
          <w:vertAlign w:val="subscript"/>
          <w:lang w:val="en"/>
        </w:rPr>
        <w:t>hg</w:t>
      </w:r>
      <w:r w:rsidRPr="0009031A">
        <w:rPr>
          <w:rFonts w:ascii="Times New Roman" w:hAnsi="Times New Roman" w:cs="Times New Roman"/>
          <w:color w:val="212121"/>
          <w:sz w:val="22"/>
          <w:szCs w:val="22"/>
          <w:lang w:val="en"/>
        </w:rPr>
        <w:t xml:space="preserve">: </w:t>
      </w:r>
      <w:r w:rsidR="005E70CC" w:rsidRPr="0009031A">
        <w:rPr>
          <w:rFonts w:ascii="Times New Roman" w:hAnsi="Times New Roman" w:cs="Times New Roman"/>
          <w:color w:val="212121"/>
          <w:sz w:val="22"/>
          <w:szCs w:val="22"/>
          <w:lang w:val="en"/>
        </w:rPr>
        <w:t xml:space="preserve">number </w:t>
      </w:r>
      <w:r w:rsidRPr="0009031A">
        <w:rPr>
          <w:rFonts w:ascii="Times New Roman" w:hAnsi="Times New Roman" w:cs="Times New Roman"/>
          <w:color w:val="212121"/>
          <w:sz w:val="22"/>
          <w:szCs w:val="22"/>
          <w:lang w:val="en"/>
        </w:rPr>
        <w:t>of sectors in the sample within the g</w:t>
      </w:r>
      <w:r w:rsidRPr="0009031A">
        <w:rPr>
          <w:rFonts w:ascii="Times New Roman" w:hAnsi="Times New Roman" w:cs="Times New Roman"/>
          <w:color w:val="212121"/>
          <w:sz w:val="22"/>
          <w:szCs w:val="22"/>
          <w:vertAlign w:val="superscript"/>
          <w:lang w:val="en"/>
        </w:rPr>
        <w:t>th</w:t>
      </w:r>
      <w:r w:rsidRPr="0009031A">
        <w:rPr>
          <w:rFonts w:ascii="Times New Roman" w:hAnsi="Times New Roman" w:cs="Times New Roman"/>
          <w:color w:val="212121"/>
          <w:sz w:val="22"/>
          <w:szCs w:val="22"/>
          <w:lang w:val="en"/>
        </w:rPr>
        <w:t xml:space="preserve"> small city of stratum h.</w:t>
      </w:r>
    </w:p>
    <w:p w14:paraId="673C4767" w14:textId="77777777" w:rsidR="006979F9" w:rsidRPr="003749F4" w:rsidRDefault="006979F9" w:rsidP="00804493">
      <w:pPr>
        <w:pStyle w:val="HTMLPreformatted"/>
        <w:shd w:val="clear" w:color="auto" w:fill="FFFFFF" w:themeFill="background1"/>
        <w:jc w:val="both"/>
        <w:rPr>
          <w:rFonts w:ascii="Times New Roman" w:hAnsi="Times New Roman"/>
          <w:color w:val="212121"/>
          <w:sz w:val="22"/>
        </w:rPr>
      </w:pPr>
      <w:r w:rsidRPr="0009031A">
        <w:rPr>
          <w:rFonts w:ascii="Times New Roman" w:hAnsi="Times New Roman" w:cs="Times New Roman"/>
          <w:color w:val="212121"/>
          <w:sz w:val="22"/>
          <w:szCs w:val="22"/>
          <w:lang w:val="en"/>
        </w:rPr>
        <w:t>M</w:t>
      </w:r>
      <w:r w:rsidRPr="0009031A">
        <w:rPr>
          <w:rFonts w:ascii="Times New Roman" w:hAnsi="Times New Roman" w:cs="Times New Roman"/>
          <w:color w:val="212121"/>
          <w:sz w:val="22"/>
          <w:szCs w:val="22"/>
          <w:vertAlign w:val="subscript"/>
          <w:lang w:val="en"/>
        </w:rPr>
        <w:t>hgi</w:t>
      </w:r>
      <w:r w:rsidRPr="0009031A">
        <w:rPr>
          <w:rFonts w:ascii="Times New Roman" w:hAnsi="Times New Roman" w:cs="Times New Roman"/>
          <w:color w:val="212121"/>
          <w:sz w:val="22"/>
          <w:szCs w:val="22"/>
          <w:lang w:val="en"/>
        </w:rPr>
        <w:t xml:space="preserve">: </w:t>
      </w:r>
      <w:r w:rsidR="005E70CC" w:rsidRPr="0009031A">
        <w:rPr>
          <w:rFonts w:ascii="Times New Roman" w:hAnsi="Times New Roman" w:cs="Times New Roman"/>
          <w:color w:val="212121"/>
          <w:sz w:val="22"/>
          <w:szCs w:val="22"/>
          <w:lang w:val="en"/>
        </w:rPr>
        <w:t xml:space="preserve">number </w:t>
      </w:r>
      <w:r w:rsidRPr="0009031A">
        <w:rPr>
          <w:rFonts w:ascii="Times New Roman" w:hAnsi="Times New Roman" w:cs="Times New Roman"/>
          <w:color w:val="212121"/>
          <w:sz w:val="22"/>
          <w:szCs w:val="22"/>
          <w:lang w:val="en"/>
        </w:rPr>
        <w:t xml:space="preserve">of </w:t>
      </w:r>
      <w:r w:rsidR="00020539" w:rsidRPr="0009031A">
        <w:rPr>
          <w:rFonts w:ascii="Times New Roman" w:hAnsi="Times New Roman" w:cs="Times New Roman"/>
          <w:color w:val="212121"/>
          <w:sz w:val="22"/>
          <w:szCs w:val="22"/>
          <w:lang w:val="en"/>
        </w:rPr>
        <w:t xml:space="preserve">households </w:t>
      </w:r>
      <w:r w:rsidRPr="0009031A">
        <w:rPr>
          <w:rFonts w:ascii="Times New Roman" w:hAnsi="Times New Roman" w:cs="Times New Roman"/>
          <w:color w:val="212121"/>
          <w:sz w:val="22"/>
          <w:szCs w:val="22"/>
          <w:lang w:val="en"/>
        </w:rPr>
        <w:t>in sector i, small city g of stratum h.</w:t>
      </w:r>
    </w:p>
    <w:p w14:paraId="0E8C31EF" w14:textId="77777777" w:rsidR="006979F9" w:rsidRPr="0009031A" w:rsidRDefault="006979F9" w:rsidP="00EF06C3"/>
    <w:p w14:paraId="33644670" w14:textId="4E1A72E6" w:rsidR="006979F9" w:rsidRPr="00B23DF1" w:rsidRDefault="2459D9A7" w:rsidP="00804493">
      <w:pPr>
        <w:pStyle w:val="HTMLPreformatted"/>
        <w:shd w:val="clear" w:color="auto" w:fill="FFFFFF" w:themeFill="background1"/>
        <w:spacing w:after="120"/>
        <w:jc w:val="both"/>
        <w:rPr>
          <w:rFonts w:ascii="Times New Roman" w:hAnsi="Times New Roman" w:cs="Times New Roman"/>
          <w:b/>
          <w:bCs/>
          <w:i/>
          <w:caps/>
          <w:color w:val="212121"/>
          <w:sz w:val="22"/>
          <w:szCs w:val="22"/>
          <w:lang w:val="en"/>
        </w:rPr>
      </w:pPr>
      <w:r w:rsidRPr="00B23DF1">
        <w:rPr>
          <w:rFonts w:ascii="Times New Roman" w:hAnsi="Times New Roman" w:cs="Times New Roman"/>
          <w:b/>
          <w:bCs/>
          <w:i/>
          <w:caps/>
          <w:color w:val="212121"/>
          <w:sz w:val="22"/>
          <w:szCs w:val="22"/>
          <w:lang w:val="en"/>
        </w:rPr>
        <w:t>Selection probabilities and expansion factors in the MTF sample</w:t>
      </w:r>
    </w:p>
    <w:p w14:paraId="28EEFB66" w14:textId="2E40290E" w:rsidR="006979F9" w:rsidRPr="003749F4" w:rsidRDefault="006979F9" w:rsidP="00804493">
      <w:pPr>
        <w:pStyle w:val="HTMLPreformatted"/>
        <w:shd w:val="clear" w:color="auto" w:fill="FFFFFF" w:themeFill="background1"/>
        <w:spacing w:after="120"/>
        <w:jc w:val="both"/>
        <w:rPr>
          <w:rFonts w:ascii="Times New Roman" w:hAnsi="Times New Roman"/>
          <w:color w:val="212121"/>
          <w:sz w:val="22"/>
        </w:rPr>
      </w:pPr>
      <w:r w:rsidRPr="0009031A">
        <w:rPr>
          <w:rFonts w:ascii="Times New Roman" w:hAnsi="Times New Roman" w:cs="Times New Roman"/>
          <w:color w:val="212121"/>
          <w:sz w:val="22"/>
          <w:szCs w:val="22"/>
          <w:lang w:val="en"/>
        </w:rPr>
        <w:t>According to the sample design implemented, the probability of selecting a household in segment j of sector i in the stratum h'</w:t>
      </w:r>
      <w:r w:rsidR="00211824" w:rsidRPr="0009031A">
        <w:rPr>
          <w:rFonts w:ascii="Times New Roman" w:hAnsi="Times New Roman" w:cs="Times New Roman"/>
          <w:color w:val="212121"/>
          <w:sz w:val="22"/>
          <w:szCs w:val="22"/>
          <w:lang w:val="en"/>
        </w:rPr>
        <w:t xml:space="preserve"> </w:t>
      </w:r>
      <w:r w:rsidRPr="0009031A">
        <w:rPr>
          <w:rFonts w:ascii="Times New Roman" w:hAnsi="Times New Roman" w:cs="Times New Roman"/>
          <w:color w:val="212121"/>
          <w:sz w:val="22"/>
          <w:szCs w:val="22"/>
          <w:lang w:val="en"/>
        </w:rPr>
        <w:t xml:space="preserve">of the MTF sample is given </w:t>
      </w:r>
      <w:r w:rsidR="00815D64">
        <w:rPr>
          <w:rFonts w:ascii="Times New Roman" w:hAnsi="Times New Roman" w:cs="Times New Roman"/>
          <w:color w:val="212121"/>
          <w:sz w:val="22"/>
          <w:szCs w:val="22"/>
          <w:lang w:val="en"/>
        </w:rPr>
        <w:t xml:space="preserve">as shown </w:t>
      </w:r>
      <w:r w:rsidR="005B626C">
        <w:rPr>
          <w:rFonts w:ascii="Times New Roman" w:hAnsi="Times New Roman" w:cs="Times New Roman"/>
          <w:color w:val="212121"/>
          <w:sz w:val="22"/>
          <w:szCs w:val="22"/>
          <w:lang w:val="en"/>
        </w:rPr>
        <w:t>(B.</w:t>
      </w:r>
      <w:r w:rsidR="00815D64">
        <w:rPr>
          <w:rFonts w:ascii="Times New Roman" w:hAnsi="Times New Roman" w:cs="Times New Roman"/>
          <w:color w:val="212121"/>
          <w:sz w:val="22"/>
          <w:szCs w:val="22"/>
          <w:lang w:val="en"/>
        </w:rPr>
        <w:t>5</w:t>
      </w:r>
      <w:r w:rsidR="005B626C">
        <w:rPr>
          <w:rFonts w:ascii="Times New Roman" w:hAnsi="Times New Roman" w:cs="Times New Roman"/>
          <w:color w:val="212121"/>
          <w:sz w:val="22"/>
          <w:szCs w:val="22"/>
          <w:lang w:val="en"/>
        </w:rPr>
        <w:t>)</w:t>
      </w:r>
      <w:r w:rsidRPr="0009031A">
        <w:rPr>
          <w:rFonts w:ascii="Times New Roman" w:hAnsi="Times New Roman" w:cs="Times New Roman"/>
          <w:color w:val="212121"/>
          <w:sz w:val="22"/>
          <w:szCs w:val="22"/>
          <w:lang w:val="en"/>
        </w:rPr>
        <w:t>:</w:t>
      </w:r>
    </w:p>
    <w:p w14:paraId="732F412F" w14:textId="7A3045AF" w:rsidR="006979F9" w:rsidRPr="0009031A" w:rsidRDefault="006979F9" w:rsidP="00804493">
      <w:pPr>
        <w:spacing w:after="120"/>
        <w:jc w:val="both"/>
      </w:pPr>
      <w:r w:rsidRPr="0009031A">
        <w:rPr>
          <w:noProof/>
        </w:rPr>
        <w:drawing>
          <wp:inline distT="0" distB="0" distL="0" distR="0" wp14:anchorId="575D2D7B" wp14:editId="2CA69B15">
            <wp:extent cx="1701800" cy="546100"/>
            <wp:effectExtent l="0" t="0" r="0" b="635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01800" cy="546100"/>
                    </a:xfrm>
                    <a:prstGeom prst="rect">
                      <a:avLst/>
                    </a:prstGeom>
                    <a:noFill/>
                    <a:ln>
                      <a:noFill/>
                    </a:ln>
                  </pic:spPr>
                </pic:pic>
              </a:graphicData>
            </a:graphic>
          </wp:inline>
        </w:drawing>
      </w:r>
      <w:r w:rsidR="005B626C">
        <w:tab/>
      </w:r>
      <w:r w:rsidR="005B626C">
        <w:tab/>
      </w:r>
      <w:r w:rsidR="005B626C">
        <w:tab/>
      </w:r>
      <w:r w:rsidR="005B626C">
        <w:tab/>
      </w:r>
      <w:r w:rsidR="005B626C">
        <w:tab/>
        <w:t>(B.</w:t>
      </w:r>
      <w:r w:rsidR="00815D64">
        <w:t>5</w:t>
      </w:r>
      <w:r w:rsidR="005B626C">
        <w:t>)</w:t>
      </w:r>
    </w:p>
    <w:p w14:paraId="76E48CB3" w14:textId="77777777" w:rsidR="006979F9" w:rsidRPr="0009031A" w:rsidRDefault="006979F9" w:rsidP="00804493">
      <w:pPr>
        <w:jc w:val="both"/>
        <w:rPr>
          <w:color w:val="212121"/>
          <w:shd w:val="clear" w:color="auto" w:fill="FFFFFF"/>
        </w:rPr>
      </w:pPr>
      <w:r w:rsidRPr="0009031A">
        <w:rPr>
          <w:color w:val="212121"/>
          <w:shd w:val="clear" w:color="auto" w:fill="FFFFFF"/>
        </w:rPr>
        <w:t>p</w:t>
      </w:r>
      <w:r w:rsidRPr="0009031A">
        <w:rPr>
          <w:color w:val="212121"/>
          <w:shd w:val="clear" w:color="auto" w:fill="FFFFFF"/>
          <w:vertAlign w:val="subscript"/>
        </w:rPr>
        <w:t>hi</w:t>
      </w:r>
      <w:r w:rsidRPr="0009031A">
        <w:rPr>
          <w:color w:val="212121"/>
          <w:shd w:val="clear" w:color="auto" w:fill="FFFFFF"/>
        </w:rPr>
        <w:t xml:space="preserve">: </w:t>
      </w:r>
      <w:r w:rsidR="0001109C" w:rsidRPr="0009031A">
        <w:rPr>
          <w:color w:val="212121"/>
          <w:shd w:val="clear" w:color="auto" w:fill="FFFFFF"/>
        </w:rPr>
        <w:t>p</w:t>
      </w:r>
      <w:r w:rsidRPr="0009031A">
        <w:rPr>
          <w:color w:val="212121"/>
          <w:shd w:val="clear" w:color="auto" w:fill="FFFFFF"/>
        </w:rPr>
        <w:t>robability of selecti</w:t>
      </w:r>
      <w:r w:rsidR="0001109C" w:rsidRPr="0009031A">
        <w:rPr>
          <w:color w:val="212121"/>
          <w:shd w:val="clear" w:color="auto" w:fill="FFFFFF"/>
        </w:rPr>
        <w:t>ng</w:t>
      </w:r>
      <w:r w:rsidRPr="0009031A">
        <w:rPr>
          <w:color w:val="212121"/>
          <w:shd w:val="clear" w:color="auto" w:fill="FFFFFF"/>
        </w:rPr>
        <w:t xml:space="preserve"> sector i of stratum h in the Master Sample in case </w:t>
      </w:r>
      <w:r w:rsidR="0001109C" w:rsidRPr="0009031A">
        <w:rPr>
          <w:color w:val="212121"/>
          <w:shd w:val="clear" w:color="auto" w:fill="FFFFFF"/>
        </w:rPr>
        <w:t>that s</w:t>
      </w:r>
      <w:r w:rsidRPr="0009031A">
        <w:rPr>
          <w:color w:val="212121"/>
          <w:shd w:val="clear" w:color="auto" w:fill="FFFFFF"/>
        </w:rPr>
        <w:t xml:space="preserve">mall </w:t>
      </w:r>
      <w:r w:rsidR="0001109C" w:rsidRPr="0009031A">
        <w:rPr>
          <w:color w:val="212121"/>
          <w:shd w:val="clear" w:color="auto" w:fill="FFFFFF"/>
        </w:rPr>
        <w:t>c</w:t>
      </w:r>
      <w:r w:rsidRPr="0009031A">
        <w:rPr>
          <w:color w:val="212121"/>
          <w:shd w:val="clear" w:color="auto" w:fill="FFFFFF"/>
        </w:rPr>
        <w:t>ities is p</w:t>
      </w:r>
      <w:r w:rsidRPr="0009031A">
        <w:rPr>
          <w:color w:val="212121"/>
          <w:shd w:val="clear" w:color="auto" w:fill="FFFFFF"/>
          <w:vertAlign w:val="subscript"/>
        </w:rPr>
        <w:t>hgi</w:t>
      </w:r>
      <w:r w:rsidRPr="0009031A">
        <w:rPr>
          <w:color w:val="212121"/>
          <w:shd w:val="clear" w:color="auto" w:fill="FFFFFF"/>
        </w:rPr>
        <w:t xml:space="preserve"> instead of p</w:t>
      </w:r>
      <w:r w:rsidRPr="0009031A">
        <w:rPr>
          <w:color w:val="212121"/>
          <w:shd w:val="clear" w:color="auto" w:fill="FFFFFF"/>
          <w:vertAlign w:val="subscript"/>
        </w:rPr>
        <w:t>hi</w:t>
      </w:r>
      <w:r w:rsidRPr="0009031A">
        <w:rPr>
          <w:color w:val="212121"/>
          <w:shd w:val="clear" w:color="auto" w:fill="FFFFFF"/>
        </w:rPr>
        <w:t xml:space="preserve">. </w:t>
      </w:r>
    </w:p>
    <w:p w14:paraId="38F6AD22" w14:textId="77777777" w:rsidR="006979F9" w:rsidRPr="0009031A" w:rsidRDefault="006979F9" w:rsidP="00804493">
      <w:pPr>
        <w:jc w:val="both"/>
        <w:rPr>
          <w:color w:val="212121"/>
          <w:shd w:val="clear" w:color="auto" w:fill="FFFFFF"/>
        </w:rPr>
      </w:pPr>
      <w:r w:rsidRPr="0009031A">
        <w:rPr>
          <w:color w:val="212121"/>
          <w:shd w:val="clear" w:color="auto" w:fill="FFFFFF"/>
        </w:rPr>
        <w:t>n</w:t>
      </w:r>
      <w:r w:rsidRPr="0009031A">
        <w:rPr>
          <w:color w:val="212121"/>
          <w:shd w:val="clear" w:color="auto" w:fill="FFFFFF"/>
          <w:vertAlign w:val="subscript"/>
        </w:rPr>
        <w:t>h</w:t>
      </w:r>
      <w:r w:rsidRPr="0009031A">
        <w:rPr>
          <w:color w:val="212121"/>
          <w:shd w:val="clear" w:color="auto" w:fill="FFFFFF"/>
        </w:rPr>
        <w:t xml:space="preserve">: </w:t>
      </w:r>
      <w:r w:rsidR="00662C9D" w:rsidRPr="0009031A">
        <w:rPr>
          <w:color w:val="212121"/>
          <w:shd w:val="clear" w:color="auto" w:fill="FFFFFF"/>
        </w:rPr>
        <w:t>n</w:t>
      </w:r>
      <w:r w:rsidRPr="0009031A">
        <w:rPr>
          <w:color w:val="212121"/>
          <w:shd w:val="clear" w:color="auto" w:fill="FFFFFF"/>
        </w:rPr>
        <w:t>umber of sectors selected in stratum h'</w:t>
      </w:r>
      <w:r w:rsidR="00836773" w:rsidRPr="0009031A">
        <w:rPr>
          <w:color w:val="212121"/>
          <w:shd w:val="clear" w:color="auto" w:fill="FFFFFF"/>
        </w:rPr>
        <w:t xml:space="preserve"> </w:t>
      </w:r>
      <w:r w:rsidRPr="0009031A">
        <w:rPr>
          <w:color w:val="212121"/>
          <w:shd w:val="clear" w:color="auto" w:fill="FFFFFF"/>
        </w:rPr>
        <w:t xml:space="preserve">in the sample. </w:t>
      </w:r>
    </w:p>
    <w:p w14:paraId="6A5CBFCD" w14:textId="77777777" w:rsidR="006979F9" w:rsidRPr="0009031A" w:rsidRDefault="006979F9" w:rsidP="00804493">
      <w:pPr>
        <w:jc w:val="both"/>
        <w:rPr>
          <w:color w:val="212121"/>
          <w:shd w:val="clear" w:color="auto" w:fill="FFFFFF"/>
        </w:rPr>
      </w:pPr>
      <w:r w:rsidRPr="0009031A">
        <w:rPr>
          <w:color w:val="212121"/>
          <w:shd w:val="clear" w:color="auto" w:fill="FFFFFF"/>
        </w:rPr>
        <w:t>N</w:t>
      </w:r>
      <w:r w:rsidRPr="0009031A">
        <w:rPr>
          <w:color w:val="212121"/>
          <w:shd w:val="clear" w:color="auto" w:fill="FFFFFF"/>
          <w:vertAlign w:val="subscript"/>
        </w:rPr>
        <w:t>h'</w:t>
      </w:r>
      <w:r w:rsidRPr="0009031A">
        <w:rPr>
          <w:color w:val="212121"/>
          <w:shd w:val="clear" w:color="auto" w:fill="FFFFFF"/>
        </w:rPr>
        <w:t xml:space="preserve">: </w:t>
      </w:r>
      <w:r w:rsidR="00662C9D" w:rsidRPr="0009031A">
        <w:rPr>
          <w:color w:val="212121"/>
          <w:shd w:val="clear" w:color="auto" w:fill="FFFFFF"/>
        </w:rPr>
        <w:t>n</w:t>
      </w:r>
      <w:r w:rsidRPr="0009031A">
        <w:rPr>
          <w:color w:val="212121"/>
          <w:shd w:val="clear" w:color="auto" w:fill="FFFFFF"/>
        </w:rPr>
        <w:t>umber of sectors in stratum h'</w:t>
      </w:r>
      <w:r w:rsidR="00836773" w:rsidRPr="0009031A">
        <w:rPr>
          <w:color w:val="212121"/>
          <w:shd w:val="clear" w:color="auto" w:fill="FFFFFF"/>
        </w:rPr>
        <w:t xml:space="preserve"> </w:t>
      </w:r>
      <w:r w:rsidRPr="0009031A">
        <w:rPr>
          <w:color w:val="212121"/>
          <w:shd w:val="clear" w:color="auto" w:fill="FFFFFF"/>
        </w:rPr>
        <w:t xml:space="preserve">of the </w:t>
      </w:r>
      <w:r w:rsidR="001E044F" w:rsidRPr="0009031A">
        <w:rPr>
          <w:color w:val="212121"/>
          <w:shd w:val="clear" w:color="auto" w:fill="FFFFFF"/>
        </w:rPr>
        <w:t xml:space="preserve">sample frame </w:t>
      </w:r>
      <w:r w:rsidRPr="0009031A">
        <w:rPr>
          <w:color w:val="212121"/>
          <w:shd w:val="clear" w:color="auto" w:fill="FFFFFF"/>
        </w:rPr>
        <w:t xml:space="preserve">of the MTF sample. </w:t>
      </w:r>
    </w:p>
    <w:p w14:paraId="0336FC22" w14:textId="77777777" w:rsidR="006979F9" w:rsidRPr="0009031A" w:rsidRDefault="006979F9" w:rsidP="00804493">
      <w:pPr>
        <w:jc w:val="both"/>
        <w:rPr>
          <w:color w:val="212121"/>
          <w:shd w:val="clear" w:color="auto" w:fill="FFFFFF"/>
        </w:rPr>
      </w:pPr>
      <w:r w:rsidRPr="0009031A">
        <w:rPr>
          <w:color w:val="212121"/>
          <w:shd w:val="clear" w:color="auto" w:fill="FFFFFF"/>
        </w:rPr>
        <w:t>L</w:t>
      </w:r>
      <w:r w:rsidRPr="0009031A">
        <w:rPr>
          <w:color w:val="212121"/>
          <w:shd w:val="clear" w:color="auto" w:fill="FFFFFF"/>
          <w:vertAlign w:val="subscript"/>
        </w:rPr>
        <w:t>h'i</w:t>
      </w:r>
      <w:r w:rsidRPr="0009031A">
        <w:rPr>
          <w:color w:val="212121"/>
          <w:shd w:val="clear" w:color="auto" w:fill="FFFFFF"/>
        </w:rPr>
        <w:t xml:space="preserve">: </w:t>
      </w:r>
      <w:r w:rsidR="00662C9D" w:rsidRPr="0009031A">
        <w:rPr>
          <w:color w:val="212121"/>
          <w:shd w:val="clear" w:color="auto" w:fill="FFFFFF"/>
        </w:rPr>
        <w:t>n</w:t>
      </w:r>
      <w:r w:rsidRPr="0009031A">
        <w:rPr>
          <w:color w:val="212121"/>
          <w:shd w:val="clear" w:color="auto" w:fill="FFFFFF"/>
        </w:rPr>
        <w:t>umber of se</w:t>
      </w:r>
      <w:r w:rsidR="00704FD4" w:rsidRPr="0009031A">
        <w:rPr>
          <w:color w:val="212121"/>
          <w:shd w:val="clear" w:color="auto" w:fill="FFFFFF"/>
        </w:rPr>
        <w:t>gments in sector i of stratum h</w:t>
      </w:r>
      <w:r w:rsidRPr="0009031A">
        <w:rPr>
          <w:color w:val="212121"/>
          <w:shd w:val="clear" w:color="auto" w:fill="FFFFFF"/>
        </w:rPr>
        <w:t>'</w:t>
      </w:r>
      <w:r w:rsidR="00704FD4" w:rsidRPr="0009031A">
        <w:rPr>
          <w:color w:val="212121"/>
          <w:shd w:val="clear" w:color="auto" w:fill="FFFFFF"/>
        </w:rPr>
        <w:t xml:space="preserve"> </w:t>
      </w:r>
      <w:r w:rsidRPr="0009031A">
        <w:rPr>
          <w:color w:val="212121"/>
          <w:shd w:val="clear" w:color="auto" w:fill="FFFFFF"/>
        </w:rPr>
        <w:t xml:space="preserve">of the </w:t>
      </w:r>
      <w:r w:rsidR="001E044F" w:rsidRPr="0009031A">
        <w:rPr>
          <w:color w:val="212121"/>
          <w:shd w:val="clear" w:color="auto" w:fill="FFFFFF"/>
        </w:rPr>
        <w:t xml:space="preserve">sample frame </w:t>
      </w:r>
      <w:r w:rsidRPr="0009031A">
        <w:rPr>
          <w:color w:val="212121"/>
          <w:shd w:val="clear" w:color="auto" w:fill="FFFFFF"/>
        </w:rPr>
        <w:t xml:space="preserve">of the MTF sample. </w:t>
      </w:r>
    </w:p>
    <w:p w14:paraId="6F7363F7" w14:textId="77777777" w:rsidR="006979F9" w:rsidRPr="0009031A" w:rsidRDefault="006979F9" w:rsidP="00804493">
      <w:pPr>
        <w:jc w:val="both"/>
        <w:rPr>
          <w:color w:val="212121"/>
          <w:shd w:val="clear" w:color="auto" w:fill="FFFFFF"/>
        </w:rPr>
      </w:pPr>
      <w:r w:rsidRPr="0009031A">
        <w:rPr>
          <w:color w:val="212121"/>
          <w:shd w:val="clear" w:color="auto" w:fill="FFFFFF"/>
        </w:rPr>
        <w:t>M</w:t>
      </w:r>
      <w:r w:rsidRPr="0009031A">
        <w:rPr>
          <w:color w:val="212121"/>
          <w:shd w:val="clear" w:color="auto" w:fill="FFFFFF"/>
          <w:vertAlign w:val="subscript"/>
        </w:rPr>
        <w:t>h'ij</w:t>
      </w:r>
      <w:r w:rsidRPr="0009031A">
        <w:rPr>
          <w:color w:val="212121"/>
          <w:shd w:val="clear" w:color="auto" w:fill="FFFFFF"/>
        </w:rPr>
        <w:t xml:space="preserve">: </w:t>
      </w:r>
      <w:r w:rsidR="00662C9D" w:rsidRPr="0009031A">
        <w:rPr>
          <w:color w:val="212121"/>
          <w:shd w:val="clear" w:color="auto" w:fill="FFFFFF"/>
        </w:rPr>
        <w:t>c</w:t>
      </w:r>
      <w:r w:rsidRPr="0009031A">
        <w:rPr>
          <w:color w:val="212121"/>
          <w:shd w:val="clear" w:color="auto" w:fill="FFFFFF"/>
        </w:rPr>
        <w:t xml:space="preserve">urrent number of </w:t>
      </w:r>
      <w:r w:rsidR="00704FD4" w:rsidRPr="0009031A">
        <w:rPr>
          <w:color w:val="212121"/>
          <w:shd w:val="clear" w:color="auto" w:fill="FFFFFF"/>
        </w:rPr>
        <w:t>households</w:t>
      </w:r>
      <w:r w:rsidRPr="0009031A">
        <w:rPr>
          <w:color w:val="212121"/>
          <w:shd w:val="clear" w:color="auto" w:fill="FFFFFF"/>
        </w:rPr>
        <w:t xml:space="preserve"> in the sample segment j of sector i of stratum h'. </w:t>
      </w:r>
    </w:p>
    <w:p w14:paraId="38CEDCBD" w14:textId="26CC0A60" w:rsidR="006979F9" w:rsidRPr="0009031A" w:rsidRDefault="006979F9" w:rsidP="00804493">
      <w:pPr>
        <w:jc w:val="both"/>
        <w:rPr>
          <w:color w:val="212121"/>
          <w:shd w:val="clear" w:color="auto" w:fill="FFFFFF"/>
        </w:rPr>
      </w:pPr>
      <w:r w:rsidRPr="0009031A">
        <w:rPr>
          <w:color w:val="212121"/>
          <w:shd w:val="clear" w:color="auto" w:fill="FFFFFF"/>
        </w:rPr>
        <w:t>m</w:t>
      </w:r>
      <w:r w:rsidRPr="0009031A">
        <w:rPr>
          <w:color w:val="212121"/>
          <w:shd w:val="clear" w:color="auto" w:fill="FFFFFF"/>
          <w:vertAlign w:val="subscript"/>
        </w:rPr>
        <w:t>h'ij</w:t>
      </w:r>
      <w:r w:rsidRPr="0009031A">
        <w:rPr>
          <w:color w:val="212121"/>
          <w:shd w:val="clear" w:color="auto" w:fill="FFFFFF"/>
        </w:rPr>
        <w:t xml:space="preserve">: </w:t>
      </w:r>
      <w:r w:rsidR="00662C9D" w:rsidRPr="0009031A">
        <w:rPr>
          <w:color w:val="212121"/>
          <w:shd w:val="clear" w:color="auto" w:fill="FFFFFF"/>
        </w:rPr>
        <w:t>n</w:t>
      </w:r>
      <w:r w:rsidRPr="0009031A">
        <w:rPr>
          <w:color w:val="212121"/>
          <w:shd w:val="clear" w:color="auto" w:fill="FFFFFF"/>
        </w:rPr>
        <w:t xml:space="preserve">umber of </w:t>
      </w:r>
      <w:r w:rsidR="00704FD4" w:rsidRPr="0009031A">
        <w:rPr>
          <w:color w:val="212121"/>
          <w:shd w:val="clear" w:color="auto" w:fill="FFFFFF"/>
        </w:rPr>
        <w:t xml:space="preserve">households </w:t>
      </w:r>
      <w:r w:rsidRPr="0009031A">
        <w:rPr>
          <w:color w:val="212121"/>
          <w:shd w:val="clear" w:color="auto" w:fill="FFFFFF"/>
        </w:rPr>
        <w:t>selected within the j</w:t>
      </w:r>
      <w:r w:rsidRPr="0009031A">
        <w:rPr>
          <w:color w:val="212121"/>
          <w:shd w:val="clear" w:color="auto" w:fill="FFFFFF"/>
          <w:vertAlign w:val="superscript"/>
        </w:rPr>
        <w:t>th</w:t>
      </w:r>
      <w:r w:rsidRPr="0009031A">
        <w:rPr>
          <w:color w:val="212121"/>
          <w:shd w:val="clear" w:color="auto" w:fill="FFFFFF"/>
        </w:rPr>
        <w:t xml:space="preserve"> sampling segment of sector i of stratum h';</w:t>
      </w:r>
      <w:r w:rsidR="00704FD4" w:rsidRPr="0009031A">
        <w:rPr>
          <w:color w:val="212121"/>
          <w:shd w:val="clear" w:color="auto" w:fill="FFFFFF"/>
        </w:rPr>
        <w:t xml:space="preserve"> it</w:t>
      </w:r>
      <w:r w:rsidRPr="0009031A">
        <w:rPr>
          <w:color w:val="212121"/>
          <w:shd w:val="clear" w:color="auto" w:fill="FFFFFF"/>
        </w:rPr>
        <w:t xml:space="preserve"> is equal to 12 in segments </w:t>
      </w:r>
      <w:r w:rsidR="00FA0E0F" w:rsidRPr="0009031A">
        <w:rPr>
          <w:color w:val="212121"/>
          <w:shd w:val="clear" w:color="auto" w:fill="FFFFFF"/>
        </w:rPr>
        <w:t>in</w:t>
      </w:r>
      <w:r w:rsidRPr="0009031A">
        <w:rPr>
          <w:color w:val="212121"/>
          <w:shd w:val="clear" w:color="auto" w:fill="FFFFFF"/>
        </w:rPr>
        <w:t xml:space="preserve"> urban area; 16 in segments</w:t>
      </w:r>
      <w:r w:rsidR="00FA0E0F" w:rsidRPr="0009031A">
        <w:rPr>
          <w:color w:val="212121"/>
          <w:shd w:val="clear" w:color="auto" w:fill="FFFFFF"/>
        </w:rPr>
        <w:t xml:space="preserve"> in rural areas </w:t>
      </w:r>
      <w:r w:rsidRPr="0009031A">
        <w:rPr>
          <w:color w:val="212121"/>
          <w:shd w:val="clear" w:color="auto" w:fill="FFFFFF"/>
        </w:rPr>
        <w:t xml:space="preserve">with less than 50% of their households connected to the energy grid in 2013; 8 in </w:t>
      </w:r>
      <w:r w:rsidR="00FA0E0F" w:rsidRPr="0009031A">
        <w:rPr>
          <w:color w:val="212121"/>
          <w:shd w:val="clear" w:color="auto" w:fill="FFFFFF"/>
        </w:rPr>
        <w:t xml:space="preserve">segments in rural areas </w:t>
      </w:r>
      <w:r w:rsidR="001B79D6" w:rsidRPr="0009031A">
        <w:rPr>
          <w:color w:val="212121"/>
          <w:shd w:val="clear" w:color="auto" w:fill="FFFFFF"/>
        </w:rPr>
        <w:t>between</w:t>
      </w:r>
      <w:r w:rsidRPr="0009031A">
        <w:rPr>
          <w:color w:val="212121"/>
          <w:shd w:val="clear" w:color="auto" w:fill="FFFFFF"/>
        </w:rPr>
        <w:t xml:space="preserve"> 50% </w:t>
      </w:r>
      <w:r w:rsidR="001B79D6" w:rsidRPr="0009031A">
        <w:rPr>
          <w:color w:val="212121"/>
          <w:shd w:val="clear" w:color="auto" w:fill="FFFFFF"/>
        </w:rPr>
        <w:t xml:space="preserve">and </w:t>
      </w:r>
      <w:r w:rsidRPr="0009031A">
        <w:rPr>
          <w:color w:val="212121"/>
          <w:shd w:val="clear" w:color="auto" w:fill="FFFFFF"/>
        </w:rPr>
        <w:t xml:space="preserve">97% </w:t>
      </w:r>
      <w:r w:rsidR="001B79D6" w:rsidRPr="0009031A">
        <w:rPr>
          <w:color w:val="212121"/>
          <w:shd w:val="clear" w:color="auto" w:fill="FFFFFF"/>
        </w:rPr>
        <w:t xml:space="preserve">of </w:t>
      </w:r>
      <w:r w:rsidRPr="0009031A">
        <w:rPr>
          <w:color w:val="212121"/>
          <w:shd w:val="clear" w:color="auto" w:fill="FFFFFF"/>
        </w:rPr>
        <w:t>connected households</w:t>
      </w:r>
      <w:r w:rsidR="001B79D6" w:rsidRPr="0009031A">
        <w:rPr>
          <w:color w:val="212121"/>
          <w:shd w:val="clear" w:color="auto" w:fill="FFFFFF"/>
        </w:rPr>
        <w:t xml:space="preserve">; </w:t>
      </w:r>
      <w:r w:rsidRPr="0009031A">
        <w:rPr>
          <w:color w:val="212121"/>
          <w:shd w:val="clear" w:color="auto" w:fill="FFFFFF"/>
        </w:rPr>
        <w:t xml:space="preserve">12 </w:t>
      </w:r>
      <w:r w:rsidR="001B79D6" w:rsidRPr="0009031A">
        <w:rPr>
          <w:color w:val="212121"/>
          <w:shd w:val="clear" w:color="auto" w:fill="FFFFFF"/>
        </w:rPr>
        <w:t xml:space="preserve">segments in rural areas </w:t>
      </w:r>
      <w:r w:rsidRPr="0009031A">
        <w:rPr>
          <w:color w:val="212121"/>
          <w:shd w:val="clear" w:color="auto" w:fill="FFFFFF"/>
        </w:rPr>
        <w:t xml:space="preserve">with 97% or more connected households. </w:t>
      </w:r>
    </w:p>
    <w:p w14:paraId="72F71FB1" w14:textId="77777777" w:rsidR="001109DB" w:rsidRPr="0009031A" w:rsidRDefault="001109DB" w:rsidP="00804493">
      <w:pPr>
        <w:jc w:val="both"/>
        <w:rPr>
          <w:color w:val="212121"/>
          <w:shd w:val="clear" w:color="auto" w:fill="FFFFFF"/>
        </w:rPr>
      </w:pPr>
    </w:p>
    <w:p w14:paraId="0D87ABC3" w14:textId="48E01A07" w:rsidR="006979F9" w:rsidRPr="0009031A" w:rsidRDefault="006979F9" w:rsidP="00804493">
      <w:pPr>
        <w:spacing w:after="120"/>
        <w:jc w:val="both"/>
        <w:rPr>
          <w:color w:val="212121"/>
          <w:shd w:val="clear" w:color="auto" w:fill="FFFFFF"/>
        </w:rPr>
      </w:pPr>
      <w:r w:rsidRPr="0009031A">
        <w:rPr>
          <w:color w:val="212121"/>
          <w:shd w:val="clear" w:color="auto" w:fill="FFFFFF"/>
        </w:rPr>
        <w:lastRenderedPageBreak/>
        <w:t>The basic expansion factor for all households selected in the j</w:t>
      </w:r>
      <w:r w:rsidRPr="0009031A">
        <w:rPr>
          <w:color w:val="212121"/>
          <w:shd w:val="clear" w:color="auto" w:fill="FFFFFF"/>
          <w:vertAlign w:val="superscript"/>
        </w:rPr>
        <w:t>th</w:t>
      </w:r>
      <w:r w:rsidRPr="0009031A">
        <w:rPr>
          <w:color w:val="212121"/>
          <w:shd w:val="clear" w:color="auto" w:fill="FFFFFF"/>
        </w:rPr>
        <w:t xml:space="preserve"> segment of the i</w:t>
      </w:r>
      <w:r w:rsidRPr="0009031A">
        <w:rPr>
          <w:color w:val="212121"/>
          <w:shd w:val="clear" w:color="auto" w:fill="FFFFFF"/>
          <w:vertAlign w:val="superscript"/>
        </w:rPr>
        <w:t>th</w:t>
      </w:r>
      <w:r w:rsidRPr="0009031A">
        <w:rPr>
          <w:color w:val="212121"/>
          <w:shd w:val="clear" w:color="auto" w:fill="FFFFFF"/>
        </w:rPr>
        <w:t xml:space="preserve"> sampling sector of stratum h'</w:t>
      </w:r>
      <w:r w:rsidR="004913C8" w:rsidRPr="0009031A">
        <w:rPr>
          <w:color w:val="212121"/>
          <w:shd w:val="clear" w:color="auto" w:fill="FFFFFF"/>
        </w:rPr>
        <w:t xml:space="preserve"> </w:t>
      </w:r>
      <w:r w:rsidRPr="0009031A">
        <w:rPr>
          <w:color w:val="212121"/>
          <w:shd w:val="clear" w:color="auto" w:fill="FFFFFF"/>
        </w:rPr>
        <w:t>is equal to the inverse of their probability of selection</w:t>
      </w:r>
      <w:r w:rsidR="005B626C">
        <w:rPr>
          <w:color w:val="212121"/>
          <w:shd w:val="clear" w:color="auto" w:fill="FFFFFF"/>
        </w:rPr>
        <w:t xml:space="preserve"> </w:t>
      </w:r>
      <w:r w:rsidR="00231C0A">
        <w:rPr>
          <w:color w:val="212121"/>
          <w:shd w:val="clear" w:color="auto" w:fill="FFFFFF"/>
        </w:rPr>
        <w:t xml:space="preserve">as shown </w:t>
      </w:r>
      <w:r w:rsidR="005B626C">
        <w:rPr>
          <w:color w:val="212121"/>
          <w:shd w:val="clear" w:color="auto" w:fill="FFFFFF"/>
        </w:rPr>
        <w:t>(B.</w:t>
      </w:r>
      <w:r w:rsidR="00231C0A">
        <w:rPr>
          <w:color w:val="212121"/>
          <w:shd w:val="clear" w:color="auto" w:fill="FFFFFF"/>
        </w:rPr>
        <w:t>6</w:t>
      </w:r>
      <w:r w:rsidR="005B626C">
        <w:rPr>
          <w:color w:val="212121"/>
          <w:shd w:val="clear" w:color="auto" w:fill="FFFFFF"/>
        </w:rPr>
        <w:t>)</w:t>
      </w:r>
      <w:r w:rsidRPr="0009031A">
        <w:rPr>
          <w:color w:val="212121"/>
          <w:shd w:val="clear" w:color="auto" w:fill="FFFFFF"/>
        </w:rPr>
        <w:t>:</w:t>
      </w:r>
    </w:p>
    <w:p w14:paraId="28D4FF07" w14:textId="275E6306" w:rsidR="006979F9" w:rsidRPr="0009031A" w:rsidRDefault="006979F9" w:rsidP="00804493">
      <w:pPr>
        <w:spacing w:after="120"/>
        <w:jc w:val="both"/>
        <w:rPr>
          <w:color w:val="212121"/>
          <w:shd w:val="clear" w:color="auto" w:fill="FFFFFF"/>
        </w:rPr>
      </w:pPr>
      <w:r w:rsidRPr="0009031A">
        <w:rPr>
          <w:noProof/>
        </w:rPr>
        <w:drawing>
          <wp:inline distT="0" distB="0" distL="0" distR="0" wp14:anchorId="0E982E7A" wp14:editId="7F3BBA7C">
            <wp:extent cx="863600" cy="4572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63600" cy="457200"/>
                    </a:xfrm>
                    <a:prstGeom prst="rect">
                      <a:avLst/>
                    </a:prstGeom>
                    <a:noFill/>
                    <a:ln>
                      <a:noFill/>
                    </a:ln>
                  </pic:spPr>
                </pic:pic>
              </a:graphicData>
            </a:graphic>
          </wp:inline>
        </w:drawing>
      </w:r>
      <w:r w:rsidR="005B626C">
        <w:rPr>
          <w:color w:val="212121"/>
          <w:shd w:val="clear" w:color="auto" w:fill="FFFFFF"/>
        </w:rPr>
        <w:tab/>
      </w:r>
      <w:r w:rsidR="005B626C">
        <w:rPr>
          <w:color w:val="212121"/>
          <w:shd w:val="clear" w:color="auto" w:fill="FFFFFF"/>
        </w:rPr>
        <w:tab/>
      </w:r>
      <w:r w:rsidR="005B626C">
        <w:rPr>
          <w:color w:val="212121"/>
          <w:shd w:val="clear" w:color="auto" w:fill="FFFFFF"/>
        </w:rPr>
        <w:tab/>
      </w:r>
      <w:r w:rsidR="005B626C">
        <w:rPr>
          <w:color w:val="212121"/>
          <w:shd w:val="clear" w:color="auto" w:fill="FFFFFF"/>
        </w:rPr>
        <w:tab/>
      </w:r>
      <w:r w:rsidR="005B626C">
        <w:rPr>
          <w:color w:val="212121"/>
          <w:shd w:val="clear" w:color="auto" w:fill="FFFFFF"/>
        </w:rPr>
        <w:tab/>
      </w:r>
      <w:r w:rsidR="005B626C">
        <w:rPr>
          <w:color w:val="212121"/>
          <w:shd w:val="clear" w:color="auto" w:fill="FFFFFF"/>
        </w:rPr>
        <w:tab/>
        <w:t>(B.</w:t>
      </w:r>
      <w:r w:rsidR="00231C0A">
        <w:rPr>
          <w:color w:val="212121"/>
          <w:shd w:val="clear" w:color="auto" w:fill="FFFFFF"/>
        </w:rPr>
        <w:t>6</w:t>
      </w:r>
      <w:r w:rsidR="005B626C">
        <w:rPr>
          <w:color w:val="212121"/>
          <w:shd w:val="clear" w:color="auto" w:fill="FFFFFF"/>
        </w:rPr>
        <w:t>)</w:t>
      </w:r>
    </w:p>
    <w:p w14:paraId="0E48894F" w14:textId="3635509F" w:rsidR="006979F9" w:rsidRPr="0009031A" w:rsidRDefault="006979F9" w:rsidP="00804493">
      <w:pPr>
        <w:spacing w:after="120"/>
        <w:jc w:val="both"/>
        <w:rPr>
          <w:color w:val="212121"/>
          <w:shd w:val="clear" w:color="auto" w:fill="FFFFFF"/>
        </w:rPr>
      </w:pPr>
      <w:r w:rsidRPr="0009031A">
        <w:rPr>
          <w:color w:val="212121"/>
          <w:shd w:val="clear" w:color="auto" w:fill="FFFFFF"/>
        </w:rPr>
        <w:t xml:space="preserve">An expansion factor </w:t>
      </w:r>
      <w:r w:rsidR="000B7DFA" w:rsidRPr="0009031A">
        <w:rPr>
          <w:color w:val="212121"/>
          <w:shd w:val="clear" w:color="auto" w:fill="FFFFFF"/>
        </w:rPr>
        <w:t>was</w:t>
      </w:r>
      <w:r w:rsidRPr="0009031A">
        <w:rPr>
          <w:color w:val="212121"/>
          <w:shd w:val="clear" w:color="auto" w:fill="FFFFFF"/>
        </w:rPr>
        <w:t xml:space="preserve"> calculated for each sample segment. This basic expansion factor </w:t>
      </w:r>
      <w:r w:rsidR="005876DB" w:rsidRPr="0009031A">
        <w:rPr>
          <w:color w:val="212121"/>
          <w:shd w:val="clear" w:color="auto" w:fill="FFFFFF"/>
        </w:rPr>
        <w:t>was</w:t>
      </w:r>
      <w:r w:rsidRPr="0009031A">
        <w:rPr>
          <w:color w:val="212121"/>
          <w:shd w:val="clear" w:color="auto" w:fill="FFFFFF"/>
        </w:rPr>
        <w:t xml:space="preserve"> adjusted by the eventual nonperformance of some segments and by the nonresponse at the household level. </w:t>
      </w:r>
    </w:p>
    <w:p w14:paraId="0FC86668" w14:textId="5D8F86C9" w:rsidR="006979F9" w:rsidRPr="0009031A" w:rsidRDefault="006979F9" w:rsidP="00804493">
      <w:pPr>
        <w:spacing w:after="120"/>
        <w:jc w:val="both"/>
        <w:rPr>
          <w:color w:val="212121"/>
          <w:shd w:val="clear" w:color="auto" w:fill="FFFFFF"/>
        </w:rPr>
      </w:pPr>
      <w:r w:rsidRPr="0009031A">
        <w:rPr>
          <w:color w:val="212121"/>
          <w:shd w:val="clear" w:color="auto" w:fill="FFFFFF"/>
        </w:rPr>
        <w:t>If n</w:t>
      </w:r>
      <w:r w:rsidRPr="0009031A">
        <w:rPr>
          <w:color w:val="212121"/>
          <w:shd w:val="clear" w:color="auto" w:fill="FFFFFF"/>
          <w:vertAlign w:val="subscript"/>
        </w:rPr>
        <w:t xml:space="preserve">h' </w:t>
      </w:r>
      <w:r w:rsidRPr="0009031A">
        <w:rPr>
          <w:color w:val="212121"/>
          <w:shd w:val="clear" w:color="auto" w:fill="FFFFFF"/>
        </w:rPr>
        <w:t>is the number of segments selected and n'</w:t>
      </w:r>
      <w:r w:rsidRPr="0009031A">
        <w:rPr>
          <w:color w:val="212121"/>
          <w:shd w:val="clear" w:color="auto" w:fill="FFFFFF"/>
          <w:vertAlign w:val="subscript"/>
        </w:rPr>
        <w:t>h'</w:t>
      </w:r>
      <w:r w:rsidRPr="0009031A">
        <w:rPr>
          <w:color w:val="212121"/>
          <w:shd w:val="clear" w:color="auto" w:fill="FFFFFF"/>
        </w:rPr>
        <w:t xml:space="preserve"> </w:t>
      </w:r>
      <w:r w:rsidR="00611187" w:rsidRPr="0009031A">
        <w:rPr>
          <w:color w:val="212121"/>
          <w:shd w:val="clear" w:color="auto" w:fill="FFFFFF"/>
        </w:rPr>
        <w:t xml:space="preserve">is </w:t>
      </w:r>
      <w:r w:rsidRPr="0009031A">
        <w:rPr>
          <w:color w:val="212121"/>
          <w:shd w:val="clear" w:color="auto" w:fill="FFFFFF"/>
        </w:rPr>
        <w:t xml:space="preserve">the </w:t>
      </w:r>
      <w:r w:rsidR="00254397" w:rsidRPr="0009031A">
        <w:rPr>
          <w:color w:val="212121"/>
          <w:shd w:val="clear" w:color="auto" w:fill="FFFFFF"/>
        </w:rPr>
        <w:t xml:space="preserve">number of </w:t>
      </w:r>
      <w:r w:rsidRPr="0009031A">
        <w:rPr>
          <w:color w:val="212121"/>
          <w:shd w:val="clear" w:color="auto" w:fill="FFFFFF"/>
        </w:rPr>
        <w:t>segments made in the stratum h'</w:t>
      </w:r>
      <w:r w:rsidR="00261565" w:rsidRPr="0009031A">
        <w:rPr>
          <w:color w:val="212121"/>
          <w:shd w:val="clear" w:color="auto" w:fill="FFFFFF"/>
        </w:rPr>
        <w:t xml:space="preserve"> </w:t>
      </w:r>
      <w:r w:rsidRPr="0009031A">
        <w:rPr>
          <w:color w:val="212121"/>
          <w:shd w:val="clear" w:color="auto" w:fill="FFFFFF"/>
        </w:rPr>
        <w:t xml:space="preserve">of the MTF sample, the response rate at the segment level in that stratum is given </w:t>
      </w:r>
      <w:r w:rsidR="00231C0A">
        <w:rPr>
          <w:color w:val="212121"/>
          <w:shd w:val="clear" w:color="auto" w:fill="FFFFFF"/>
        </w:rPr>
        <w:t xml:space="preserve">as shown </w:t>
      </w:r>
      <w:r w:rsidR="005B626C">
        <w:rPr>
          <w:color w:val="212121"/>
          <w:shd w:val="clear" w:color="auto" w:fill="FFFFFF"/>
        </w:rPr>
        <w:t>(B.</w:t>
      </w:r>
      <w:r w:rsidR="00231C0A">
        <w:rPr>
          <w:color w:val="212121"/>
          <w:shd w:val="clear" w:color="auto" w:fill="FFFFFF"/>
        </w:rPr>
        <w:t>7</w:t>
      </w:r>
      <w:r w:rsidR="005B626C">
        <w:rPr>
          <w:color w:val="212121"/>
          <w:shd w:val="clear" w:color="auto" w:fill="FFFFFF"/>
        </w:rPr>
        <w:t>)</w:t>
      </w:r>
      <w:r w:rsidRPr="0009031A">
        <w:rPr>
          <w:color w:val="212121"/>
          <w:shd w:val="clear" w:color="auto" w:fill="FFFFFF"/>
        </w:rPr>
        <w:t>:</w:t>
      </w:r>
      <w:r w:rsidR="00C11955" w:rsidRPr="0009031A">
        <w:rPr>
          <w:color w:val="212121"/>
          <w:shd w:val="clear" w:color="auto" w:fill="FFFFFF"/>
        </w:rPr>
        <w:t xml:space="preserve"> </w:t>
      </w:r>
    </w:p>
    <w:p w14:paraId="160D5AEE" w14:textId="0EEF9399" w:rsidR="006979F9" w:rsidRPr="0009031A" w:rsidRDefault="006979F9" w:rsidP="00804493">
      <w:pPr>
        <w:spacing w:after="120"/>
        <w:jc w:val="both"/>
        <w:rPr>
          <w:color w:val="212121"/>
          <w:shd w:val="clear" w:color="auto" w:fill="FFFFFF"/>
        </w:rPr>
      </w:pPr>
      <w:r w:rsidRPr="0009031A">
        <w:rPr>
          <w:noProof/>
        </w:rPr>
        <w:drawing>
          <wp:inline distT="0" distB="0" distL="0" distR="0" wp14:anchorId="316E21C8" wp14:editId="6912BD83">
            <wp:extent cx="609600" cy="431800"/>
            <wp:effectExtent l="0" t="0" r="0" b="635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09600" cy="431800"/>
                    </a:xfrm>
                    <a:prstGeom prst="rect">
                      <a:avLst/>
                    </a:prstGeom>
                    <a:noFill/>
                    <a:ln>
                      <a:noFill/>
                    </a:ln>
                  </pic:spPr>
                </pic:pic>
              </a:graphicData>
            </a:graphic>
          </wp:inline>
        </w:drawing>
      </w:r>
      <w:r w:rsidR="005B626C">
        <w:rPr>
          <w:color w:val="212121"/>
          <w:shd w:val="clear" w:color="auto" w:fill="FFFFFF"/>
        </w:rPr>
        <w:tab/>
      </w:r>
      <w:r w:rsidR="005B626C">
        <w:rPr>
          <w:color w:val="212121"/>
          <w:shd w:val="clear" w:color="auto" w:fill="FFFFFF"/>
        </w:rPr>
        <w:tab/>
      </w:r>
      <w:r w:rsidR="005B626C">
        <w:rPr>
          <w:color w:val="212121"/>
          <w:shd w:val="clear" w:color="auto" w:fill="FFFFFF"/>
        </w:rPr>
        <w:tab/>
      </w:r>
      <w:r w:rsidR="005B626C">
        <w:rPr>
          <w:color w:val="212121"/>
          <w:shd w:val="clear" w:color="auto" w:fill="FFFFFF"/>
        </w:rPr>
        <w:tab/>
      </w:r>
      <w:r w:rsidR="005B626C">
        <w:rPr>
          <w:color w:val="212121"/>
          <w:shd w:val="clear" w:color="auto" w:fill="FFFFFF"/>
        </w:rPr>
        <w:tab/>
      </w:r>
      <w:r w:rsidR="005B626C">
        <w:rPr>
          <w:color w:val="212121"/>
          <w:shd w:val="clear" w:color="auto" w:fill="FFFFFF"/>
        </w:rPr>
        <w:tab/>
        <w:t>(B.</w:t>
      </w:r>
      <w:r w:rsidR="00231C0A">
        <w:rPr>
          <w:color w:val="212121"/>
          <w:shd w:val="clear" w:color="auto" w:fill="FFFFFF"/>
        </w:rPr>
        <w:t>7</w:t>
      </w:r>
      <w:r w:rsidR="005B626C">
        <w:rPr>
          <w:color w:val="212121"/>
          <w:shd w:val="clear" w:color="auto" w:fill="FFFFFF"/>
        </w:rPr>
        <w:t>)</w:t>
      </w:r>
    </w:p>
    <w:p w14:paraId="19662A50" w14:textId="4C047B62" w:rsidR="006979F9" w:rsidRPr="0009031A" w:rsidRDefault="00E85418" w:rsidP="00804493">
      <w:pPr>
        <w:spacing w:after="120"/>
        <w:jc w:val="both"/>
        <w:rPr>
          <w:color w:val="212121"/>
          <w:shd w:val="clear" w:color="auto" w:fill="FFFFFF"/>
        </w:rPr>
      </w:pPr>
      <w:r w:rsidRPr="0009031A">
        <w:rPr>
          <w:color w:val="212121"/>
          <w:shd w:val="clear" w:color="auto" w:fill="FFFFFF"/>
        </w:rPr>
        <w:t>T</w:t>
      </w:r>
      <w:r w:rsidR="006979F9" w:rsidRPr="0009031A">
        <w:rPr>
          <w:color w:val="212121"/>
          <w:shd w:val="clear" w:color="auto" w:fill="FFFFFF"/>
        </w:rPr>
        <w:t>he response rate at the household level in stratum h'</w:t>
      </w:r>
      <w:r w:rsidRPr="0009031A">
        <w:rPr>
          <w:color w:val="212121"/>
          <w:shd w:val="clear" w:color="auto" w:fill="FFFFFF"/>
        </w:rPr>
        <w:t xml:space="preserve"> </w:t>
      </w:r>
      <w:r w:rsidR="006979F9" w:rsidRPr="0009031A">
        <w:rPr>
          <w:color w:val="212121"/>
          <w:shd w:val="clear" w:color="auto" w:fill="FFFFFF"/>
        </w:rPr>
        <w:t xml:space="preserve">to adjust the expansion factors is calculated </w:t>
      </w:r>
      <w:r w:rsidRPr="0009031A">
        <w:rPr>
          <w:color w:val="212121"/>
          <w:shd w:val="clear" w:color="auto" w:fill="FFFFFF"/>
        </w:rPr>
        <w:t>as follow</w:t>
      </w:r>
      <w:r w:rsidR="005B626C">
        <w:rPr>
          <w:color w:val="212121"/>
          <w:shd w:val="clear" w:color="auto" w:fill="FFFFFF"/>
        </w:rPr>
        <w:t>s (B.</w:t>
      </w:r>
      <w:r w:rsidR="00231C0A">
        <w:rPr>
          <w:color w:val="212121"/>
          <w:shd w:val="clear" w:color="auto" w:fill="FFFFFF"/>
        </w:rPr>
        <w:t>8</w:t>
      </w:r>
      <w:r w:rsidR="005B626C">
        <w:rPr>
          <w:color w:val="212121"/>
          <w:shd w:val="clear" w:color="auto" w:fill="FFFFFF"/>
        </w:rPr>
        <w:t>)</w:t>
      </w:r>
      <w:r w:rsidR="006979F9" w:rsidRPr="0009031A">
        <w:rPr>
          <w:color w:val="212121"/>
          <w:shd w:val="clear" w:color="auto" w:fill="FFFFFF"/>
        </w:rPr>
        <w:t>:</w:t>
      </w:r>
    </w:p>
    <w:p w14:paraId="7F720E55" w14:textId="3424664C" w:rsidR="006979F9" w:rsidRPr="0009031A" w:rsidRDefault="006979F9" w:rsidP="00804493">
      <w:pPr>
        <w:spacing w:after="120"/>
        <w:jc w:val="both"/>
        <w:rPr>
          <w:color w:val="212121"/>
          <w:shd w:val="clear" w:color="auto" w:fill="FFFFFF"/>
        </w:rPr>
      </w:pPr>
      <w:r w:rsidRPr="0009031A">
        <w:rPr>
          <w:noProof/>
        </w:rPr>
        <w:drawing>
          <wp:inline distT="0" distB="0" distL="0" distR="0" wp14:anchorId="0EFD2BDA" wp14:editId="2187F4D5">
            <wp:extent cx="1130300" cy="4826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30300" cy="482600"/>
                    </a:xfrm>
                    <a:prstGeom prst="rect">
                      <a:avLst/>
                    </a:prstGeom>
                    <a:noFill/>
                    <a:ln>
                      <a:noFill/>
                    </a:ln>
                  </pic:spPr>
                </pic:pic>
              </a:graphicData>
            </a:graphic>
          </wp:inline>
        </w:drawing>
      </w:r>
      <w:r w:rsidR="005B626C">
        <w:rPr>
          <w:color w:val="212121"/>
          <w:shd w:val="clear" w:color="auto" w:fill="FFFFFF"/>
        </w:rPr>
        <w:tab/>
      </w:r>
      <w:r w:rsidR="005B626C">
        <w:rPr>
          <w:color w:val="212121"/>
          <w:shd w:val="clear" w:color="auto" w:fill="FFFFFF"/>
        </w:rPr>
        <w:tab/>
      </w:r>
      <w:r w:rsidR="005B626C">
        <w:rPr>
          <w:color w:val="212121"/>
          <w:shd w:val="clear" w:color="auto" w:fill="FFFFFF"/>
        </w:rPr>
        <w:tab/>
      </w:r>
      <w:r w:rsidR="005B626C">
        <w:rPr>
          <w:color w:val="212121"/>
          <w:shd w:val="clear" w:color="auto" w:fill="FFFFFF"/>
        </w:rPr>
        <w:tab/>
      </w:r>
      <w:r w:rsidR="005B626C">
        <w:rPr>
          <w:color w:val="212121"/>
          <w:shd w:val="clear" w:color="auto" w:fill="FFFFFF"/>
        </w:rPr>
        <w:tab/>
        <w:t>(B.</w:t>
      </w:r>
      <w:r w:rsidR="00231C0A">
        <w:rPr>
          <w:color w:val="212121"/>
          <w:shd w:val="clear" w:color="auto" w:fill="FFFFFF"/>
        </w:rPr>
        <w:t>8</w:t>
      </w:r>
      <w:r w:rsidR="005B626C">
        <w:rPr>
          <w:color w:val="212121"/>
          <w:shd w:val="clear" w:color="auto" w:fill="FFFFFF"/>
        </w:rPr>
        <w:t>)</w:t>
      </w:r>
    </w:p>
    <w:p w14:paraId="559CD9D3" w14:textId="77777777" w:rsidR="006979F9" w:rsidRPr="0009031A" w:rsidRDefault="2459D9A7" w:rsidP="00804493">
      <w:pPr>
        <w:pStyle w:val="HTMLPreformatted"/>
        <w:shd w:val="clear" w:color="auto" w:fill="FFFFFF" w:themeFill="background1"/>
        <w:jc w:val="both"/>
        <w:rPr>
          <w:rFonts w:ascii="Times New Roman" w:hAnsi="Times New Roman" w:cs="Times New Roman"/>
          <w:color w:val="212121"/>
          <w:sz w:val="22"/>
          <w:szCs w:val="22"/>
          <w:lang w:val="en"/>
        </w:rPr>
      </w:pPr>
      <w:r w:rsidRPr="0009031A">
        <w:rPr>
          <w:rFonts w:ascii="Times New Roman" w:hAnsi="Times New Roman" w:cs="Times New Roman"/>
          <w:color w:val="212121"/>
          <w:sz w:val="22"/>
          <w:szCs w:val="22"/>
          <w:lang w:val="en"/>
        </w:rPr>
        <w:t>Where the sum is over all segments in stratum h'.</w:t>
      </w:r>
    </w:p>
    <w:p w14:paraId="7D5D52BC" w14:textId="77777777" w:rsidR="006979F9" w:rsidRPr="003749F4" w:rsidRDefault="006979F9" w:rsidP="00804493">
      <w:pPr>
        <w:pStyle w:val="HTMLPreformatted"/>
        <w:shd w:val="clear" w:color="auto" w:fill="FFFFFF" w:themeFill="background1"/>
        <w:jc w:val="both"/>
        <w:rPr>
          <w:rFonts w:ascii="Times New Roman" w:hAnsi="Times New Roman"/>
          <w:color w:val="212121"/>
          <w:sz w:val="22"/>
          <w:lang w:val="en"/>
        </w:rPr>
      </w:pPr>
      <w:r w:rsidRPr="0009031A">
        <w:rPr>
          <w:rFonts w:ascii="Times New Roman" w:hAnsi="Times New Roman" w:cs="Times New Roman"/>
          <w:color w:val="212121"/>
          <w:sz w:val="22"/>
          <w:szCs w:val="22"/>
          <w:lang w:val="en"/>
        </w:rPr>
        <w:t>W</w:t>
      </w:r>
      <w:r w:rsidRPr="0009031A">
        <w:rPr>
          <w:rFonts w:ascii="Times New Roman" w:hAnsi="Times New Roman" w:cs="Times New Roman"/>
          <w:color w:val="212121"/>
          <w:sz w:val="22"/>
          <w:szCs w:val="22"/>
          <w:vertAlign w:val="subscript"/>
          <w:lang w:val="en"/>
        </w:rPr>
        <w:t>h'ij</w:t>
      </w:r>
      <w:r w:rsidRPr="0009031A">
        <w:rPr>
          <w:rFonts w:ascii="Times New Roman" w:hAnsi="Times New Roman" w:cs="Times New Roman"/>
          <w:color w:val="212121"/>
          <w:sz w:val="22"/>
          <w:szCs w:val="22"/>
          <w:lang w:val="en"/>
        </w:rPr>
        <w:t xml:space="preserve">: </w:t>
      </w:r>
      <w:r w:rsidR="001109DB" w:rsidRPr="0009031A">
        <w:rPr>
          <w:rFonts w:ascii="Times New Roman" w:hAnsi="Times New Roman" w:cs="Times New Roman"/>
          <w:color w:val="212121"/>
          <w:sz w:val="22"/>
          <w:szCs w:val="22"/>
          <w:lang w:val="en"/>
        </w:rPr>
        <w:t>b</w:t>
      </w:r>
      <w:r w:rsidRPr="0009031A">
        <w:rPr>
          <w:rFonts w:ascii="Times New Roman" w:hAnsi="Times New Roman" w:cs="Times New Roman"/>
          <w:color w:val="212121"/>
          <w:sz w:val="22"/>
          <w:szCs w:val="22"/>
          <w:lang w:val="en"/>
        </w:rPr>
        <w:t>asic expansion factor for all households selected in the j</w:t>
      </w:r>
      <w:r w:rsidRPr="0009031A">
        <w:rPr>
          <w:rFonts w:ascii="Times New Roman" w:hAnsi="Times New Roman" w:cs="Times New Roman"/>
          <w:color w:val="212121"/>
          <w:sz w:val="22"/>
          <w:szCs w:val="22"/>
          <w:vertAlign w:val="superscript"/>
          <w:lang w:val="en"/>
        </w:rPr>
        <w:t>th</w:t>
      </w:r>
      <w:r w:rsidRPr="0009031A">
        <w:rPr>
          <w:rFonts w:ascii="Times New Roman" w:hAnsi="Times New Roman" w:cs="Times New Roman"/>
          <w:color w:val="212121"/>
          <w:sz w:val="22"/>
          <w:szCs w:val="22"/>
          <w:lang w:val="en"/>
        </w:rPr>
        <w:t xml:space="preserve"> segment of the i</w:t>
      </w:r>
      <w:r w:rsidR="006E01A2" w:rsidRPr="0009031A">
        <w:rPr>
          <w:rFonts w:ascii="Times New Roman" w:hAnsi="Times New Roman" w:cs="Times New Roman"/>
          <w:color w:val="212121"/>
          <w:sz w:val="22"/>
          <w:szCs w:val="22"/>
          <w:vertAlign w:val="superscript"/>
          <w:lang w:val="en"/>
        </w:rPr>
        <w:t>th</w:t>
      </w:r>
      <w:r w:rsidR="006E01A2" w:rsidRPr="0009031A">
        <w:rPr>
          <w:rFonts w:ascii="Times New Roman" w:hAnsi="Times New Roman" w:cs="Times New Roman"/>
          <w:color w:val="212121"/>
          <w:sz w:val="22"/>
          <w:szCs w:val="22"/>
          <w:lang w:val="en"/>
        </w:rPr>
        <w:t xml:space="preserve"> sampling sector of stratum h</w:t>
      </w:r>
      <w:r w:rsidRPr="0009031A">
        <w:rPr>
          <w:rFonts w:ascii="Times New Roman" w:hAnsi="Times New Roman" w:cs="Times New Roman"/>
          <w:color w:val="212121"/>
          <w:sz w:val="22"/>
          <w:szCs w:val="22"/>
          <w:lang w:val="en"/>
        </w:rPr>
        <w:t>'</w:t>
      </w:r>
      <w:r w:rsidR="006E01A2" w:rsidRPr="0009031A">
        <w:rPr>
          <w:rFonts w:ascii="Times New Roman" w:hAnsi="Times New Roman" w:cs="Times New Roman"/>
          <w:color w:val="212121"/>
          <w:sz w:val="22"/>
          <w:szCs w:val="22"/>
          <w:lang w:val="en"/>
        </w:rPr>
        <w:t>.</w:t>
      </w:r>
    </w:p>
    <w:p w14:paraId="003BE366" w14:textId="77777777" w:rsidR="006979F9" w:rsidRPr="003749F4" w:rsidRDefault="006979F9" w:rsidP="00804493">
      <w:pPr>
        <w:pStyle w:val="HTMLPreformatted"/>
        <w:shd w:val="clear" w:color="auto" w:fill="FFFFFF" w:themeFill="background1"/>
        <w:jc w:val="both"/>
        <w:rPr>
          <w:rFonts w:ascii="Times New Roman" w:hAnsi="Times New Roman"/>
          <w:color w:val="212121"/>
          <w:sz w:val="22"/>
          <w:lang w:val="en"/>
        </w:rPr>
      </w:pPr>
      <w:r w:rsidRPr="0009031A">
        <w:rPr>
          <w:rFonts w:ascii="Times New Roman" w:hAnsi="Times New Roman" w:cs="Times New Roman"/>
          <w:color w:val="212121"/>
          <w:sz w:val="22"/>
          <w:szCs w:val="22"/>
          <w:lang w:val="en"/>
        </w:rPr>
        <w:t>m</w:t>
      </w:r>
      <w:r w:rsidRPr="0009031A">
        <w:rPr>
          <w:rFonts w:ascii="Times New Roman" w:hAnsi="Times New Roman" w:cs="Times New Roman"/>
          <w:color w:val="212121"/>
          <w:sz w:val="22"/>
          <w:szCs w:val="22"/>
          <w:vertAlign w:val="subscript"/>
          <w:lang w:val="en"/>
        </w:rPr>
        <w:t>h'ij</w:t>
      </w:r>
      <w:r w:rsidRPr="0009031A">
        <w:rPr>
          <w:rFonts w:ascii="Times New Roman" w:hAnsi="Times New Roman" w:cs="Times New Roman"/>
          <w:color w:val="212121"/>
          <w:sz w:val="22"/>
          <w:szCs w:val="22"/>
          <w:lang w:val="en"/>
        </w:rPr>
        <w:t xml:space="preserve">: </w:t>
      </w:r>
      <w:r w:rsidR="001109DB" w:rsidRPr="0009031A">
        <w:rPr>
          <w:rFonts w:ascii="Times New Roman" w:hAnsi="Times New Roman" w:cs="Times New Roman"/>
          <w:color w:val="212121"/>
          <w:sz w:val="22"/>
          <w:szCs w:val="22"/>
          <w:lang w:val="en"/>
        </w:rPr>
        <w:t>n</w:t>
      </w:r>
      <w:r w:rsidRPr="0009031A">
        <w:rPr>
          <w:rFonts w:ascii="Times New Roman" w:hAnsi="Times New Roman" w:cs="Times New Roman"/>
          <w:color w:val="212121"/>
          <w:sz w:val="22"/>
          <w:szCs w:val="22"/>
          <w:lang w:val="en"/>
        </w:rPr>
        <w:t xml:space="preserve">umber of </w:t>
      </w:r>
      <w:r w:rsidR="001109DB" w:rsidRPr="0009031A">
        <w:rPr>
          <w:rFonts w:ascii="Times New Roman" w:hAnsi="Times New Roman" w:cs="Times New Roman"/>
          <w:color w:val="212121"/>
          <w:sz w:val="22"/>
          <w:szCs w:val="22"/>
          <w:lang w:val="en"/>
        </w:rPr>
        <w:t xml:space="preserve">households </w:t>
      </w:r>
      <w:r w:rsidRPr="0009031A">
        <w:rPr>
          <w:rFonts w:ascii="Times New Roman" w:hAnsi="Times New Roman" w:cs="Times New Roman"/>
          <w:color w:val="212121"/>
          <w:sz w:val="22"/>
          <w:szCs w:val="22"/>
          <w:lang w:val="en"/>
        </w:rPr>
        <w:t>selected within the j</w:t>
      </w:r>
      <w:r w:rsidRPr="0009031A">
        <w:rPr>
          <w:rFonts w:ascii="Times New Roman" w:hAnsi="Times New Roman" w:cs="Times New Roman"/>
          <w:color w:val="212121"/>
          <w:sz w:val="22"/>
          <w:szCs w:val="22"/>
          <w:vertAlign w:val="superscript"/>
          <w:lang w:val="en"/>
        </w:rPr>
        <w:t>th</w:t>
      </w:r>
      <w:r w:rsidRPr="0009031A">
        <w:rPr>
          <w:rFonts w:ascii="Times New Roman" w:hAnsi="Times New Roman" w:cs="Times New Roman"/>
          <w:color w:val="212121"/>
          <w:sz w:val="22"/>
          <w:szCs w:val="22"/>
          <w:lang w:val="en"/>
        </w:rPr>
        <w:t xml:space="preserve"> sampling segment of sector i of stratum h'.</w:t>
      </w:r>
    </w:p>
    <w:p w14:paraId="148F5F27" w14:textId="77777777" w:rsidR="006979F9" w:rsidRPr="003749F4" w:rsidRDefault="006979F9" w:rsidP="00804493">
      <w:pPr>
        <w:pStyle w:val="HTMLPreformatted"/>
        <w:shd w:val="clear" w:color="auto" w:fill="FFFFFF" w:themeFill="background1"/>
        <w:jc w:val="both"/>
        <w:rPr>
          <w:rFonts w:ascii="Times New Roman" w:hAnsi="Times New Roman"/>
          <w:color w:val="212121"/>
          <w:sz w:val="22"/>
          <w:lang w:val="en"/>
        </w:rPr>
      </w:pPr>
      <w:r w:rsidRPr="0009031A">
        <w:rPr>
          <w:rFonts w:ascii="Times New Roman" w:hAnsi="Times New Roman" w:cs="Times New Roman"/>
          <w:color w:val="212121"/>
          <w:sz w:val="22"/>
          <w:szCs w:val="22"/>
          <w:lang w:val="en"/>
        </w:rPr>
        <w:t>m'</w:t>
      </w:r>
      <w:r w:rsidRPr="0009031A">
        <w:rPr>
          <w:rFonts w:ascii="Times New Roman" w:hAnsi="Times New Roman" w:cs="Times New Roman"/>
          <w:color w:val="212121"/>
          <w:sz w:val="22"/>
          <w:szCs w:val="22"/>
          <w:vertAlign w:val="subscript"/>
          <w:lang w:val="en"/>
        </w:rPr>
        <w:t>h'ij</w:t>
      </w:r>
      <w:r w:rsidRPr="0009031A">
        <w:rPr>
          <w:rFonts w:ascii="Times New Roman" w:hAnsi="Times New Roman" w:cs="Times New Roman"/>
          <w:color w:val="212121"/>
          <w:sz w:val="22"/>
          <w:szCs w:val="22"/>
          <w:lang w:val="en"/>
        </w:rPr>
        <w:t xml:space="preserve">: </w:t>
      </w:r>
      <w:r w:rsidR="001109DB" w:rsidRPr="0009031A">
        <w:rPr>
          <w:rFonts w:ascii="Times New Roman" w:hAnsi="Times New Roman" w:cs="Times New Roman"/>
          <w:color w:val="212121"/>
          <w:sz w:val="22"/>
          <w:szCs w:val="22"/>
          <w:lang w:val="en"/>
        </w:rPr>
        <w:t>n</w:t>
      </w:r>
      <w:r w:rsidRPr="0009031A">
        <w:rPr>
          <w:rFonts w:ascii="Times New Roman" w:hAnsi="Times New Roman" w:cs="Times New Roman"/>
          <w:color w:val="212121"/>
          <w:sz w:val="22"/>
          <w:szCs w:val="22"/>
          <w:lang w:val="en"/>
        </w:rPr>
        <w:t xml:space="preserve">umber of </w:t>
      </w:r>
      <w:r w:rsidR="001109DB" w:rsidRPr="0009031A">
        <w:rPr>
          <w:rFonts w:ascii="Times New Roman" w:hAnsi="Times New Roman" w:cs="Times New Roman"/>
          <w:color w:val="212121"/>
          <w:sz w:val="22"/>
          <w:szCs w:val="22"/>
          <w:lang w:val="en"/>
        </w:rPr>
        <w:t xml:space="preserve">households </w:t>
      </w:r>
      <w:r w:rsidRPr="0009031A">
        <w:rPr>
          <w:rFonts w:ascii="Times New Roman" w:hAnsi="Times New Roman" w:cs="Times New Roman"/>
          <w:color w:val="212121"/>
          <w:sz w:val="22"/>
          <w:szCs w:val="22"/>
          <w:lang w:val="en"/>
        </w:rPr>
        <w:t>interviewed within the j</w:t>
      </w:r>
      <w:r w:rsidRPr="0009031A">
        <w:rPr>
          <w:rFonts w:ascii="Times New Roman" w:hAnsi="Times New Roman" w:cs="Times New Roman"/>
          <w:color w:val="212121"/>
          <w:sz w:val="22"/>
          <w:szCs w:val="22"/>
          <w:vertAlign w:val="superscript"/>
          <w:lang w:val="en"/>
        </w:rPr>
        <w:t>th</w:t>
      </w:r>
      <w:r w:rsidRPr="0009031A">
        <w:rPr>
          <w:rFonts w:ascii="Times New Roman" w:hAnsi="Times New Roman" w:cs="Times New Roman"/>
          <w:color w:val="212121"/>
          <w:sz w:val="22"/>
          <w:szCs w:val="22"/>
          <w:lang w:val="en"/>
        </w:rPr>
        <w:t xml:space="preserve"> sampling segment of sector i of stratum h'.</w:t>
      </w:r>
    </w:p>
    <w:p w14:paraId="5B421D41" w14:textId="77777777" w:rsidR="006979F9" w:rsidRPr="0009031A" w:rsidRDefault="006979F9" w:rsidP="00804493">
      <w:pPr>
        <w:pStyle w:val="HTMLPreformatted"/>
        <w:shd w:val="clear" w:color="auto" w:fill="FFFFFF" w:themeFill="background1"/>
        <w:spacing w:after="120"/>
        <w:jc w:val="both"/>
        <w:rPr>
          <w:rFonts w:ascii="Times New Roman" w:hAnsi="Times New Roman"/>
          <w:color w:val="212121"/>
          <w:sz w:val="22"/>
          <w:lang w:val="en"/>
        </w:rPr>
      </w:pPr>
    </w:p>
    <w:p w14:paraId="126936C4" w14:textId="215425FD" w:rsidR="006979F9" w:rsidRPr="003749F4" w:rsidRDefault="00C43387" w:rsidP="00804493">
      <w:pPr>
        <w:pStyle w:val="HTMLPreformatted"/>
        <w:shd w:val="clear" w:color="auto" w:fill="FFFFFF" w:themeFill="background1"/>
        <w:spacing w:after="120"/>
        <w:jc w:val="both"/>
        <w:rPr>
          <w:rFonts w:ascii="Times New Roman" w:hAnsi="Times New Roman"/>
          <w:color w:val="212121"/>
          <w:sz w:val="22"/>
        </w:rPr>
      </w:pPr>
      <w:r w:rsidRPr="0009031A">
        <w:rPr>
          <w:rFonts w:ascii="Times New Roman" w:hAnsi="Times New Roman" w:cs="Times New Roman"/>
          <w:color w:val="212121"/>
          <w:sz w:val="22"/>
          <w:szCs w:val="22"/>
          <w:lang w:val="en"/>
        </w:rPr>
        <w:t>Finally, t</w:t>
      </w:r>
      <w:r w:rsidR="006979F9" w:rsidRPr="0009031A">
        <w:rPr>
          <w:rFonts w:ascii="Times New Roman" w:hAnsi="Times New Roman" w:cs="Times New Roman"/>
          <w:color w:val="212121"/>
          <w:sz w:val="22"/>
          <w:szCs w:val="22"/>
          <w:lang w:val="en"/>
        </w:rPr>
        <w:t>he expansion factor adjus</w:t>
      </w:r>
      <w:r w:rsidR="006E01A2" w:rsidRPr="0009031A">
        <w:rPr>
          <w:rFonts w:ascii="Times New Roman" w:hAnsi="Times New Roman" w:cs="Times New Roman"/>
          <w:color w:val="212121"/>
          <w:sz w:val="22"/>
          <w:szCs w:val="22"/>
          <w:lang w:val="en"/>
        </w:rPr>
        <w:t>ted for all households in the j</w:t>
      </w:r>
      <w:r w:rsidR="006979F9" w:rsidRPr="0009031A">
        <w:rPr>
          <w:rFonts w:ascii="Times New Roman" w:hAnsi="Times New Roman" w:cs="Times New Roman"/>
          <w:color w:val="212121"/>
          <w:sz w:val="22"/>
          <w:szCs w:val="22"/>
          <w:vertAlign w:val="superscript"/>
          <w:lang w:val="en"/>
        </w:rPr>
        <w:t>th</w:t>
      </w:r>
      <w:r w:rsidR="006979F9" w:rsidRPr="0009031A">
        <w:rPr>
          <w:rFonts w:ascii="Times New Roman" w:hAnsi="Times New Roman" w:cs="Times New Roman"/>
          <w:color w:val="212121"/>
          <w:sz w:val="22"/>
          <w:szCs w:val="22"/>
          <w:lang w:val="en"/>
        </w:rPr>
        <w:t xml:space="preserve"> sampling segment of the i</w:t>
      </w:r>
      <w:r w:rsidR="006979F9" w:rsidRPr="0009031A">
        <w:rPr>
          <w:rFonts w:ascii="Times New Roman" w:hAnsi="Times New Roman" w:cs="Times New Roman"/>
          <w:color w:val="212121"/>
          <w:sz w:val="22"/>
          <w:szCs w:val="22"/>
          <w:vertAlign w:val="superscript"/>
          <w:lang w:val="en"/>
        </w:rPr>
        <w:t>th</w:t>
      </w:r>
      <w:r w:rsidR="006979F9" w:rsidRPr="0009031A">
        <w:rPr>
          <w:rFonts w:ascii="Times New Roman" w:hAnsi="Times New Roman" w:cs="Times New Roman"/>
          <w:color w:val="212121"/>
          <w:sz w:val="22"/>
          <w:szCs w:val="22"/>
          <w:lang w:val="en"/>
        </w:rPr>
        <w:t xml:space="preserve"> sample sector of stratum h'</w:t>
      </w:r>
      <w:r w:rsidR="006E01A2" w:rsidRPr="0009031A">
        <w:rPr>
          <w:rFonts w:ascii="Times New Roman" w:hAnsi="Times New Roman" w:cs="Times New Roman"/>
          <w:color w:val="212121"/>
          <w:sz w:val="22"/>
          <w:szCs w:val="22"/>
          <w:lang w:val="en"/>
        </w:rPr>
        <w:t xml:space="preserve"> </w:t>
      </w:r>
      <w:r w:rsidR="006979F9" w:rsidRPr="0009031A">
        <w:rPr>
          <w:rFonts w:ascii="Times New Roman" w:hAnsi="Times New Roman" w:cs="Times New Roman"/>
          <w:color w:val="212121"/>
          <w:sz w:val="22"/>
          <w:szCs w:val="22"/>
          <w:lang w:val="en"/>
        </w:rPr>
        <w:t>is</w:t>
      </w:r>
      <w:r w:rsidR="005B626C">
        <w:rPr>
          <w:rFonts w:ascii="Times New Roman" w:hAnsi="Times New Roman" w:cs="Times New Roman"/>
          <w:color w:val="212121"/>
          <w:sz w:val="22"/>
          <w:szCs w:val="22"/>
          <w:lang w:val="en"/>
        </w:rPr>
        <w:t xml:space="preserve"> </w:t>
      </w:r>
      <w:r w:rsidR="00231C0A">
        <w:rPr>
          <w:rFonts w:ascii="Times New Roman" w:hAnsi="Times New Roman" w:cs="Times New Roman"/>
          <w:color w:val="212121"/>
          <w:sz w:val="22"/>
          <w:szCs w:val="22"/>
          <w:lang w:val="en"/>
        </w:rPr>
        <w:t xml:space="preserve">shown as follows </w:t>
      </w:r>
      <w:r w:rsidR="005B626C">
        <w:rPr>
          <w:rFonts w:ascii="Times New Roman" w:hAnsi="Times New Roman" w:cs="Times New Roman"/>
          <w:color w:val="212121"/>
          <w:sz w:val="22"/>
          <w:szCs w:val="22"/>
          <w:lang w:val="en"/>
        </w:rPr>
        <w:t>(B.</w:t>
      </w:r>
      <w:r w:rsidR="00231C0A">
        <w:rPr>
          <w:rFonts w:ascii="Times New Roman" w:hAnsi="Times New Roman" w:cs="Times New Roman"/>
          <w:color w:val="212121"/>
          <w:sz w:val="22"/>
          <w:szCs w:val="22"/>
          <w:lang w:val="en"/>
        </w:rPr>
        <w:t>9</w:t>
      </w:r>
      <w:r w:rsidR="005B626C">
        <w:rPr>
          <w:rFonts w:ascii="Times New Roman" w:hAnsi="Times New Roman" w:cs="Times New Roman"/>
          <w:color w:val="212121"/>
          <w:sz w:val="22"/>
          <w:szCs w:val="22"/>
          <w:lang w:val="en"/>
        </w:rPr>
        <w:t>)</w:t>
      </w:r>
      <w:r w:rsidR="006979F9" w:rsidRPr="0009031A">
        <w:rPr>
          <w:rFonts w:ascii="Times New Roman" w:hAnsi="Times New Roman" w:cs="Times New Roman"/>
          <w:color w:val="212121"/>
          <w:sz w:val="22"/>
          <w:szCs w:val="22"/>
          <w:lang w:val="en"/>
        </w:rPr>
        <w:t>:</w:t>
      </w:r>
    </w:p>
    <w:p w14:paraId="6966B552" w14:textId="6CFE2ABE" w:rsidR="006979F9" w:rsidRPr="0009031A" w:rsidRDefault="006979F9" w:rsidP="00804493">
      <w:pPr>
        <w:spacing w:after="120"/>
        <w:jc w:val="both"/>
      </w:pPr>
      <w:r w:rsidRPr="0009031A">
        <w:rPr>
          <w:noProof/>
        </w:rPr>
        <w:drawing>
          <wp:inline distT="0" distB="0" distL="0" distR="0" wp14:anchorId="77C8506A" wp14:editId="5AC1E5D2">
            <wp:extent cx="889000" cy="4572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89000" cy="457200"/>
                    </a:xfrm>
                    <a:prstGeom prst="rect">
                      <a:avLst/>
                    </a:prstGeom>
                    <a:noFill/>
                    <a:ln>
                      <a:noFill/>
                    </a:ln>
                  </pic:spPr>
                </pic:pic>
              </a:graphicData>
            </a:graphic>
          </wp:inline>
        </w:drawing>
      </w:r>
      <w:bookmarkEnd w:id="13"/>
      <w:r w:rsidR="005B626C">
        <w:tab/>
      </w:r>
      <w:r w:rsidR="005B626C">
        <w:tab/>
      </w:r>
      <w:r w:rsidR="005B626C">
        <w:tab/>
      </w:r>
      <w:r w:rsidR="005B626C">
        <w:tab/>
      </w:r>
      <w:r w:rsidR="005B626C">
        <w:tab/>
      </w:r>
      <w:r w:rsidR="005B626C">
        <w:tab/>
        <w:t>(B.</w:t>
      </w:r>
      <w:r w:rsidR="00231C0A">
        <w:t>9</w:t>
      </w:r>
      <w:r w:rsidR="005B626C">
        <w:t>)</w:t>
      </w:r>
    </w:p>
    <w:bookmarkEnd w:id="8"/>
    <w:p w14:paraId="67E7E552" w14:textId="2EF3B04E" w:rsidR="00BA56F6" w:rsidRPr="00BA47FE" w:rsidRDefault="00BA56F6" w:rsidP="00BA47FE">
      <w:pPr>
        <w:rPr>
          <w:rFonts w:asciiTheme="majorHAnsi" w:eastAsiaTheme="majorEastAsia" w:hAnsiTheme="majorHAnsi" w:cstheme="majorBidi"/>
          <w:b/>
          <w:color w:val="2F5496" w:themeColor="accent1" w:themeShade="BF"/>
          <w:sz w:val="32"/>
          <w:szCs w:val="32"/>
        </w:rPr>
      </w:pPr>
    </w:p>
    <w:sectPr w:rsidR="00BA56F6" w:rsidRPr="00BA47FE" w:rsidSect="00892F62">
      <w:headerReference w:type="even" r:id="rId20"/>
      <w:headerReference w:type="default" r:id="rId21"/>
      <w:footerReference w:type="even" r:id="rId22"/>
      <w:footerReference w:type="default" r:id="rId23"/>
      <w:headerReference w:type="first" r:id="rId24"/>
      <w:footerReference w:type="first" r:id="rId2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B750D2" w14:textId="77777777" w:rsidR="00704E8B" w:rsidRDefault="00704E8B" w:rsidP="00DC098B">
      <w:r>
        <w:separator/>
      </w:r>
    </w:p>
  </w:endnote>
  <w:endnote w:type="continuationSeparator" w:id="0">
    <w:p w14:paraId="634F1B63" w14:textId="77777777" w:rsidR="00704E8B" w:rsidRDefault="00704E8B" w:rsidP="00DC098B">
      <w:r>
        <w:continuationSeparator/>
      </w:r>
    </w:p>
  </w:endnote>
  <w:endnote w:type="continuationNotice" w:id="1">
    <w:p w14:paraId="1841D3DA" w14:textId="77777777" w:rsidR="00704E8B" w:rsidRDefault="00704E8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lgun Gothic">
    <w:panose1 w:val="020B0503020000020004"/>
    <w:charset w:val="81"/>
    <w:family w:val="swiss"/>
    <w:pitch w:val="variable"/>
    <w:sig w:usb0="9000002F" w:usb1="29D77CFB" w:usb2="00000012" w:usb3="00000000" w:csb0="0008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Fira Sans Book">
    <w:altName w:val="Cambria"/>
    <w:charset w:val="00"/>
    <w:family w:val="roman"/>
    <w:pitch w:val="variable"/>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2DE255" w14:textId="77777777" w:rsidR="00BA47FE" w:rsidRDefault="00BA47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33690253"/>
      <w:docPartObj>
        <w:docPartGallery w:val="Page Numbers (Bottom of Page)"/>
        <w:docPartUnique/>
      </w:docPartObj>
    </w:sdtPr>
    <w:sdtEndPr>
      <w:rPr>
        <w:noProof/>
      </w:rPr>
    </w:sdtEndPr>
    <w:sdtContent>
      <w:p w14:paraId="733581B6" w14:textId="24139881" w:rsidR="009634CA" w:rsidRDefault="009634CA">
        <w:pPr>
          <w:pStyle w:val="Footer"/>
          <w:jc w:val="center"/>
        </w:pPr>
        <w:r w:rsidRPr="00DA6ED1">
          <w:rPr>
            <w:sz w:val="20"/>
          </w:rPr>
          <w:fldChar w:fldCharType="begin"/>
        </w:r>
        <w:r w:rsidRPr="00DA6ED1">
          <w:rPr>
            <w:sz w:val="20"/>
          </w:rPr>
          <w:instrText xml:space="preserve"> PAGE   \* MERGEFORMAT </w:instrText>
        </w:r>
        <w:r w:rsidRPr="00DA6ED1">
          <w:rPr>
            <w:sz w:val="20"/>
          </w:rPr>
          <w:fldChar w:fldCharType="separate"/>
        </w:r>
        <w:r>
          <w:rPr>
            <w:noProof/>
            <w:sz w:val="20"/>
          </w:rPr>
          <w:t>27</w:t>
        </w:r>
        <w:r w:rsidRPr="00DA6ED1">
          <w:rPr>
            <w:noProof/>
            <w:sz w:val="20"/>
          </w:rPr>
          <w:fldChar w:fldCharType="end"/>
        </w:r>
      </w:p>
    </w:sdtContent>
  </w:sdt>
  <w:p w14:paraId="6AE1D080" w14:textId="77777777" w:rsidR="009634CA" w:rsidRDefault="009634CA"/>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58778218"/>
      <w:docPartObj>
        <w:docPartGallery w:val="Page Numbers (Bottom of Page)"/>
        <w:docPartUnique/>
      </w:docPartObj>
    </w:sdtPr>
    <w:sdtEndPr>
      <w:rPr>
        <w:noProof/>
      </w:rPr>
    </w:sdtEndPr>
    <w:sdtContent>
      <w:p w14:paraId="0D43FFD4" w14:textId="77777777" w:rsidR="009634CA" w:rsidRDefault="009634CA">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04BA2E61" w14:textId="77777777" w:rsidR="009634CA" w:rsidRDefault="009634CA">
    <w:pPr>
      <w:pStyle w:val="Footer"/>
    </w:pPr>
  </w:p>
  <w:p w14:paraId="7591E1DA" w14:textId="77777777" w:rsidR="009634CA" w:rsidRDefault="009634C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C6F4E0" w14:textId="77777777" w:rsidR="00704E8B" w:rsidRDefault="00704E8B" w:rsidP="00DC098B">
      <w:r>
        <w:separator/>
      </w:r>
    </w:p>
  </w:footnote>
  <w:footnote w:type="continuationSeparator" w:id="0">
    <w:p w14:paraId="027D7C81" w14:textId="77777777" w:rsidR="00704E8B" w:rsidRDefault="00704E8B" w:rsidP="00DC098B">
      <w:r>
        <w:continuationSeparator/>
      </w:r>
    </w:p>
  </w:footnote>
  <w:footnote w:type="continuationNotice" w:id="1">
    <w:p w14:paraId="55B9CB5D" w14:textId="77777777" w:rsidR="00704E8B" w:rsidRDefault="00704E8B"/>
  </w:footnote>
  <w:footnote w:id="2">
    <w:p w14:paraId="6F493211" w14:textId="08CFE3F7" w:rsidR="009634CA" w:rsidRPr="002B11CC" w:rsidRDefault="009634CA">
      <w:pPr>
        <w:pStyle w:val="FootnoteText"/>
      </w:pPr>
      <w:r w:rsidRPr="002B11CC">
        <w:rPr>
          <w:rStyle w:val="FootnoteReference"/>
        </w:rPr>
        <w:footnoteRef/>
      </w:r>
      <w:r w:rsidRPr="002B11CC">
        <w:t xml:space="preserve"> The </w:t>
      </w:r>
      <w:r>
        <w:t>p</w:t>
      </w:r>
      <w:r w:rsidRPr="002B11CC">
        <w:t xml:space="preserve">olitical </w:t>
      </w:r>
      <w:r>
        <w:t>d</w:t>
      </w:r>
      <w:r w:rsidRPr="002B11CC">
        <w:t xml:space="preserve">ivision of Honduras </w:t>
      </w:r>
      <w:r>
        <w:t xml:space="preserve">is made up of </w:t>
      </w:r>
      <w:r w:rsidRPr="002B11CC">
        <w:t xml:space="preserve">18 </w:t>
      </w:r>
      <w:r>
        <w:t>d</w:t>
      </w:r>
      <w:r w:rsidRPr="002B11CC">
        <w:t>epartments</w:t>
      </w:r>
      <w:r>
        <w:t>,</w:t>
      </w:r>
      <w:r w:rsidRPr="002B11CC">
        <w:t xml:space="preserve">298 </w:t>
      </w:r>
      <w:r>
        <w:t>m</w:t>
      </w:r>
      <w:r w:rsidRPr="002B11CC">
        <w:t>unicipalities</w:t>
      </w:r>
      <w:r>
        <w:t>,</w:t>
      </w:r>
      <w:r w:rsidRPr="002B11CC">
        <w:t xml:space="preserve"> 3,714 </w:t>
      </w:r>
      <w:r>
        <w:t>v</w:t>
      </w:r>
      <w:r w:rsidRPr="002B11CC">
        <w:t>illages</w:t>
      </w:r>
      <w:r>
        <w:t>, and</w:t>
      </w:r>
      <w:r w:rsidRPr="002B11CC">
        <w:t xml:space="preserve"> 29,950 </w:t>
      </w:r>
      <w:r>
        <w:rPr>
          <w:i/>
        </w:rPr>
        <w:t>c</w:t>
      </w:r>
      <w:r w:rsidRPr="002B11CC">
        <w:rPr>
          <w:i/>
        </w:rPr>
        <w:t>aseríos</w:t>
      </w:r>
      <w:r w:rsidRPr="002B11CC">
        <w:t xml:space="preserve"> (409 urban and 29,541 rural).</w:t>
      </w:r>
    </w:p>
  </w:footnote>
  <w:footnote w:id="3">
    <w:p w14:paraId="66129FE6" w14:textId="77777777" w:rsidR="009634CA" w:rsidRPr="002B11CC" w:rsidRDefault="009634CA" w:rsidP="00B23DF1">
      <w:pPr>
        <w:jc w:val="both"/>
        <w:rPr>
          <w:sz w:val="20"/>
          <w:szCs w:val="20"/>
        </w:rPr>
      </w:pPr>
      <w:r w:rsidRPr="002B11CC">
        <w:rPr>
          <w:rStyle w:val="FootnoteReference"/>
          <w:sz w:val="20"/>
          <w:szCs w:val="20"/>
        </w:rPr>
        <w:footnoteRef/>
      </w:r>
      <w:r w:rsidRPr="002B11CC">
        <w:rPr>
          <w:sz w:val="20"/>
          <w:szCs w:val="20"/>
        </w:rPr>
        <w:t xml:space="preserve"> </w:t>
      </w:r>
      <w:r w:rsidRPr="002B11CC">
        <w:rPr>
          <w:color w:val="212121"/>
          <w:sz w:val="20"/>
          <w:szCs w:val="20"/>
          <w:lang w:val="en"/>
        </w:rPr>
        <w:t>Within each sector the firm selected a segment.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462774" w14:textId="77777777" w:rsidR="00BA47FE" w:rsidRDefault="00BA47F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EF9DF6" w14:textId="77777777" w:rsidR="00BA47FE" w:rsidRDefault="00BA47F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DF57CE" w14:textId="77777777" w:rsidR="00BA47FE" w:rsidRDefault="00BA47F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31158"/>
    <w:multiLevelType w:val="hybridMultilevel"/>
    <w:tmpl w:val="445E25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42D576A"/>
    <w:multiLevelType w:val="hybridMultilevel"/>
    <w:tmpl w:val="945407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A24E02"/>
    <w:multiLevelType w:val="hybridMultilevel"/>
    <w:tmpl w:val="ABBCBB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F4D3CB2"/>
    <w:multiLevelType w:val="hybridMultilevel"/>
    <w:tmpl w:val="637C17E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 w15:restartNumberingAfterBreak="0">
    <w:nsid w:val="0FBE105F"/>
    <w:multiLevelType w:val="hybridMultilevel"/>
    <w:tmpl w:val="84CA98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EA95607"/>
    <w:multiLevelType w:val="hybridMultilevel"/>
    <w:tmpl w:val="2A52F4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57F7AE1"/>
    <w:multiLevelType w:val="hybridMultilevel"/>
    <w:tmpl w:val="A3347496"/>
    <w:lvl w:ilvl="0" w:tplc="0409000F">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BA274EB"/>
    <w:multiLevelType w:val="hybridMultilevel"/>
    <w:tmpl w:val="53708882"/>
    <w:lvl w:ilvl="0" w:tplc="5BC85C0A">
      <w:numFmt w:val="bullet"/>
      <w:lvlText w:val=""/>
      <w:lvlJc w:val="left"/>
      <w:pPr>
        <w:ind w:left="720" w:hanging="360"/>
      </w:pPr>
      <w:rPr>
        <w:rFonts w:ascii="Wingdings" w:eastAsiaTheme="minorEastAsia"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D8B1D18"/>
    <w:multiLevelType w:val="hybridMultilevel"/>
    <w:tmpl w:val="B588A9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DD5251A"/>
    <w:multiLevelType w:val="hybridMultilevel"/>
    <w:tmpl w:val="461C2F7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4FF81072"/>
    <w:multiLevelType w:val="hybridMultilevel"/>
    <w:tmpl w:val="2DE28E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8113B77"/>
    <w:multiLevelType w:val="hybridMultilevel"/>
    <w:tmpl w:val="2286B738"/>
    <w:lvl w:ilvl="0" w:tplc="6A62A414">
      <w:start w:val="1"/>
      <w:numFmt w:val="decimal"/>
      <w:lvlText w:val="%1)"/>
      <w:lvlJc w:val="left"/>
      <w:pPr>
        <w:ind w:left="360" w:hanging="360"/>
      </w:pPr>
      <w:rPr>
        <w:rFonts w:eastAsiaTheme="majorEastAsia"/>
        <w:b/>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2" w15:restartNumberingAfterBreak="0">
    <w:nsid w:val="59F55DCA"/>
    <w:multiLevelType w:val="hybridMultilevel"/>
    <w:tmpl w:val="A23C6880"/>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5B021F43"/>
    <w:multiLevelType w:val="hybridMultilevel"/>
    <w:tmpl w:val="E69EB70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5C9B6128"/>
    <w:multiLevelType w:val="hybridMultilevel"/>
    <w:tmpl w:val="13DAF47A"/>
    <w:lvl w:ilvl="0" w:tplc="040C0003">
      <w:start w:val="1"/>
      <w:numFmt w:val="bullet"/>
      <w:lvlText w:val="o"/>
      <w:lvlJc w:val="left"/>
      <w:pPr>
        <w:ind w:left="720" w:hanging="360"/>
      </w:pPr>
      <w:rPr>
        <w:rFonts w:ascii="Courier New" w:hAnsi="Courier New"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5F2B3175"/>
    <w:multiLevelType w:val="multilevel"/>
    <w:tmpl w:val="9E36F43E"/>
    <w:lvl w:ilvl="0">
      <w:start w:val="1"/>
      <w:numFmt w:val="decimal"/>
      <w:pStyle w:val="KTRHeading1"/>
      <w:lvlText w:val="%1."/>
      <w:lvlJc w:val="left"/>
      <w:pPr>
        <w:ind w:left="9999" w:hanging="360"/>
      </w:pPr>
      <w:rPr>
        <w:rFonts w:hint="default"/>
      </w:rPr>
    </w:lvl>
    <w:lvl w:ilvl="1">
      <w:start w:val="1"/>
      <w:numFmt w:val="decimal"/>
      <w:pStyle w:val="KTRHeading2"/>
      <w:suff w:val="nothing"/>
      <w:lvlText w:val="%1.%2   "/>
      <w:lvlJc w:val="left"/>
      <w:pPr>
        <w:ind w:left="1219" w:hanging="510"/>
      </w:pPr>
      <w:rPr>
        <w:b/>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decimal"/>
      <w:pStyle w:val="KTRHeading3"/>
      <w:suff w:val="nothing"/>
      <w:lvlText w:val="%1.%2.%3   "/>
      <w:lvlJc w:val="left"/>
      <w:pPr>
        <w:ind w:left="624" w:hanging="624"/>
      </w:pPr>
      <w:rPr>
        <w:rFonts w:hint="default"/>
        <w:lang w:val="en-AU"/>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6" w15:restartNumberingAfterBreak="0">
    <w:nsid w:val="5F811AEC"/>
    <w:multiLevelType w:val="hybridMultilevel"/>
    <w:tmpl w:val="E73C67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611123DA"/>
    <w:multiLevelType w:val="hybridMultilevel"/>
    <w:tmpl w:val="469AF2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26C08E1"/>
    <w:multiLevelType w:val="hybridMultilevel"/>
    <w:tmpl w:val="48B0DCF4"/>
    <w:lvl w:ilvl="0" w:tplc="1CDEFA22">
      <w:start w:val="1"/>
      <w:numFmt w:val="lowerLetter"/>
      <w:pStyle w:val="ARCH3"/>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19" w15:restartNumberingAfterBreak="0">
    <w:nsid w:val="6BAC7BBB"/>
    <w:multiLevelType w:val="hybridMultilevel"/>
    <w:tmpl w:val="1C74E5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14A008C"/>
    <w:multiLevelType w:val="hybridMultilevel"/>
    <w:tmpl w:val="2F3424A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2FB4F41"/>
    <w:multiLevelType w:val="hybridMultilevel"/>
    <w:tmpl w:val="339C4C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77275A03"/>
    <w:multiLevelType w:val="hybridMultilevel"/>
    <w:tmpl w:val="F2286EAA"/>
    <w:lvl w:ilvl="0" w:tplc="FADC70A6">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num>
  <w:num w:numId="4">
    <w:abstractNumId w:val="12"/>
  </w:num>
  <w:num w:numId="5">
    <w:abstractNumId w:val="6"/>
  </w:num>
  <w:num w:numId="6">
    <w:abstractNumId w:val="1"/>
  </w:num>
  <w:num w:numId="7">
    <w:abstractNumId w:val="15"/>
  </w:num>
  <w:num w:numId="8">
    <w:abstractNumId w:val="3"/>
  </w:num>
  <w:num w:numId="9">
    <w:abstractNumId w:val="22"/>
  </w:num>
  <w:num w:numId="10">
    <w:abstractNumId w:val="2"/>
  </w:num>
  <w:num w:numId="11">
    <w:abstractNumId w:val="10"/>
  </w:num>
  <w:num w:numId="12">
    <w:abstractNumId w:val="16"/>
  </w:num>
  <w:num w:numId="13">
    <w:abstractNumId w:val="13"/>
  </w:num>
  <w:num w:numId="14">
    <w:abstractNumId w:val="4"/>
  </w:num>
  <w:num w:numId="15">
    <w:abstractNumId w:val="14"/>
  </w:num>
  <w:num w:numId="16">
    <w:abstractNumId w:val="21"/>
  </w:num>
  <w:num w:numId="17">
    <w:abstractNumId w:val="0"/>
  </w:num>
  <w:num w:numId="18">
    <w:abstractNumId w:val="11"/>
  </w:num>
  <w:num w:numId="19">
    <w:abstractNumId w:val="17"/>
  </w:num>
  <w:num w:numId="20">
    <w:abstractNumId w:val="7"/>
  </w:num>
  <w:num w:numId="21">
    <w:abstractNumId w:val="8"/>
  </w:num>
  <w:num w:numId="22">
    <w:abstractNumId w:val="19"/>
  </w:num>
  <w:num w:numId="23">
    <w:abstractNumId w:val="5"/>
  </w:num>
  <w:num w:numId="24">
    <w:abstractNumId w:val="2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DS0MDU1MDU2NjEyNDRV0lEKTi0uzszPAykwrAUAIJrJ3iwAAAA="/>
  </w:docVars>
  <w:rsids>
    <w:rsidRoot w:val="00762BB4"/>
    <w:rsid w:val="00000455"/>
    <w:rsid w:val="00000606"/>
    <w:rsid w:val="00000992"/>
    <w:rsid w:val="00000A8D"/>
    <w:rsid w:val="00000BDD"/>
    <w:rsid w:val="000011DB"/>
    <w:rsid w:val="00001263"/>
    <w:rsid w:val="0000187B"/>
    <w:rsid w:val="00001ACA"/>
    <w:rsid w:val="00001AD3"/>
    <w:rsid w:val="00001CF0"/>
    <w:rsid w:val="00001D90"/>
    <w:rsid w:val="0000244A"/>
    <w:rsid w:val="00002B88"/>
    <w:rsid w:val="00002D5C"/>
    <w:rsid w:val="0000341F"/>
    <w:rsid w:val="00003514"/>
    <w:rsid w:val="00003626"/>
    <w:rsid w:val="00003783"/>
    <w:rsid w:val="000038D4"/>
    <w:rsid w:val="00003B60"/>
    <w:rsid w:val="00003EDE"/>
    <w:rsid w:val="000046C6"/>
    <w:rsid w:val="00004780"/>
    <w:rsid w:val="00004A2F"/>
    <w:rsid w:val="00004F00"/>
    <w:rsid w:val="00004F95"/>
    <w:rsid w:val="000050A3"/>
    <w:rsid w:val="000050BC"/>
    <w:rsid w:val="000050F3"/>
    <w:rsid w:val="000056CA"/>
    <w:rsid w:val="0000605D"/>
    <w:rsid w:val="0000640B"/>
    <w:rsid w:val="0000649A"/>
    <w:rsid w:val="00006687"/>
    <w:rsid w:val="000067AD"/>
    <w:rsid w:val="00006B7E"/>
    <w:rsid w:val="00006D84"/>
    <w:rsid w:val="00006F17"/>
    <w:rsid w:val="0000736A"/>
    <w:rsid w:val="0000737C"/>
    <w:rsid w:val="0000791C"/>
    <w:rsid w:val="00007BCA"/>
    <w:rsid w:val="000109C8"/>
    <w:rsid w:val="00010C1D"/>
    <w:rsid w:val="00010D0C"/>
    <w:rsid w:val="00010EA5"/>
    <w:rsid w:val="00011012"/>
    <w:rsid w:val="0001109C"/>
    <w:rsid w:val="00011358"/>
    <w:rsid w:val="0001157E"/>
    <w:rsid w:val="00011A0B"/>
    <w:rsid w:val="00011CA3"/>
    <w:rsid w:val="00011E2A"/>
    <w:rsid w:val="00012078"/>
    <w:rsid w:val="000124A2"/>
    <w:rsid w:val="0001254B"/>
    <w:rsid w:val="00013559"/>
    <w:rsid w:val="00013AD2"/>
    <w:rsid w:val="00013B82"/>
    <w:rsid w:val="00013BC6"/>
    <w:rsid w:val="00013D33"/>
    <w:rsid w:val="0001425E"/>
    <w:rsid w:val="000142B7"/>
    <w:rsid w:val="000142D5"/>
    <w:rsid w:val="00014687"/>
    <w:rsid w:val="00014703"/>
    <w:rsid w:val="00014D9C"/>
    <w:rsid w:val="00014FC5"/>
    <w:rsid w:val="00015022"/>
    <w:rsid w:val="000152A0"/>
    <w:rsid w:val="0001548F"/>
    <w:rsid w:val="00015928"/>
    <w:rsid w:val="00015D53"/>
    <w:rsid w:val="00016712"/>
    <w:rsid w:val="00016A69"/>
    <w:rsid w:val="00016DA3"/>
    <w:rsid w:val="00016EF8"/>
    <w:rsid w:val="00016FE3"/>
    <w:rsid w:val="0001713F"/>
    <w:rsid w:val="00017FE8"/>
    <w:rsid w:val="000202AD"/>
    <w:rsid w:val="00020539"/>
    <w:rsid w:val="00020681"/>
    <w:rsid w:val="00021071"/>
    <w:rsid w:val="000214D5"/>
    <w:rsid w:val="0002198A"/>
    <w:rsid w:val="00021D14"/>
    <w:rsid w:val="00022156"/>
    <w:rsid w:val="0002248F"/>
    <w:rsid w:val="000225B1"/>
    <w:rsid w:val="0002266B"/>
    <w:rsid w:val="00022C6C"/>
    <w:rsid w:val="000230C3"/>
    <w:rsid w:val="00023882"/>
    <w:rsid w:val="00023892"/>
    <w:rsid w:val="000239A7"/>
    <w:rsid w:val="00023A8A"/>
    <w:rsid w:val="00023CBD"/>
    <w:rsid w:val="00023CC9"/>
    <w:rsid w:val="0002402C"/>
    <w:rsid w:val="00024949"/>
    <w:rsid w:val="00024CBF"/>
    <w:rsid w:val="00024D0F"/>
    <w:rsid w:val="00025781"/>
    <w:rsid w:val="0002608F"/>
    <w:rsid w:val="00026364"/>
    <w:rsid w:val="000263D4"/>
    <w:rsid w:val="000265A5"/>
    <w:rsid w:val="0002748B"/>
    <w:rsid w:val="0002768C"/>
    <w:rsid w:val="000278C6"/>
    <w:rsid w:val="000279AC"/>
    <w:rsid w:val="00027AEB"/>
    <w:rsid w:val="00027B9A"/>
    <w:rsid w:val="000300AB"/>
    <w:rsid w:val="00030371"/>
    <w:rsid w:val="0003078B"/>
    <w:rsid w:val="00030795"/>
    <w:rsid w:val="0003096B"/>
    <w:rsid w:val="00030AA0"/>
    <w:rsid w:val="00030D4F"/>
    <w:rsid w:val="00030ED9"/>
    <w:rsid w:val="00031001"/>
    <w:rsid w:val="000312CB"/>
    <w:rsid w:val="00031351"/>
    <w:rsid w:val="0003158C"/>
    <w:rsid w:val="000316DD"/>
    <w:rsid w:val="000318DA"/>
    <w:rsid w:val="00031E27"/>
    <w:rsid w:val="00032020"/>
    <w:rsid w:val="000321FF"/>
    <w:rsid w:val="00032BA9"/>
    <w:rsid w:val="00032F7A"/>
    <w:rsid w:val="00032FE6"/>
    <w:rsid w:val="000330F4"/>
    <w:rsid w:val="0003375E"/>
    <w:rsid w:val="00033BAB"/>
    <w:rsid w:val="000344C6"/>
    <w:rsid w:val="00035411"/>
    <w:rsid w:val="000358B9"/>
    <w:rsid w:val="00035C2B"/>
    <w:rsid w:val="00035E82"/>
    <w:rsid w:val="00035F88"/>
    <w:rsid w:val="000365F0"/>
    <w:rsid w:val="0003689A"/>
    <w:rsid w:val="00036A10"/>
    <w:rsid w:val="00036EA1"/>
    <w:rsid w:val="00037055"/>
    <w:rsid w:val="0003730F"/>
    <w:rsid w:val="00037599"/>
    <w:rsid w:val="00037990"/>
    <w:rsid w:val="00037EF8"/>
    <w:rsid w:val="000401F6"/>
    <w:rsid w:val="00040269"/>
    <w:rsid w:val="00040817"/>
    <w:rsid w:val="00040A5A"/>
    <w:rsid w:val="00040ED2"/>
    <w:rsid w:val="00040FB3"/>
    <w:rsid w:val="00040FE0"/>
    <w:rsid w:val="00041199"/>
    <w:rsid w:val="000413C6"/>
    <w:rsid w:val="0004151E"/>
    <w:rsid w:val="00041866"/>
    <w:rsid w:val="00041D49"/>
    <w:rsid w:val="00041EAF"/>
    <w:rsid w:val="000421BA"/>
    <w:rsid w:val="00042297"/>
    <w:rsid w:val="0004247D"/>
    <w:rsid w:val="000429A9"/>
    <w:rsid w:val="00042AC9"/>
    <w:rsid w:val="00042E16"/>
    <w:rsid w:val="000436A6"/>
    <w:rsid w:val="00043E7E"/>
    <w:rsid w:val="000441E5"/>
    <w:rsid w:val="00044881"/>
    <w:rsid w:val="00044988"/>
    <w:rsid w:val="00044D48"/>
    <w:rsid w:val="0004503E"/>
    <w:rsid w:val="000450D1"/>
    <w:rsid w:val="00045405"/>
    <w:rsid w:val="00045606"/>
    <w:rsid w:val="000457BA"/>
    <w:rsid w:val="00045E44"/>
    <w:rsid w:val="00046069"/>
    <w:rsid w:val="0004691D"/>
    <w:rsid w:val="000469F9"/>
    <w:rsid w:val="00046BA7"/>
    <w:rsid w:val="00046D1F"/>
    <w:rsid w:val="00046F17"/>
    <w:rsid w:val="0004710A"/>
    <w:rsid w:val="0004746A"/>
    <w:rsid w:val="00047807"/>
    <w:rsid w:val="00047F89"/>
    <w:rsid w:val="0005033A"/>
    <w:rsid w:val="0005072A"/>
    <w:rsid w:val="000509B8"/>
    <w:rsid w:val="00050B46"/>
    <w:rsid w:val="00050B7B"/>
    <w:rsid w:val="00050BB4"/>
    <w:rsid w:val="00050EA5"/>
    <w:rsid w:val="00050EA8"/>
    <w:rsid w:val="00051176"/>
    <w:rsid w:val="000513BB"/>
    <w:rsid w:val="000515F9"/>
    <w:rsid w:val="000517C0"/>
    <w:rsid w:val="000518C8"/>
    <w:rsid w:val="000518CD"/>
    <w:rsid w:val="00051AEC"/>
    <w:rsid w:val="0005206E"/>
    <w:rsid w:val="00052117"/>
    <w:rsid w:val="0005299E"/>
    <w:rsid w:val="000529B4"/>
    <w:rsid w:val="0005307D"/>
    <w:rsid w:val="000531F9"/>
    <w:rsid w:val="00053222"/>
    <w:rsid w:val="0005333F"/>
    <w:rsid w:val="00053551"/>
    <w:rsid w:val="00053FE1"/>
    <w:rsid w:val="00054018"/>
    <w:rsid w:val="00054A17"/>
    <w:rsid w:val="00054D31"/>
    <w:rsid w:val="00054D8E"/>
    <w:rsid w:val="00055976"/>
    <w:rsid w:val="00055BEE"/>
    <w:rsid w:val="00055F93"/>
    <w:rsid w:val="000562EB"/>
    <w:rsid w:val="000564E9"/>
    <w:rsid w:val="000566DE"/>
    <w:rsid w:val="00056942"/>
    <w:rsid w:val="00056C44"/>
    <w:rsid w:val="00056FA0"/>
    <w:rsid w:val="0005750A"/>
    <w:rsid w:val="00057894"/>
    <w:rsid w:val="0006016B"/>
    <w:rsid w:val="00060221"/>
    <w:rsid w:val="00060280"/>
    <w:rsid w:val="00060337"/>
    <w:rsid w:val="0006040A"/>
    <w:rsid w:val="00060534"/>
    <w:rsid w:val="00061051"/>
    <w:rsid w:val="00061921"/>
    <w:rsid w:val="00061E5F"/>
    <w:rsid w:val="00061F31"/>
    <w:rsid w:val="00062093"/>
    <w:rsid w:val="0006231F"/>
    <w:rsid w:val="000633E0"/>
    <w:rsid w:val="000638A5"/>
    <w:rsid w:val="0006398D"/>
    <w:rsid w:val="00063A84"/>
    <w:rsid w:val="00063BE3"/>
    <w:rsid w:val="00064031"/>
    <w:rsid w:val="00064793"/>
    <w:rsid w:val="00064B3B"/>
    <w:rsid w:val="00064F49"/>
    <w:rsid w:val="0006504C"/>
    <w:rsid w:val="000651B4"/>
    <w:rsid w:val="00065294"/>
    <w:rsid w:val="00065A25"/>
    <w:rsid w:val="00065CB7"/>
    <w:rsid w:val="00065ECF"/>
    <w:rsid w:val="00065EF2"/>
    <w:rsid w:val="000660FC"/>
    <w:rsid w:val="0006619E"/>
    <w:rsid w:val="0006620C"/>
    <w:rsid w:val="00066D10"/>
    <w:rsid w:val="00067DB0"/>
    <w:rsid w:val="00067EC6"/>
    <w:rsid w:val="00070E58"/>
    <w:rsid w:val="00070EE2"/>
    <w:rsid w:val="00071140"/>
    <w:rsid w:val="000711D3"/>
    <w:rsid w:val="00071400"/>
    <w:rsid w:val="00071724"/>
    <w:rsid w:val="00071F72"/>
    <w:rsid w:val="000725F5"/>
    <w:rsid w:val="000726C2"/>
    <w:rsid w:val="00073160"/>
    <w:rsid w:val="000732C3"/>
    <w:rsid w:val="00073352"/>
    <w:rsid w:val="00073878"/>
    <w:rsid w:val="00074558"/>
    <w:rsid w:val="00074706"/>
    <w:rsid w:val="00074816"/>
    <w:rsid w:val="00074ECA"/>
    <w:rsid w:val="000750C2"/>
    <w:rsid w:val="000752CC"/>
    <w:rsid w:val="00075449"/>
    <w:rsid w:val="00075940"/>
    <w:rsid w:val="00075C03"/>
    <w:rsid w:val="00075FEB"/>
    <w:rsid w:val="000763B5"/>
    <w:rsid w:val="00076513"/>
    <w:rsid w:val="000769C7"/>
    <w:rsid w:val="00076E64"/>
    <w:rsid w:val="0007738C"/>
    <w:rsid w:val="0007766B"/>
    <w:rsid w:val="00077CF7"/>
    <w:rsid w:val="00077EE7"/>
    <w:rsid w:val="00080145"/>
    <w:rsid w:val="00080442"/>
    <w:rsid w:val="000807EF"/>
    <w:rsid w:val="000809A5"/>
    <w:rsid w:val="000809BE"/>
    <w:rsid w:val="00080A1F"/>
    <w:rsid w:val="00080CE5"/>
    <w:rsid w:val="00081D5F"/>
    <w:rsid w:val="000823A3"/>
    <w:rsid w:val="00082433"/>
    <w:rsid w:val="00082744"/>
    <w:rsid w:val="00082866"/>
    <w:rsid w:val="000828A3"/>
    <w:rsid w:val="00082C40"/>
    <w:rsid w:val="00083113"/>
    <w:rsid w:val="000832E8"/>
    <w:rsid w:val="0008340C"/>
    <w:rsid w:val="000840A6"/>
    <w:rsid w:val="000840BB"/>
    <w:rsid w:val="000840F0"/>
    <w:rsid w:val="000847BA"/>
    <w:rsid w:val="00084A5D"/>
    <w:rsid w:val="00084D2C"/>
    <w:rsid w:val="00084D8A"/>
    <w:rsid w:val="00085020"/>
    <w:rsid w:val="0008581B"/>
    <w:rsid w:val="00085EA7"/>
    <w:rsid w:val="00085FFE"/>
    <w:rsid w:val="00086332"/>
    <w:rsid w:val="000863CD"/>
    <w:rsid w:val="000864DE"/>
    <w:rsid w:val="00086647"/>
    <w:rsid w:val="00086A05"/>
    <w:rsid w:val="00086B51"/>
    <w:rsid w:val="00086C6F"/>
    <w:rsid w:val="00086CE0"/>
    <w:rsid w:val="00086F45"/>
    <w:rsid w:val="0008728A"/>
    <w:rsid w:val="00087486"/>
    <w:rsid w:val="0008773D"/>
    <w:rsid w:val="000877DB"/>
    <w:rsid w:val="00087D36"/>
    <w:rsid w:val="000902BD"/>
    <w:rsid w:val="0009031A"/>
    <w:rsid w:val="000904A2"/>
    <w:rsid w:val="00090586"/>
    <w:rsid w:val="00090613"/>
    <w:rsid w:val="00090622"/>
    <w:rsid w:val="000907BE"/>
    <w:rsid w:val="00090835"/>
    <w:rsid w:val="00090B04"/>
    <w:rsid w:val="00090CA1"/>
    <w:rsid w:val="000910F7"/>
    <w:rsid w:val="00091734"/>
    <w:rsid w:val="00091BBC"/>
    <w:rsid w:val="00092701"/>
    <w:rsid w:val="00092B55"/>
    <w:rsid w:val="00092EB3"/>
    <w:rsid w:val="00092EFF"/>
    <w:rsid w:val="0009306B"/>
    <w:rsid w:val="000930F9"/>
    <w:rsid w:val="0009335A"/>
    <w:rsid w:val="00093615"/>
    <w:rsid w:val="00093E50"/>
    <w:rsid w:val="0009430B"/>
    <w:rsid w:val="000947E1"/>
    <w:rsid w:val="0009484C"/>
    <w:rsid w:val="000948C3"/>
    <w:rsid w:val="00094D68"/>
    <w:rsid w:val="00094FFD"/>
    <w:rsid w:val="0009539F"/>
    <w:rsid w:val="0009582F"/>
    <w:rsid w:val="000959B6"/>
    <w:rsid w:val="00095CDF"/>
    <w:rsid w:val="00095D2E"/>
    <w:rsid w:val="0009620D"/>
    <w:rsid w:val="00096269"/>
    <w:rsid w:val="000968A0"/>
    <w:rsid w:val="00096B05"/>
    <w:rsid w:val="00096CE8"/>
    <w:rsid w:val="00096D38"/>
    <w:rsid w:val="00097587"/>
    <w:rsid w:val="00097A1F"/>
    <w:rsid w:val="00097B46"/>
    <w:rsid w:val="00097BBE"/>
    <w:rsid w:val="00097FA8"/>
    <w:rsid w:val="000A00B3"/>
    <w:rsid w:val="000A048E"/>
    <w:rsid w:val="000A1E37"/>
    <w:rsid w:val="000A2039"/>
    <w:rsid w:val="000A21F2"/>
    <w:rsid w:val="000A2286"/>
    <w:rsid w:val="000A254E"/>
    <w:rsid w:val="000A28FE"/>
    <w:rsid w:val="000A292F"/>
    <w:rsid w:val="000A2E70"/>
    <w:rsid w:val="000A3655"/>
    <w:rsid w:val="000A36B0"/>
    <w:rsid w:val="000A3887"/>
    <w:rsid w:val="000A3E74"/>
    <w:rsid w:val="000A4225"/>
    <w:rsid w:val="000A4679"/>
    <w:rsid w:val="000A48AA"/>
    <w:rsid w:val="000A4B74"/>
    <w:rsid w:val="000A4B93"/>
    <w:rsid w:val="000A4ED1"/>
    <w:rsid w:val="000A544E"/>
    <w:rsid w:val="000A64C9"/>
    <w:rsid w:val="000A6648"/>
    <w:rsid w:val="000A6951"/>
    <w:rsid w:val="000A6CA8"/>
    <w:rsid w:val="000A6F27"/>
    <w:rsid w:val="000A796B"/>
    <w:rsid w:val="000A7A3E"/>
    <w:rsid w:val="000A7AD0"/>
    <w:rsid w:val="000A7B09"/>
    <w:rsid w:val="000B046B"/>
    <w:rsid w:val="000B1575"/>
    <w:rsid w:val="000B17D1"/>
    <w:rsid w:val="000B1CD6"/>
    <w:rsid w:val="000B1F6D"/>
    <w:rsid w:val="000B2230"/>
    <w:rsid w:val="000B25D1"/>
    <w:rsid w:val="000B29BF"/>
    <w:rsid w:val="000B2DDB"/>
    <w:rsid w:val="000B2F08"/>
    <w:rsid w:val="000B34BC"/>
    <w:rsid w:val="000B3668"/>
    <w:rsid w:val="000B36D8"/>
    <w:rsid w:val="000B36DF"/>
    <w:rsid w:val="000B3FFB"/>
    <w:rsid w:val="000B4240"/>
    <w:rsid w:val="000B46B2"/>
    <w:rsid w:val="000B498D"/>
    <w:rsid w:val="000B5326"/>
    <w:rsid w:val="000B53EA"/>
    <w:rsid w:val="000B550F"/>
    <w:rsid w:val="000B570F"/>
    <w:rsid w:val="000B5799"/>
    <w:rsid w:val="000B62B6"/>
    <w:rsid w:val="000B62E4"/>
    <w:rsid w:val="000B6365"/>
    <w:rsid w:val="000B644A"/>
    <w:rsid w:val="000B6852"/>
    <w:rsid w:val="000B6B2B"/>
    <w:rsid w:val="000B6F15"/>
    <w:rsid w:val="000B726C"/>
    <w:rsid w:val="000B74F3"/>
    <w:rsid w:val="000B77B0"/>
    <w:rsid w:val="000B7BDD"/>
    <w:rsid w:val="000B7DFA"/>
    <w:rsid w:val="000C001F"/>
    <w:rsid w:val="000C01E1"/>
    <w:rsid w:val="000C0343"/>
    <w:rsid w:val="000C0975"/>
    <w:rsid w:val="000C0B28"/>
    <w:rsid w:val="000C0DA8"/>
    <w:rsid w:val="000C109B"/>
    <w:rsid w:val="000C110B"/>
    <w:rsid w:val="000C12CD"/>
    <w:rsid w:val="000C1E38"/>
    <w:rsid w:val="000C226F"/>
    <w:rsid w:val="000C281F"/>
    <w:rsid w:val="000C2854"/>
    <w:rsid w:val="000C2B78"/>
    <w:rsid w:val="000C2F82"/>
    <w:rsid w:val="000C3058"/>
    <w:rsid w:val="000C3236"/>
    <w:rsid w:val="000C3B6D"/>
    <w:rsid w:val="000C3BB1"/>
    <w:rsid w:val="000C4328"/>
    <w:rsid w:val="000C538E"/>
    <w:rsid w:val="000C56A4"/>
    <w:rsid w:val="000C57D7"/>
    <w:rsid w:val="000C5AD2"/>
    <w:rsid w:val="000C5C54"/>
    <w:rsid w:val="000C5F5E"/>
    <w:rsid w:val="000C6308"/>
    <w:rsid w:val="000C6937"/>
    <w:rsid w:val="000C6E0D"/>
    <w:rsid w:val="000C6E51"/>
    <w:rsid w:val="000C6FFD"/>
    <w:rsid w:val="000C70C0"/>
    <w:rsid w:val="000C7579"/>
    <w:rsid w:val="000C7730"/>
    <w:rsid w:val="000C7E62"/>
    <w:rsid w:val="000D01F2"/>
    <w:rsid w:val="000D0BEA"/>
    <w:rsid w:val="000D1100"/>
    <w:rsid w:val="000D14CB"/>
    <w:rsid w:val="000D157E"/>
    <w:rsid w:val="000D1892"/>
    <w:rsid w:val="000D1A0F"/>
    <w:rsid w:val="000D27C7"/>
    <w:rsid w:val="000D3018"/>
    <w:rsid w:val="000D34E5"/>
    <w:rsid w:val="000D3590"/>
    <w:rsid w:val="000D36BE"/>
    <w:rsid w:val="000D37B1"/>
    <w:rsid w:val="000D3BF4"/>
    <w:rsid w:val="000D3F89"/>
    <w:rsid w:val="000D3FDC"/>
    <w:rsid w:val="000D4278"/>
    <w:rsid w:val="000D42FD"/>
    <w:rsid w:val="000D45A2"/>
    <w:rsid w:val="000D4624"/>
    <w:rsid w:val="000D4688"/>
    <w:rsid w:val="000D4759"/>
    <w:rsid w:val="000D4B87"/>
    <w:rsid w:val="000D4C8D"/>
    <w:rsid w:val="000D5761"/>
    <w:rsid w:val="000D6C5C"/>
    <w:rsid w:val="000D6CF3"/>
    <w:rsid w:val="000D767B"/>
    <w:rsid w:val="000D775D"/>
    <w:rsid w:val="000D795F"/>
    <w:rsid w:val="000E007E"/>
    <w:rsid w:val="000E013F"/>
    <w:rsid w:val="000E05BD"/>
    <w:rsid w:val="000E07E0"/>
    <w:rsid w:val="000E0A0B"/>
    <w:rsid w:val="000E0C88"/>
    <w:rsid w:val="000E0F9A"/>
    <w:rsid w:val="000E115F"/>
    <w:rsid w:val="000E1461"/>
    <w:rsid w:val="000E17FF"/>
    <w:rsid w:val="000E192E"/>
    <w:rsid w:val="000E1958"/>
    <w:rsid w:val="000E1DE1"/>
    <w:rsid w:val="000E223D"/>
    <w:rsid w:val="000E2397"/>
    <w:rsid w:val="000E2B9D"/>
    <w:rsid w:val="000E2F78"/>
    <w:rsid w:val="000E372B"/>
    <w:rsid w:val="000E3D88"/>
    <w:rsid w:val="000E3FD6"/>
    <w:rsid w:val="000E42CA"/>
    <w:rsid w:val="000E43F2"/>
    <w:rsid w:val="000E4AF3"/>
    <w:rsid w:val="000E4DD8"/>
    <w:rsid w:val="000E5758"/>
    <w:rsid w:val="000E5947"/>
    <w:rsid w:val="000E5CDE"/>
    <w:rsid w:val="000E5E50"/>
    <w:rsid w:val="000E5E75"/>
    <w:rsid w:val="000E6136"/>
    <w:rsid w:val="000E61CC"/>
    <w:rsid w:val="000E6200"/>
    <w:rsid w:val="000E6245"/>
    <w:rsid w:val="000E684F"/>
    <w:rsid w:val="000E71FF"/>
    <w:rsid w:val="000E7339"/>
    <w:rsid w:val="000E7CE9"/>
    <w:rsid w:val="000E7CED"/>
    <w:rsid w:val="000E7D14"/>
    <w:rsid w:val="000E7F0E"/>
    <w:rsid w:val="000F05E3"/>
    <w:rsid w:val="000F0E3C"/>
    <w:rsid w:val="000F1EB5"/>
    <w:rsid w:val="000F1F16"/>
    <w:rsid w:val="000F1F4C"/>
    <w:rsid w:val="000F2437"/>
    <w:rsid w:val="000F24AE"/>
    <w:rsid w:val="000F258E"/>
    <w:rsid w:val="000F2A30"/>
    <w:rsid w:val="000F2B73"/>
    <w:rsid w:val="000F2BFB"/>
    <w:rsid w:val="000F31C1"/>
    <w:rsid w:val="000F333D"/>
    <w:rsid w:val="000F33A9"/>
    <w:rsid w:val="000F3B72"/>
    <w:rsid w:val="000F3E53"/>
    <w:rsid w:val="000F4517"/>
    <w:rsid w:val="000F47CC"/>
    <w:rsid w:val="000F4969"/>
    <w:rsid w:val="000F4CDC"/>
    <w:rsid w:val="000F5310"/>
    <w:rsid w:val="000F5681"/>
    <w:rsid w:val="000F57F4"/>
    <w:rsid w:val="000F58ED"/>
    <w:rsid w:val="000F5DEC"/>
    <w:rsid w:val="000F5F49"/>
    <w:rsid w:val="000F634D"/>
    <w:rsid w:val="000F644B"/>
    <w:rsid w:val="000F6498"/>
    <w:rsid w:val="000F65F1"/>
    <w:rsid w:val="000F66CC"/>
    <w:rsid w:val="000F67D8"/>
    <w:rsid w:val="000F6B66"/>
    <w:rsid w:val="000F6F5D"/>
    <w:rsid w:val="000F734A"/>
    <w:rsid w:val="000F793C"/>
    <w:rsid w:val="000F794E"/>
    <w:rsid w:val="000F7CF9"/>
    <w:rsid w:val="0010060B"/>
    <w:rsid w:val="00100700"/>
    <w:rsid w:val="00100A06"/>
    <w:rsid w:val="00101434"/>
    <w:rsid w:val="001015FC"/>
    <w:rsid w:val="00101831"/>
    <w:rsid w:val="00101AB2"/>
    <w:rsid w:val="0010210F"/>
    <w:rsid w:val="0010242E"/>
    <w:rsid w:val="00102474"/>
    <w:rsid w:val="001028EB"/>
    <w:rsid w:val="00103293"/>
    <w:rsid w:val="0010337B"/>
    <w:rsid w:val="001033F3"/>
    <w:rsid w:val="001036D4"/>
    <w:rsid w:val="00103821"/>
    <w:rsid w:val="0010382E"/>
    <w:rsid w:val="00103A70"/>
    <w:rsid w:val="00103BC8"/>
    <w:rsid w:val="0010409D"/>
    <w:rsid w:val="00104459"/>
    <w:rsid w:val="0010456A"/>
    <w:rsid w:val="00104B77"/>
    <w:rsid w:val="00104D91"/>
    <w:rsid w:val="00104E00"/>
    <w:rsid w:val="00105184"/>
    <w:rsid w:val="001052D0"/>
    <w:rsid w:val="0010568F"/>
    <w:rsid w:val="00105D47"/>
    <w:rsid w:val="00105F6B"/>
    <w:rsid w:val="001060D2"/>
    <w:rsid w:val="00106517"/>
    <w:rsid w:val="001065D0"/>
    <w:rsid w:val="00106A03"/>
    <w:rsid w:val="00106AEE"/>
    <w:rsid w:val="00106C81"/>
    <w:rsid w:val="00107071"/>
    <w:rsid w:val="001074C5"/>
    <w:rsid w:val="001076FE"/>
    <w:rsid w:val="001078E9"/>
    <w:rsid w:val="0011000F"/>
    <w:rsid w:val="0011053A"/>
    <w:rsid w:val="001109DB"/>
    <w:rsid w:val="00110B10"/>
    <w:rsid w:val="00110EC3"/>
    <w:rsid w:val="00110F58"/>
    <w:rsid w:val="001112E1"/>
    <w:rsid w:val="0011156B"/>
    <w:rsid w:val="00111AEE"/>
    <w:rsid w:val="00111BCF"/>
    <w:rsid w:val="001122B4"/>
    <w:rsid w:val="001123DD"/>
    <w:rsid w:val="00112757"/>
    <w:rsid w:val="0011277C"/>
    <w:rsid w:val="00112971"/>
    <w:rsid w:val="00112E2C"/>
    <w:rsid w:val="001136A0"/>
    <w:rsid w:val="0011375B"/>
    <w:rsid w:val="00113783"/>
    <w:rsid w:val="001139AF"/>
    <w:rsid w:val="00113D43"/>
    <w:rsid w:val="00113E68"/>
    <w:rsid w:val="00114765"/>
    <w:rsid w:val="00114C50"/>
    <w:rsid w:val="00115092"/>
    <w:rsid w:val="001155E2"/>
    <w:rsid w:val="00115DA9"/>
    <w:rsid w:val="00116951"/>
    <w:rsid w:val="00117414"/>
    <w:rsid w:val="00117593"/>
    <w:rsid w:val="00117B25"/>
    <w:rsid w:val="00117C76"/>
    <w:rsid w:val="001206CA"/>
    <w:rsid w:val="00121078"/>
    <w:rsid w:val="00121710"/>
    <w:rsid w:val="00121759"/>
    <w:rsid w:val="001217FF"/>
    <w:rsid w:val="00121FB5"/>
    <w:rsid w:val="0012255A"/>
    <w:rsid w:val="00122670"/>
    <w:rsid w:val="00122958"/>
    <w:rsid w:val="001233F0"/>
    <w:rsid w:val="0012389B"/>
    <w:rsid w:val="001241F0"/>
    <w:rsid w:val="00124203"/>
    <w:rsid w:val="00124261"/>
    <w:rsid w:val="0012456F"/>
    <w:rsid w:val="0012495E"/>
    <w:rsid w:val="00124BC8"/>
    <w:rsid w:val="00124DE4"/>
    <w:rsid w:val="00124E95"/>
    <w:rsid w:val="00125018"/>
    <w:rsid w:val="00125A73"/>
    <w:rsid w:val="00125BA6"/>
    <w:rsid w:val="00125C27"/>
    <w:rsid w:val="00125E4A"/>
    <w:rsid w:val="00125EA4"/>
    <w:rsid w:val="001260B4"/>
    <w:rsid w:val="001263A1"/>
    <w:rsid w:val="001269FA"/>
    <w:rsid w:val="00126E7F"/>
    <w:rsid w:val="00126EA1"/>
    <w:rsid w:val="00127649"/>
    <w:rsid w:val="0012780D"/>
    <w:rsid w:val="0012796A"/>
    <w:rsid w:val="00127C0B"/>
    <w:rsid w:val="00127E5A"/>
    <w:rsid w:val="0013013A"/>
    <w:rsid w:val="001304D3"/>
    <w:rsid w:val="00130720"/>
    <w:rsid w:val="001308E8"/>
    <w:rsid w:val="001309D3"/>
    <w:rsid w:val="00130B1F"/>
    <w:rsid w:val="00130B2E"/>
    <w:rsid w:val="00130FC0"/>
    <w:rsid w:val="001312B0"/>
    <w:rsid w:val="00131373"/>
    <w:rsid w:val="001314BC"/>
    <w:rsid w:val="00131C54"/>
    <w:rsid w:val="00131DF9"/>
    <w:rsid w:val="00132838"/>
    <w:rsid w:val="001329AB"/>
    <w:rsid w:val="00132C66"/>
    <w:rsid w:val="00133224"/>
    <w:rsid w:val="001333EB"/>
    <w:rsid w:val="001335C7"/>
    <w:rsid w:val="00133774"/>
    <w:rsid w:val="00133A05"/>
    <w:rsid w:val="00133BE7"/>
    <w:rsid w:val="00134AF5"/>
    <w:rsid w:val="00134BFB"/>
    <w:rsid w:val="00135091"/>
    <w:rsid w:val="001356FB"/>
    <w:rsid w:val="001359A6"/>
    <w:rsid w:val="00135E4D"/>
    <w:rsid w:val="001360AF"/>
    <w:rsid w:val="0013611D"/>
    <w:rsid w:val="00136325"/>
    <w:rsid w:val="00136715"/>
    <w:rsid w:val="00136723"/>
    <w:rsid w:val="00136A41"/>
    <w:rsid w:val="001374E9"/>
    <w:rsid w:val="0013773C"/>
    <w:rsid w:val="001377EA"/>
    <w:rsid w:val="001379B4"/>
    <w:rsid w:val="00140258"/>
    <w:rsid w:val="001404A2"/>
    <w:rsid w:val="0014069F"/>
    <w:rsid w:val="00140C44"/>
    <w:rsid w:val="00140EFA"/>
    <w:rsid w:val="00140F6B"/>
    <w:rsid w:val="001412D1"/>
    <w:rsid w:val="001416E4"/>
    <w:rsid w:val="001418C6"/>
    <w:rsid w:val="00141A4F"/>
    <w:rsid w:val="00142260"/>
    <w:rsid w:val="001425D4"/>
    <w:rsid w:val="00142805"/>
    <w:rsid w:val="00142B25"/>
    <w:rsid w:val="00142D61"/>
    <w:rsid w:val="00142F57"/>
    <w:rsid w:val="001434DA"/>
    <w:rsid w:val="00143F27"/>
    <w:rsid w:val="00144547"/>
    <w:rsid w:val="00144969"/>
    <w:rsid w:val="00144B24"/>
    <w:rsid w:val="00144C6E"/>
    <w:rsid w:val="00144C9F"/>
    <w:rsid w:val="00144CFB"/>
    <w:rsid w:val="0014512B"/>
    <w:rsid w:val="001453BE"/>
    <w:rsid w:val="001454A5"/>
    <w:rsid w:val="001458F3"/>
    <w:rsid w:val="00145B49"/>
    <w:rsid w:val="00145FF5"/>
    <w:rsid w:val="0014601E"/>
    <w:rsid w:val="00146176"/>
    <w:rsid w:val="00146282"/>
    <w:rsid w:val="00147033"/>
    <w:rsid w:val="00147C04"/>
    <w:rsid w:val="00147C8D"/>
    <w:rsid w:val="001503BB"/>
    <w:rsid w:val="00150906"/>
    <w:rsid w:val="00150982"/>
    <w:rsid w:val="00150A57"/>
    <w:rsid w:val="00150D7A"/>
    <w:rsid w:val="00150F1E"/>
    <w:rsid w:val="00150F8B"/>
    <w:rsid w:val="001516FC"/>
    <w:rsid w:val="001518A3"/>
    <w:rsid w:val="00151ABB"/>
    <w:rsid w:val="00151BE5"/>
    <w:rsid w:val="0015228E"/>
    <w:rsid w:val="0015259F"/>
    <w:rsid w:val="00152607"/>
    <w:rsid w:val="0015284D"/>
    <w:rsid w:val="00152ADD"/>
    <w:rsid w:val="0015330A"/>
    <w:rsid w:val="001538F5"/>
    <w:rsid w:val="001539BA"/>
    <w:rsid w:val="00153B33"/>
    <w:rsid w:val="00154010"/>
    <w:rsid w:val="001540E7"/>
    <w:rsid w:val="00154344"/>
    <w:rsid w:val="00155110"/>
    <w:rsid w:val="001553FC"/>
    <w:rsid w:val="001556AA"/>
    <w:rsid w:val="00155D07"/>
    <w:rsid w:val="00155D71"/>
    <w:rsid w:val="001567BB"/>
    <w:rsid w:val="00157200"/>
    <w:rsid w:val="001572BC"/>
    <w:rsid w:val="0015747F"/>
    <w:rsid w:val="00157D07"/>
    <w:rsid w:val="00157F1C"/>
    <w:rsid w:val="001602BD"/>
    <w:rsid w:val="0016053F"/>
    <w:rsid w:val="00160569"/>
    <w:rsid w:val="0016063C"/>
    <w:rsid w:val="00160B45"/>
    <w:rsid w:val="00160E66"/>
    <w:rsid w:val="001619A6"/>
    <w:rsid w:val="00162BED"/>
    <w:rsid w:val="00162C4F"/>
    <w:rsid w:val="0016303D"/>
    <w:rsid w:val="00163384"/>
    <w:rsid w:val="0016385E"/>
    <w:rsid w:val="001639EE"/>
    <w:rsid w:val="00163DE9"/>
    <w:rsid w:val="00164074"/>
    <w:rsid w:val="0016418C"/>
    <w:rsid w:val="001645EB"/>
    <w:rsid w:val="001650EC"/>
    <w:rsid w:val="00165163"/>
    <w:rsid w:val="001652C9"/>
    <w:rsid w:val="00165B22"/>
    <w:rsid w:val="00165FC9"/>
    <w:rsid w:val="00165FEC"/>
    <w:rsid w:val="001661EB"/>
    <w:rsid w:val="001663E7"/>
    <w:rsid w:val="00166A1F"/>
    <w:rsid w:val="00166AE3"/>
    <w:rsid w:val="00166DB7"/>
    <w:rsid w:val="00167153"/>
    <w:rsid w:val="00167353"/>
    <w:rsid w:val="00167ABA"/>
    <w:rsid w:val="00167AE1"/>
    <w:rsid w:val="00167AFD"/>
    <w:rsid w:val="00167BD6"/>
    <w:rsid w:val="00167C63"/>
    <w:rsid w:val="00167E8B"/>
    <w:rsid w:val="001701DF"/>
    <w:rsid w:val="00170D1C"/>
    <w:rsid w:val="00171334"/>
    <w:rsid w:val="0017177C"/>
    <w:rsid w:val="00171856"/>
    <w:rsid w:val="00171D0F"/>
    <w:rsid w:val="00172108"/>
    <w:rsid w:val="0017239C"/>
    <w:rsid w:val="00172834"/>
    <w:rsid w:val="0017288F"/>
    <w:rsid w:val="0017297E"/>
    <w:rsid w:val="00172E17"/>
    <w:rsid w:val="001734C4"/>
    <w:rsid w:val="00173631"/>
    <w:rsid w:val="0017367D"/>
    <w:rsid w:val="00173819"/>
    <w:rsid w:val="00174343"/>
    <w:rsid w:val="0017464B"/>
    <w:rsid w:val="001749A0"/>
    <w:rsid w:val="00174A48"/>
    <w:rsid w:val="00174C40"/>
    <w:rsid w:val="001750B2"/>
    <w:rsid w:val="00175124"/>
    <w:rsid w:val="0017579E"/>
    <w:rsid w:val="00175807"/>
    <w:rsid w:val="00175F5A"/>
    <w:rsid w:val="0017631F"/>
    <w:rsid w:val="00176425"/>
    <w:rsid w:val="0017669B"/>
    <w:rsid w:val="00176731"/>
    <w:rsid w:val="00176876"/>
    <w:rsid w:val="00176A33"/>
    <w:rsid w:val="00176D10"/>
    <w:rsid w:val="00177140"/>
    <w:rsid w:val="00177309"/>
    <w:rsid w:val="001777DD"/>
    <w:rsid w:val="001778F5"/>
    <w:rsid w:val="001802A8"/>
    <w:rsid w:val="00180495"/>
    <w:rsid w:val="00180626"/>
    <w:rsid w:val="00180D44"/>
    <w:rsid w:val="00180EE2"/>
    <w:rsid w:val="0018116C"/>
    <w:rsid w:val="00181693"/>
    <w:rsid w:val="00181B5D"/>
    <w:rsid w:val="00181C83"/>
    <w:rsid w:val="00181FAD"/>
    <w:rsid w:val="001821C9"/>
    <w:rsid w:val="00182563"/>
    <w:rsid w:val="00182637"/>
    <w:rsid w:val="00182828"/>
    <w:rsid w:val="001829B2"/>
    <w:rsid w:val="00182CCB"/>
    <w:rsid w:val="0018344C"/>
    <w:rsid w:val="0018389F"/>
    <w:rsid w:val="00184429"/>
    <w:rsid w:val="00184B4E"/>
    <w:rsid w:val="00184C7B"/>
    <w:rsid w:val="00184D73"/>
    <w:rsid w:val="00184EFF"/>
    <w:rsid w:val="001851FA"/>
    <w:rsid w:val="0018522E"/>
    <w:rsid w:val="00185517"/>
    <w:rsid w:val="00185B15"/>
    <w:rsid w:val="00185B19"/>
    <w:rsid w:val="00185CAF"/>
    <w:rsid w:val="00185DFF"/>
    <w:rsid w:val="00185F48"/>
    <w:rsid w:val="001865B5"/>
    <w:rsid w:val="00186637"/>
    <w:rsid w:val="00186C9A"/>
    <w:rsid w:val="00186D54"/>
    <w:rsid w:val="00186E52"/>
    <w:rsid w:val="00187120"/>
    <w:rsid w:val="00187A2A"/>
    <w:rsid w:val="00187B5F"/>
    <w:rsid w:val="00187DF8"/>
    <w:rsid w:val="00187E48"/>
    <w:rsid w:val="00187E82"/>
    <w:rsid w:val="00190184"/>
    <w:rsid w:val="001901A0"/>
    <w:rsid w:val="001909A7"/>
    <w:rsid w:val="00190E9B"/>
    <w:rsid w:val="00190E9D"/>
    <w:rsid w:val="0019104C"/>
    <w:rsid w:val="00191610"/>
    <w:rsid w:val="00191762"/>
    <w:rsid w:val="001917F3"/>
    <w:rsid w:val="00191F21"/>
    <w:rsid w:val="0019227D"/>
    <w:rsid w:val="00192868"/>
    <w:rsid w:val="00192C12"/>
    <w:rsid w:val="00192D29"/>
    <w:rsid w:val="001930ED"/>
    <w:rsid w:val="0019315D"/>
    <w:rsid w:val="00193244"/>
    <w:rsid w:val="001934F4"/>
    <w:rsid w:val="00194073"/>
    <w:rsid w:val="00194299"/>
    <w:rsid w:val="00194748"/>
    <w:rsid w:val="00194ABD"/>
    <w:rsid w:val="00194F74"/>
    <w:rsid w:val="0019526D"/>
    <w:rsid w:val="001952C4"/>
    <w:rsid w:val="001955EE"/>
    <w:rsid w:val="00195606"/>
    <w:rsid w:val="00196233"/>
    <w:rsid w:val="0019633B"/>
    <w:rsid w:val="00196467"/>
    <w:rsid w:val="00196595"/>
    <w:rsid w:val="001965E2"/>
    <w:rsid w:val="00196C1E"/>
    <w:rsid w:val="001975F2"/>
    <w:rsid w:val="00197914"/>
    <w:rsid w:val="001979DC"/>
    <w:rsid w:val="00197BFF"/>
    <w:rsid w:val="001A0130"/>
    <w:rsid w:val="001A02A5"/>
    <w:rsid w:val="001A0A7D"/>
    <w:rsid w:val="001A0D9F"/>
    <w:rsid w:val="001A0E88"/>
    <w:rsid w:val="001A1204"/>
    <w:rsid w:val="001A1445"/>
    <w:rsid w:val="001A16DE"/>
    <w:rsid w:val="001A1790"/>
    <w:rsid w:val="001A20D4"/>
    <w:rsid w:val="001A2361"/>
    <w:rsid w:val="001A24D7"/>
    <w:rsid w:val="001A26B4"/>
    <w:rsid w:val="001A29DC"/>
    <w:rsid w:val="001A2FFC"/>
    <w:rsid w:val="001A3248"/>
    <w:rsid w:val="001A34B7"/>
    <w:rsid w:val="001A37AF"/>
    <w:rsid w:val="001A3898"/>
    <w:rsid w:val="001A397A"/>
    <w:rsid w:val="001A4152"/>
    <w:rsid w:val="001A4AF9"/>
    <w:rsid w:val="001A4CAC"/>
    <w:rsid w:val="001A5195"/>
    <w:rsid w:val="001A531C"/>
    <w:rsid w:val="001A54CB"/>
    <w:rsid w:val="001A59EB"/>
    <w:rsid w:val="001A5A05"/>
    <w:rsid w:val="001A5B2C"/>
    <w:rsid w:val="001A5DC3"/>
    <w:rsid w:val="001A6241"/>
    <w:rsid w:val="001A624E"/>
    <w:rsid w:val="001A6286"/>
    <w:rsid w:val="001A699B"/>
    <w:rsid w:val="001A6CA2"/>
    <w:rsid w:val="001A702A"/>
    <w:rsid w:val="001A7673"/>
    <w:rsid w:val="001A7B9B"/>
    <w:rsid w:val="001A7F3F"/>
    <w:rsid w:val="001B086E"/>
    <w:rsid w:val="001B0A64"/>
    <w:rsid w:val="001B0F5B"/>
    <w:rsid w:val="001B103F"/>
    <w:rsid w:val="001B19F1"/>
    <w:rsid w:val="001B1A3A"/>
    <w:rsid w:val="001B2563"/>
    <w:rsid w:val="001B260E"/>
    <w:rsid w:val="001B28FA"/>
    <w:rsid w:val="001B2950"/>
    <w:rsid w:val="001B2D7E"/>
    <w:rsid w:val="001B2FE2"/>
    <w:rsid w:val="001B4236"/>
    <w:rsid w:val="001B4280"/>
    <w:rsid w:val="001B42C2"/>
    <w:rsid w:val="001B42D8"/>
    <w:rsid w:val="001B4C33"/>
    <w:rsid w:val="001B4C76"/>
    <w:rsid w:val="001B4E95"/>
    <w:rsid w:val="001B558B"/>
    <w:rsid w:val="001B5746"/>
    <w:rsid w:val="001B584A"/>
    <w:rsid w:val="001B5D26"/>
    <w:rsid w:val="001B61A5"/>
    <w:rsid w:val="001B63B4"/>
    <w:rsid w:val="001B6466"/>
    <w:rsid w:val="001B658C"/>
    <w:rsid w:val="001B67C8"/>
    <w:rsid w:val="001B6A09"/>
    <w:rsid w:val="001B6BA7"/>
    <w:rsid w:val="001B79D6"/>
    <w:rsid w:val="001B7B4F"/>
    <w:rsid w:val="001B7F70"/>
    <w:rsid w:val="001C0213"/>
    <w:rsid w:val="001C0466"/>
    <w:rsid w:val="001C08F5"/>
    <w:rsid w:val="001C0A82"/>
    <w:rsid w:val="001C0CEF"/>
    <w:rsid w:val="001C1233"/>
    <w:rsid w:val="001C1447"/>
    <w:rsid w:val="001C1BB8"/>
    <w:rsid w:val="001C2258"/>
    <w:rsid w:val="001C28B8"/>
    <w:rsid w:val="001C3438"/>
    <w:rsid w:val="001C3651"/>
    <w:rsid w:val="001C47B3"/>
    <w:rsid w:val="001C4C3E"/>
    <w:rsid w:val="001C4F79"/>
    <w:rsid w:val="001C50EC"/>
    <w:rsid w:val="001C5372"/>
    <w:rsid w:val="001C550F"/>
    <w:rsid w:val="001C555C"/>
    <w:rsid w:val="001C57F7"/>
    <w:rsid w:val="001C59AB"/>
    <w:rsid w:val="001C5CF8"/>
    <w:rsid w:val="001C5CFE"/>
    <w:rsid w:val="001C5D14"/>
    <w:rsid w:val="001C62A8"/>
    <w:rsid w:val="001C6851"/>
    <w:rsid w:val="001C708D"/>
    <w:rsid w:val="001C738D"/>
    <w:rsid w:val="001C7632"/>
    <w:rsid w:val="001C76F8"/>
    <w:rsid w:val="001C7FD4"/>
    <w:rsid w:val="001D04B7"/>
    <w:rsid w:val="001D0663"/>
    <w:rsid w:val="001D0837"/>
    <w:rsid w:val="001D0870"/>
    <w:rsid w:val="001D145F"/>
    <w:rsid w:val="001D15DC"/>
    <w:rsid w:val="001D174E"/>
    <w:rsid w:val="001D1795"/>
    <w:rsid w:val="001D1A7F"/>
    <w:rsid w:val="001D1FDF"/>
    <w:rsid w:val="001D22F1"/>
    <w:rsid w:val="001D3703"/>
    <w:rsid w:val="001D37FB"/>
    <w:rsid w:val="001D3859"/>
    <w:rsid w:val="001D3B06"/>
    <w:rsid w:val="001D3ED7"/>
    <w:rsid w:val="001D4045"/>
    <w:rsid w:val="001D40F3"/>
    <w:rsid w:val="001D444D"/>
    <w:rsid w:val="001D4EF6"/>
    <w:rsid w:val="001D517F"/>
    <w:rsid w:val="001D532D"/>
    <w:rsid w:val="001D54C3"/>
    <w:rsid w:val="001D55DC"/>
    <w:rsid w:val="001D5715"/>
    <w:rsid w:val="001D57B2"/>
    <w:rsid w:val="001D5A62"/>
    <w:rsid w:val="001D6111"/>
    <w:rsid w:val="001D6385"/>
    <w:rsid w:val="001D64B6"/>
    <w:rsid w:val="001D6905"/>
    <w:rsid w:val="001D6907"/>
    <w:rsid w:val="001D6BC3"/>
    <w:rsid w:val="001D6FF5"/>
    <w:rsid w:val="001D724C"/>
    <w:rsid w:val="001D7424"/>
    <w:rsid w:val="001D78BD"/>
    <w:rsid w:val="001D7C26"/>
    <w:rsid w:val="001D7F1D"/>
    <w:rsid w:val="001D7F2B"/>
    <w:rsid w:val="001E022D"/>
    <w:rsid w:val="001E044F"/>
    <w:rsid w:val="001E0D6A"/>
    <w:rsid w:val="001E0EC8"/>
    <w:rsid w:val="001E1B24"/>
    <w:rsid w:val="001E2598"/>
    <w:rsid w:val="001E2FAB"/>
    <w:rsid w:val="001E352F"/>
    <w:rsid w:val="001E39A4"/>
    <w:rsid w:val="001E3FE1"/>
    <w:rsid w:val="001E3FEE"/>
    <w:rsid w:val="001E419D"/>
    <w:rsid w:val="001E44C9"/>
    <w:rsid w:val="001E4709"/>
    <w:rsid w:val="001E476F"/>
    <w:rsid w:val="001E4843"/>
    <w:rsid w:val="001E49B6"/>
    <w:rsid w:val="001E4DD2"/>
    <w:rsid w:val="001E4EDA"/>
    <w:rsid w:val="001E5316"/>
    <w:rsid w:val="001E551E"/>
    <w:rsid w:val="001E5887"/>
    <w:rsid w:val="001E5937"/>
    <w:rsid w:val="001E59C8"/>
    <w:rsid w:val="001E5A7B"/>
    <w:rsid w:val="001E5E84"/>
    <w:rsid w:val="001E625E"/>
    <w:rsid w:val="001E658C"/>
    <w:rsid w:val="001E65C5"/>
    <w:rsid w:val="001E6C46"/>
    <w:rsid w:val="001E6FFF"/>
    <w:rsid w:val="001E7209"/>
    <w:rsid w:val="001E733C"/>
    <w:rsid w:val="001E74EC"/>
    <w:rsid w:val="001E7C19"/>
    <w:rsid w:val="001E7C89"/>
    <w:rsid w:val="001F0311"/>
    <w:rsid w:val="001F09E1"/>
    <w:rsid w:val="001F0B15"/>
    <w:rsid w:val="001F0FC3"/>
    <w:rsid w:val="001F10A8"/>
    <w:rsid w:val="001F1527"/>
    <w:rsid w:val="001F180E"/>
    <w:rsid w:val="001F1B7C"/>
    <w:rsid w:val="001F1F5B"/>
    <w:rsid w:val="001F2525"/>
    <w:rsid w:val="001F2923"/>
    <w:rsid w:val="001F2A7F"/>
    <w:rsid w:val="001F2B0D"/>
    <w:rsid w:val="001F2BCF"/>
    <w:rsid w:val="001F3531"/>
    <w:rsid w:val="001F3A92"/>
    <w:rsid w:val="001F4E11"/>
    <w:rsid w:val="001F4F9A"/>
    <w:rsid w:val="001F53B9"/>
    <w:rsid w:val="001F5561"/>
    <w:rsid w:val="001F5567"/>
    <w:rsid w:val="001F5AE5"/>
    <w:rsid w:val="001F5CCC"/>
    <w:rsid w:val="001F6638"/>
    <w:rsid w:val="001F6689"/>
    <w:rsid w:val="001F6A3B"/>
    <w:rsid w:val="001F6C83"/>
    <w:rsid w:val="001F70E8"/>
    <w:rsid w:val="001F733B"/>
    <w:rsid w:val="001F75E7"/>
    <w:rsid w:val="001F7761"/>
    <w:rsid w:val="002007AD"/>
    <w:rsid w:val="002007AF"/>
    <w:rsid w:val="00200B9F"/>
    <w:rsid w:val="00200CB5"/>
    <w:rsid w:val="002012B0"/>
    <w:rsid w:val="0020145F"/>
    <w:rsid w:val="0020150B"/>
    <w:rsid w:val="00201C34"/>
    <w:rsid w:val="00201CDB"/>
    <w:rsid w:val="002020D2"/>
    <w:rsid w:val="00202483"/>
    <w:rsid w:val="00202596"/>
    <w:rsid w:val="002028DC"/>
    <w:rsid w:val="00202971"/>
    <w:rsid w:val="00202F48"/>
    <w:rsid w:val="00202FE0"/>
    <w:rsid w:val="0020325E"/>
    <w:rsid w:val="00204218"/>
    <w:rsid w:val="002049A0"/>
    <w:rsid w:val="00204E2B"/>
    <w:rsid w:val="00204ECD"/>
    <w:rsid w:val="00204F14"/>
    <w:rsid w:val="00205585"/>
    <w:rsid w:val="00205621"/>
    <w:rsid w:val="002056CB"/>
    <w:rsid w:val="00205DC9"/>
    <w:rsid w:val="00205DE3"/>
    <w:rsid w:val="00206041"/>
    <w:rsid w:val="0020623C"/>
    <w:rsid w:val="002063DC"/>
    <w:rsid w:val="002067A7"/>
    <w:rsid w:val="002067D9"/>
    <w:rsid w:val="00206BBB"/>
    <w:rsid w:val="0021047D"/>
    <w:rsid w:val="0021070E"/>
    <w:rsid w:val="0021078B"/>
    <w:rsid w:val="002107A4"/>
    <w:rsid w:val="00210C09"/>
    <w:rsid w:val="00210FCE"/>
    <w:rsid w:val="00211264"/>
    <w:rsid w:val="00211824"/>
    <w:rsid w:val="00211A82"/>
    <w:rsid w:val="00211C4A"/>
    <w:rsid w:val="00211C7E"/>
    <w:rsid w:val="00212B99"/>
    <w:rsid w:val="00212C75"/>
    <w:rsid w:val="00212C82"/>
    <w:rsid w:val="00212DCE"/>
    <w:rsid w:val="00212FF1"/>
    <w:rsid w:val="002130DD"/>
    <w:rsid w:val="00213306"/>
    <w:rsid w:val="002134CE"/>
    <w:rsid w:val="00213740"/>
    <w:rsid w:val="00213794"/>
    <w:rsid w:val="002139FA"/>
    <w:rsid w:val="00213CC1"/>
    <w:rsid w:val="00213CF2"/>
    <w:rsid w:val="0021428A"/>
    <w:rsid w:val="002142EF"/>
    <w:rsid w:val="00214667"/>
    <w:rsid w:val="0021481C"/>
    <w:rsid w:val="00214874"/>
    <w:rsid w:val="0021536C"/>
    <w:rsid w:val="00215668"/>
    <w:rsid w:val="00215B32"/>
    <w:rsid w:val="00215BB3"/>
    <w:rsid w:val="00215DEC"/>
    <w:rsid w:val="00215F1C"/>
    <w:rsid w:val="00215F90"/>
    <w:rsid w:val="00216036"/>
    <w:rsid w:val="0021630A"/>
    <w:rsid w:val="002163D6"/>
    <w:rsid w:val="002164DB"/>
    <w:rsid w:val="00216A25"/>
    <w:rsid w:val="00217620"/>
    <w:rsid w:val="00217717"/>
    <w:rsid w:val="00217AE0"/>
    <w:rsid w:val="00217CA6"/>
    <w:rsid w:val="00217EA4"/>
    <w:rsid w:val="00217FD1"/>
    <w:rsid w:val="002209D7"/>
    <w:rsid w:val="00220A92"/>
    <w:rsid w:val="00220CA8"/>
    <w:rsid w:val="00220DFF"/>
    <w:rsid w:val="00220FAA"/>
    <w:rsid w:val="002210E3"/>
    <w:rsid w:val="00221251"/>
    <w:rsid w:val="002214BE"/>
    <w:rsid w:val="00221628"/>
    <w:rsid w:val="00221788"/>
    <w:rsid w:val="0022191E"/>
    <w:rsid w:val="00221987"/>
    <w:rsid w:val="002219AE"/>
    <w:rsid w:val="00221B4F"/>
    <w:rsid w:val="00221BF6"/>
    <w:rsid w:val="00221D5B"/>
    <w:rsid w:val="00221DCF"/>
    <w:rsid w:val="00221E06"/>
    <w:rsid w:val="00221E16"/>
    <w:rsid w:val="002222E6"/>
    <w:rsid w:val="00222457"/>
    <w:rsid w:val="002224DF"/>
    <w:rsid w:val="0022290F"/>
    <w:rsid w:val="00223102"/>
    <w:rsid w:val="0022328F"/>
    <w:rsid w:val="002237C8"/>
    <w:rsid w:val="00223EBB"/>
    <w:rsid w:val="00223F32"/>
    <w:rsid w:val="00224243"/>
    <w:rsid w:val="0022429E"/>
    <w:rsid w:val="00224532"/>
    <w:rsid w:val="0022463B"/>
    <w:rsid w:val="0022465B"/>
    <w:rsid w:val="00224683"/>
    <w:rsid w:val="00224B56"/>
    <w:rsid w:val="002251FD"/>
    <w:rsid w:val="00225402"/>
    <w:rsid w:val="00225460"/>
    <w:rsid w:val="00225622"/>
    <w:rsid w:val="00225996"/>
    <w:rsid w:val="00225E4B"/>
    <w:rsid w:val="0022611C"/>
    <w:rsid w:val="0022632A"/>
    <w:rsid w:val="0022641D"/>
    <w:rsid w:val="00226B06"/>
    <w:rsid w:val="00226CC9"/>
    <w:rsid w:val="00226F8F"/>
    <w:rsid w:val="00227027"/>
    <w:rsid w:val="00227742"/>
    <w:rsid w:val="002279C9"/>
    <w:rsid w:val="00227CF5"/>
    <w:rsid w:val="0023016C"/>
    <w:rsid w:val="00230A1F"/>
    <w:rsid w:val="00230ACB"/>
    <w:rsid w:val="00230ACF"/>
    <w:rsid w:val="00231214"/>
    <w:rsid w:val="002316BF"/>
    <w:rsid w:val="00231A24"/>
    <w:rsid w:val="00231BD1"/>
    <w:rsid w:val="00231C0A"/>
    <w:rsid w:val="00232093"/>
    <w:rsid w:val="002324D0"/>
    <w:rsid w:val="00232AE4"/>
    <w:rsid w:val="0023310B"/>
    <w:rsid w:val="0023318E"/>
    <w:rsid w:val="00233AA4"/>
    <w:rsid w:val="00233D9C"/>
    <w:rsid w:val="0023448F"/>
    <w:rsid w:val="00234593"/>
    <w:rsid w:val="00234823"/>
    <w:rsid w:val="00234F13"/>
    <w:rsid w:val="0023588A"/>
    <w:rsid w:val="00235D18"/>
    <w:rsid w:val="002364C1"/>
    <w:rsid w:val="00236601"/>
    <w:rsid w:val="00236E41"/>
    <w:rsid w:val="002372E2"/>
    <w:rsid w:val="00237486"/>
    <w:rsid w:val="00237905"/>
    <w:rsid w:val="00237EC4"/>
    <w:rsid w:val="00237F0F"/>
    <w:rsid w:val="00240275"/>
    <w:rsid w:val="00240708"/>
    <w:rsid w:val="00240860"/>
    <w:rsid w:val="00241BE5"/>
    <w:rsid w:val="00242192"/>
    <w:rsid w:val="002422CF"/>
    <w:rsid w:val="002426C5"/>
    <w:rsid w:val="00242933"/>
    <w:rsid w:val="00243023"/>
    <w:rsid w:val="0024359A"/>
    <w:rsid w:val="002436A1"/>
    <w:rsid w:val="00243EEF"/>
    <w:rsid w:val="00243FDC"/>
    <w:rsid w:val="002440A7"/>
    <w:rsid w:val="00244365"/>
    <w:rsid w:val="002448EA"/>
    <w:rsid w:val="00244FB2"/>
    <w:rsid w:val="00244FE8"/>
    <w:rsid w:val="00245136"/>
    <w:rsid w:val="0024549C"/>
    <w:rsid w:val="00245525"/>
    <w:rsid w:val="00245664"/>
    <w:rsid w:val="002457AA"/>
    <w:rsid w:val="00245AAB"/>
    <w:rsid w:val="00245B9C"/>
    <w:rsid w:val="00245E6C"/>
    <w:rsid w:val="002461AA"/>
    <w:rsid w:val="0024681E"/>
    <w:rsid w:val="00246C56"/>
    <w:rsid w:val="00246E5D"/>
    <w:rsid w:val="0024733A"/>
    <w:rsid w:val="002477CD"/>
    <w:rsid w:val="00247957"/>
    <w:rsid w:val="00247BB3"/>
    <w:rsid w:val="00247BD3"/>
    <w:rsid w:val="00247C9C"/>
    <w:rsid w:val="00247D77"/>
    <w:rsid w:val="002500CC"/>
    <w:rsid w:val="0025018E"/>
    <w:rsid w:val="00250399"/>
    <w:rsid w:val="002503E9"/>
    <w:rsid w:val="00250A45"/>
    <w:rsid w:val="00250C3F"/>
    <w:rsid w:val="0025112A"/>
    <w:rsid w:val="00251203"/>
    <w:rsid w:val="00251704"/>
    <w:rsid w:val="00251961"/>
    <w:rsid w:val="00251AE2"/>
    <w:rsid w:val="0025209E"/>
    <w:rsid w:val="002523CD"/>
    <w:rsid w:val="002527CA"/>
    <w:rsid w:val="002528A0"/>
    <w:rsid w:val="00252B42"/>
    <w:rsid w:val="00252D18"/>
    <w:rsid w:val="00252FFE"/>
    <w:rsid w:val="00253221"/>
    <w:rsid w:val="00253660"/>
    <w:rsid w:val="002537F3"/>
    <w:rsid w:val="00253A0B"/>
    <w:rsid w:val="00253CA7"/>
    <w:rsid w:val="00253CCA"/>
    <w:rsid w:val="00253F85"/>
    <w:rsid w:val="00253F9C"/>
    <w:rsid w:val="00254397"/>
    <w:rsid w:val="00254446"/>
    <w:rsid w:val="002548CB"/>
    <w:rsid w:val="00254B1F"/>
    <w:rsid w:val="00254E55"/>
    <w:rsid w:val="002557C3"/>
    <w:rsid w:val="00255B48"/>
    <w:rsid w:val="002564FB"/>
    <w:rsid w:val="00256516"/>
    <w:rsid w:val="002569DC"/>
    <w:rsid w:val="00256A04"/>
    <w:rsid w:val="00256E72"/>
    <w:rsid w:val="00257804"/>
    <w:rsid w:val="0025793E"/>
    <w:rsid w:val="002579EC"/>
    <w:rsid w:val="002579EE"/>
    <w:rsid w:val="00257AE6"/>
    <w:rsid w:val="00257EB6"/>
    <w:rsid w:val="00260A98"/>
    <w:rsid w:val="00260CFF"/>
    <w:rsid w:val="00260D5C"/>
    <w:rsid w:val="00260F8E"/>
    <w:rsid w:val="0026105F"/>
    <w:rsid w:val="00261565"/>
    <w:rsid w:val="00261DBF"/>
    <w:rsid w:val="00262036"/>
    <w:rsid w:val="002620DB"/>
    <w:rsid w:val="002624A6"/>
    <w:rsid w:val="00262AF3"/>
    <w:rsid w:val="00262C0C"/>
    <w:rsid w:val="002631EC"/>
    <w:rsid w:val="00263BD7"/>
    <w:rsid w:val="00263E60"/>
    <w:rsid w:val="00263EA7"/>
    <w:rsid w:val="0026438E"/>
    <w:rsid w:val="00264C26"/>
    <w:rsid w:val="00264E4E"/>
    <w:rsid w:val="00265435"/>
    <w:rsid w:val="0026567F"/>
    <w:rsid w:val="00265C27"/>
    <w:rsid w:val="002662ED"/>
    <w:rsid w:val="0026638D"/>
    <w:rsid w:val="0026677E"/>
    <w:rsid w:val="0026684C"/>
    <w:rsid w:val="00266A46"/>
    <w:rsid w:val="00266AE8"/>
    <w:rsid w:val="00267217"/>
    <w:rsid w:val="00270029"/>
    <w:rsid w:val="002700A2"/>
    <w:rsid w:val="00270A2D"/>
    <w:rsid w:val="00270E5C"/>
    <w:rsid w:val="00270EBA"/>
    <w:rsid w:val="00271083"/>
    <w:rsid w:val="002711CC"/>
    <w:rsid w:val="00271B2A"/>
    <w:rsid w:val="00271C6D"/>
    <w:rsid w:val="00272364"/>
    <w:rsid w:val="002728D8"/>
    <w:rsid w:val="00272CA6"/>
    <w:rsid w:val="00272E24"/>
    <w:rsid w:val="002730E2"/>
    <w:rsid w:val="00273309"/>
    <w:rsid w:val="0027352F"/>
    <w:rsid w:val="002736D2"/>
    <w:rsid w:val="00273BA4"/>
    <w:rsid w:val="00273CD5"/>
    <w:rsid w:val="00273F81"/>
    <w:rsid w:val="0027410C"/>
    <w:rsid w:val="00274177"/>
    <w:rsid w:val="002744BF"/>
    <w:rsid w:val="00275602"/>
    <w:rsid w:val="00275708"/>
    <w:rsid w:val="00275A7E"/>
    <w:rsid w:val="00275D03"/>
    <w:rsid w:val="00275EB5"/>
    <w:rsid w:val="0027638F"/>
    <w:rsid w:val="00276515"/>
    <w:rsid w:val="00276849"/>
    <w:rsid w:val="00276D59"/>
    <w:rsid w:val="00276E47"/>
    <w:rsid w:val="00276E54"/>
    <w:rsid w:val="00276FB4"/>
    <w:rsid w:val="00277142"/>
    <w:rsid w:val="002771BD"/>
    <w:rsid w:val="00277462"/>
    <w:rsid w:val="00277C39"/>
    <w:rsid w:val="00280221"/>
    <w:rsid w:val="0028049B"/>
    <w:rsid w:val="002804B5"/>
    <w:rsid w:val="0028063F"/>
    <w:rsid w:val="00280CF1"/>
    <w:rsid w:val="00280D51"/>
    <w:rsid w:val="00280EF4"/>
    <w:rsid w:val="00281200"/>
    <w:rsid w:val="00281330"/>
    <w:rsid w:val="0028199D"/>
    <w:rsid w:val="00281A48"/>
    <w:rsid w:val="00281B99"/>
    <w:rsid w:val="00282042"/>
    <w:rsid w:val="00282390"/>
    <w:rsid w:val="00282403"/>
    <w:rsid w:val="00282427"/>
    <w:rsid w:val="002825E4"/>
    <w:rsid w:val="002829D6"/>
    <w:rsid w:val="00282C76"/>
    <w:rsid w:val="00283379"/>
    <w:rsid w:val="00283722"/>
    <w:rsid w:val="00283725"/>
    <w:rsid w:val="00283857"/>
    <w:rsid w:val="00283900"/>
    <w:rsid w:val="0028396F"/>
    <w:rsid w:val="00283B7E"/>
    <w:rsid w:val="00283D47"/>
    <w:rsid w:val="00284244"/>
    <w:rsid w:val="002846F9"/>
    <w:rsid w:val="00284835"/>
    <w:rsid w:val="0028489F"/>
    <w:rsid w:val="00284FA5"/>
    <w:rsid w:val="002853A1"/>
    <w:rsid w:val="0028544C"/>
    <w:rsid w:val="002858CE"/>
    <w:rsid w:val="00285B7F"/>
    <w:rsid w:val="00285EB9"/>
    <w:rsid w:val="002860ED"/>
    <w:rsid w:val="002865E7"/>
    <w:rsid w:val="002868A6"/>
    <w:rsid w:val="00286BA1"/>
    <w:rsid w:val="0028725D"/>
    <w:rsid w:val="0028741E"/>
    <w:rsid w:val="00287B0A"/>
    <w:rsid w:val="00287CE5"/>
    <w:rsid w:val="00290852"/>
    <w:rsid w:val="00290AC6"/>
    <w:rsid w:val="00291CBC"/>
    <w:rsid w:val="00292153"/>
    <w:rsid w:val="0029236F"/>
    <w:rsid w:val="0029282D"/>
    <w:rsid w:val="00292B9B"/>
    <w:rsid w:val="002936CC"/>
    <w:rsid w:val="00293784"/>
    <w:rsid w:val="00293BF8"/>
    <w:rsid w:val="00293DBD"/>
    <w:rsid w:val="0029406D"/>
    <w:rsid w:val="002946B6"/>
    <w:rsid w:val="002947BA"/>
    <w:rsid w:val="00294897"/>
    <w:rsid w:val="00294B1E"/>
    <w:rsid w:val="00294E37"/>
    <w:rsid w:val="00294FC3"/>
    <w:rsid w:val="0029504C"/>
    <w:rsid w:val="002956CF"/>
    <w:rsid w:val="00295AAC"/>
    <w:rsid w:val="00295D86"/>
    <w:rsid w:val="00296AA7"/>
    <w:rsid w:val="00296CE5"/>
    <w:rsid w:val="00297516"/>
    <w:rsid w:val="00297A4B"/>
    <w:rsid w:val="00297C3B"/>
    <w:rsid w:val="00297DEA"/>
    <w:rsid w:val="00297FE0"/>
    <w:rsid w:val="00297FF0"/>
    <w:rsid w:val="002A0A9A"/>
    <w:rsid w:val="002A0BCC"/>
    <w:rsid w:val="002A1297"/>
    <w:rsid w:val="002A1374"/>
    <w:rsid w:val="002A13EA"/>
    <w:rsid w:val="002A15A7"/>
    <w:rsid w:val="002A15A8"/>
    <w:rsid w:val="002A17DB"/>
    <w:rsid w:val="002A220D"/>
    <w:rsid w:val="002A252C"/>
    <w:rsid w:val="002A2743"/>
    <w:rsid w:val="002A298C"/>
    <w:rsid w:val="002A2C92"/>
    <w:rsid w:val="002A2D3F"/>
    <w:rsid w:val="002A2DB9"/>
    <w:rsid w:val="002A2F49"/>
    <w:rsid w:val="002A309C"/>
    <w:rsid w:val="002A31CA"/>
    <w:rsid w:val="002A31F7"/>
    <w:rsid w:val="002A3926"/>
    <w:rsid w:val="002A3A47"/>
    <w:rsid w:val="002A3BCA"/>
    <w:rsid w:val="002A3C37"/>
    <w:rsid w:val="002A3EFB"/>
    <w:rsid w:val="002A40AA"/>
    <w:rsid w:val="002A45F6"/>
    <w:rsid w:val="002A4606"/>
    <w:rsid w:val="002A46EB"/>
    <w:rsid w:val="002A4883"/>
    <w:rsid w:val="002A4AA5"/>
    <w:rsid w:val="002A5277"/>
    <w:rsid w:val="002A53BF"/>
    <w:rsid w:val="002A540C"/>
    <w:rsid w:val="002A5636"/>
    <w:rsid w:val="002A5B81"/>
    <w:rsid w:val="002A61DE"/>
    <w:rsid w:val="002A6219"/>
    <w:rsid w:val="002A6532"/>
    <w:rsid w:val="002A656F"/>
    <w:rsid w:val="002A65AC"/>
    <w:rsid w:val="002A6860"/>
    <w:rsid w:val="002A6EFB"/>
    <w:rsid w:val="002A7482"/>
    <w:rsid w:val="002A771C"/>
    <w:rsid w:val="002A7774"/>
    <w:rsid w:val="002B005E"/>
    <w:rsid w:val="002B0447"/>
    <w:rsid w:val="002B0527"/>
    <w:rsid w:val="002B08A0"/>
    <w:rsid w:val="002B094B"/>
    <w:rsid w:val="002B0AD6"/>
    <w:rsid w:val="002B0B6B"/>
    <w:rsid w:val="002B0FB2"/>
    <w:rsid w:val="002B11B3"/>
    <w:rsid w:val="002B11CC"/>
    <w:rsid w:val="002B1305"/>
    <w:rsid w:val="002B1DC6"/>
    <w:rsid w:val="002B2296"/>
    <w:rsid w:val="002B27A7"/>
    <w:rsid w:val="002B27F1"/>
    <w:rsid w:val="002B2BBA"/>
    <w:rsid w:val="002B2D9F"/>
    <w:rsid w:val="002B3016"/>
    <w:rsid w:val="002B313A"/>
    <w:rsid w:val="002B3165"/>
    <w:rsid w:val="002B34A0"/>
    <w:rsid w:val="002B365B"/>
    <w:rsid w:val="002B39ED"/>
    <w:rsid w:val="002B3FC6"/>
    <w:rsid w:val="002B43E9"/>
    <w:rsid w:val="002B4AB2"/>
    <w:rsid w:val="002B4BAD"/>
    <w:rsid w:val="002B50CF"/>
    <w:rsid w:val="002B5294"/>
    <w:rsid w:val="002B57CB"/>
    <w:rsid w:val="002B58B2"/>
    <w:rsid w:val="002B618D"/>
    <w:rsid w:val="002B6A54"/>
    <w:rsid w:val="002B6EA6"/>
    <w:rsid w:val="002B6F49"/>
    <w:rsid w:val="002B70CF"/>
    <w:rsid w:val="002B70DF"/>
    <w:rsid w:val="002B72FC"/>
    <w:rsid w:val="002B734C"/>
    <w:rsid w:val="002B7419"/>
    <w:rsid w:val="002B7965"/>
    <w:rsid w:val="002B7C5A"/>
    <w:rsid w:val="002C00A9"/>
    <w:rsid w:val="002C0604"/>
    <w:rsid w:val="002C0B07"/>
    <w:rsid w:val="002C0EF2"/>
    <w:rsid w:val="002C124A"/>
    <w:rsid w:val="002C1437"/>
    <w:rsid w:val="002C1B0E"/>
    <w:rsid w:val="002C22E7"/>
    <w:rsid w:val="002C25A2"/>
    <w:rsid w:val="002C27A8"/>
    <w:rsid w:val="002C2C88"/>
    <w:rsid w:val="002C31BE"/>
    <w:rsid w:val="002C35AF"/>
    <w:rsid w:val="002C3E3E"/>
    <w:rsid w:val="002C3EF2"/>
    <w:rsid w:val="002C4426"/>
    <w:rsid w:val="002C485E"/>
    <w:rsid w:val="002C4AA6"/>
    <w:rsid w:val="002C4B79"/>
    <w:rsid w:val="002C4BA3"/>
    <w:rsid w:val="002C4C22"/>
    <w:rsid w:val="002C4D0F"/>
    <w:rsid w:val="002C4ED9"/>
    <w:rsid w:val="002C4F45"/>
    <w:rsid w:val="002C5214"/>
    <w:rsid w:val="002C52E4"/>
    <w:rsid w:val="002C5593"/>
    <w:rsid w:val="002C5A28"/>
    <w:rsid w:val="002C5A76"/>
    <w:rsid w:val="002C5CE0"/>
    <w:rsid w:val="002C5EA5"/>
    <w:rsid w:val="002C603C"/>
    <w:rsid w:val="002C60EC"/>
    <w:rsid w:val="002C618E"/>
    <w:rsid w:val="002C6387"/>
    <w:rsid w:val="002C6450"/>
    <w:rsid w:val="002C6628"/>
    <w:rsid w:val="002C66E4"/>
    <w:rsid w:val="002C6919"/>
    <w:rsid w:val="002C69FC"/>
    <w:rsid w:val="002C6FCC"/>
    <w:rsid w:val="002C706F"/>
    <w:rsid w:val="002C70A7"/>
    <w:rsid w:val="002C724F"/>
    <w:rsid w:val="002C731D"/>
    <w:rsid w:val="002C797B"/>
    <w:rsid w:val="002C7B00"/>
    <w:rsid w:val="002C7EBA"/>
    <w:rsid w:val="002C7F5F"/>
    <w:rsid w:val="002D00FF"/>
    <w:rsid w:val="002D03D3"/>
    <w:rsid w:val="002D0604"/>
    <w:rsid w:val="002D08A9"/>
    <w:rsid w:val="002D090C"/>
    <w:rsid w:val="002D0E38"/>
    <w:rsid w:val="002D1024"/>
    <w:rsid w:val="002D114D"/>
    <w:rsid w:val="002D1B95"/>
    <w:rsid w:val="002D1CFB"/>
    <w:rsid w:val="002D2476"/>
    <w:rsid w:val="002D2C01"/>
    <w:rsid w:val="002D33A5"/>
    <w:rsid w:val="002D3511"/>
    <w:rsid w:val="002D38DB"/>
    <w:rsid w:val="002D3AF8"/>
    <w:rsid w:val="002D3B65"/>
    <w:rsid w:val="002D3C2D"/>
    <w:rsid w:val="002D4190"/>
    <w:rsid w:val="002D449D"/>
    <w:rsid w:val="002D44B3"/>
    <w:rsid w:val="002D4599"/>
    <w:rsid w:val="002D4951"/>
    <w:rsid w:val="002D4AB6"/>
    <w:rsid w:val="002D4BE3"/>
    <w:rsid w:val="002D5358"/>
    <w:rsid w:val="002D592A"/>
    <w:rsid w:val="002D6501"/>
    <w:rsid w:val="002D69FD"/>
    <w:rsid w:val="002D6D2E"/>
    <w:rsid w:val="002D7DD9"/>
    <w:rsid w:val="002E000C"/>
    <w:rsid w:val="002E007D"/>
    <w:rsid w:val="002E0A5D"/>
    <w:rsid w:val="002E0CB7"/>
    <w:rsid w:val="002E0DC7"/>
    <w:rsid w:val="002E12D7"/>
    <w:rsid w:val="002E1309"/>
    <w:rsid w:val="002E1440"/>
    <w:rsid w:val="002E17D9"/>
    <w:rsid w:val="002E1A7C"/>
    <w:rsid w:val="002E1F05"/>
    <w:rsid w:val="002E2171"/>
    <w:rsid w:val="002E22F1"/>
    <w:rsid w:val="002E27D3"/>
    <w:rsid w:val="002E28C8"/>
    <w:rsid w:val="002E2A77"/>
    <w:rsid w:val="002E2E78"/>
    <w:rsid w:val="002E34F5"/>
    <w:rsid w:val="002E379E"/>
    <w:rsid w:val="002E3EB4"/>
    <w:rsid w:val="002E41F8"/>
    <w:rsid w:val="002E4414"/>
    <w:rsid w:val="002E492E"/>
    <w:rsid w:val="002E506D"/>
    <w:rsid w:val="002E5956"/>
    <w:rsid w:val="002E5DE8"/>
    <w:rsid w:val="002E6295"/>
    <w:rsid w:val="002E6C78"/>
    <w:rsid w:val="002E6EDE"/>
    <w:rsid w:val="002E76DB"/>
    <w:rsid w:val="002E777D"/>
    <w:rsid w:val="002E7811"/>
    <w:rsid w:val="002E782E"/>
    <w:rsid w:val="002E7B16"/>
    <w:rsid w:val="002E7BF8"/>
    <w:rsid w:val="002F04A5"/>
    <w:rsid w:val="002F04F1"/>
    <w:rsid w:val="002F051E"/>
    <w:rsid w:val="002F0648"/>
    <w:rsid w:val="002F07EF"/>
    <w:rsid w:val="002F0B02"/>
    <w:rsid w:val="002F0BFB"/>
    <w:rsid w:val="002F1613"/>
    <w:rsid w:val="002F1827"/>
    <w:rsid w:val="002F19E2"/>
    <w:rsid w:val="002F1A73"/>
    <w:rsid w:val="002F21A2"/>
    <w:rsid w:val="002F2305"/>
    <w:rsid w:val="002F23B2"/>
    <w:rsid w:val="002F2733"/>
    <w:rsid w:val="002F27B6"/>
    <w:rsid w:val="002F2869"/>
    <w:rsid w:val="002F29B0"/>
    <w:rsid w:val="002F2A5C"/>
    <w:rsid w:val="002F2B23"/>
    <w:rsid w:val="002F2D2B"/>
    <w:rsid w:val="002F3271"/>
    <w:rsid w:val="002F3364"/>
    <w:rsid w:val="002F37D8"/>
    <w:rsid w:val="002F387C"/>
    <w:rsid w:val="002F388B"/>
    <w:rsid w:val="002F3EB7"/>
    <w:rsid w:val="002F3F50"/>
    <w:rsid w:val="002F400A"/>
    <w:rsid w:val="002F4044"/>
    <w:rsid w:val="002F4624"/>
    <w:rsid w:val="002F4F7C"/>
    <w:rsid w:val="002F55DA"/>
    <w:rsid w:val="002F57B7"/>
    <w:rsid w:val="002F5B16"/>
    <w:rsid w:val="002F5C7B"/>
    <w:rsid w:val="002F635B"/>
    <w:rsid w:val="002F672D"/>
    <w:rsid w:val="002F680D"/>
    <w:rsid w:val="002F6C69"/>
    <w:rsid w:val="002F6EC2"/>
    <w:rsid w:val="002F6ED5"/>
    <w:rsid w:val="002F72A2"/>
    <w:rsid w:val="002F72A9"/>
    <w:rsid w:val="002F7426"/>
    <w:rsid w:val="002F7455"/>
    <w:rsid w:val="002F78A4"/>
    <w:rsid w:val="002F78F8"/>
    <w:rsid w:val="002F7908"/>
    <w:rsid w:val="002F7B62"/>
    <w:rsid w:val="002F7E72"/>
    <w:rsid w:val="002F7EBB"/>
    <w:rsid w:val="002F7F0D"/>
    <w:rsid w:val="0030000A"/>
    <w:rsid w:val="00300462"/>
    <w:rsid w:val="00300E95"/>
    <w:rsid w:val="003010D1"/>
    <w:rsid w:val="00301473"/>
    <w:rsid w:val="003015BE"/>
    <w:rsid w:val="00301927"/>
    <w:rsid w:val="00302028"/>
    <w:rsid w:val="003020F1"/>
    <w:rsid w:val="003023A6"/>
    <w:rsid w:val="003024B9"/>
    <w:rsid w:val="00302787"/>
    <w:rsid w:val="0030296E"/>
    <w:rsid w:val="00302C44"/>
    <w:rsid w:val="00302D2C"/>
    <w:rsid w:val="00302D42"/>
    <w:rsid w:val="0030307A"/>
    <w:rsid w:val="00303381"/>
    <w:rsid w:val="0030357A"/>
    <w:rsid w:val="0030374D"/>
    <w:rsid w:val="0030378F"/>
    <w:rsid w:val="003039C2"/>
    <w:rsid w:val="00303BBD"/>
    <w:rsid w:val="00303D1D"/>
    <w:rsid w:val="00303FFC"/>
    <w:rsid w:val="003044E1"/>
    <w:rsid w:val="00304B81"/>
    <w:rsid w:val="003053E2"/>
    <w:rsid w:val="00305671"/>
    <w:rsid w:val="00305A63"/>
    <w:rsid w:val="00305C4A"/>
    <w:rsid w:val="00305C79"/>
    <w:rsid w:val="00305CC9"/>
    <w:rsid w:val="00305D07"/>
    <w:rsid w:val="003063D5"/>
    <w:rsid w:val="003066B0"/>
    <w:rsid w:val="00306753"/>
    <w:rsid w:val="00306760"/>
    <w:rsid w:val="003069BC"/>
    <w:rsid w:val="003077BF"/>
    <w:rsid w:val="00307824"/>
    <w:rsid w:val="00307A40"/>
    <w:rsid w:val="00307D32"/>
    <w:rsid w:val="003100FE"/>
    <w:rsid w:val="003101F1"/>
    <w:rsid w:val="003102B3"/>
    <w:rsid w:val="003103D1"/>
    <w:rsid w:val="003109D7"/>
    <w:rsid w:val="00310F4C"/>
    <w:rsid w:val="00311234"/>
    <w:rsid w:val="003114C7"/>
    <w:rsid w:val="00311924"/>
    <w:rsid w:val="003119CD"/>
    <w:rsid w:val="00311A94"/>
    <w:rsid w:val="00311DF2"/>
    <w:rsid w:val="00312173"/>
    <w:rsid w:val="00312D30"/>
    <w:rsid w:val="00312D35"/>
    <w:rsid w:val="00312DB0"/>
    <w:rsid w:val="00313144"/>
    <w:rsid w:val="00313370"/>
    <w:rsid w:val="00313430"/>
    <w:rsid w:val="00313683"/>
    <w:rsid w:val="00313BA2"/>
    <w:rsid w:val="00313CA5"/>
    <w:rsid w:val="00314797"/>
    <w:rsid w:val="00314894"/>
    <w:rsid w:val="00314DE2"/>
    <w:rsid w:val="00314E8A"/>
    <w:rsid w:val="003154E6"/>
    <w:rsid w:val="00315635"/>
    <w:rsid w:val="003156DF"/>
    <w:rsid w:val="00315717"/>
    <w:rsid w:val="00315780"/>
    <w:rsid w:val="00315F06"/>
    <w:rsid w:val="00316767"/>
    <w:rsid w:val="00316929"/>
    <w:rsid w:val="00317129"/>
    <w:rsid w:val="003173AA"/>
    <w:rsid w:val="003174EF"/>
    <w:rsid w:val="003177D4"/>
    <w:rsid w:val="00317B1F"/>
    <w:rsid w:val="00317D34"/>
    <w:rsid w:val="00317DCA"/>
    <w:rsid w:val="00317EF6"/>
    <w:rsid w:val="003201F7"/>
    <w:rsid w:val="003202B9"/>
    <w:rsid w:val="003204EA"/>
    <w:rsid w:val="0032069C"/>
    <w:rsid w:val="003207F7"/>
    <w:rsid w:val="00320A46"/>
    <w:rsid w:val="00320AC3"/>
    <w:rsid w:val="003211AE"/>
    <w:rsid w:val="00321268"/>
    <w:rsid w:val="003213B3"/>
    <w:rsid w:val="0032181D"/>
    <w:rsid w:val="00321994"/>
    <w:rsid w:val="00321F0C"/>
    <w:rsid w:val="0032220E"/>
    <w:rsid w:val="00322566"/>
    <w:rsid w:val="00322B73"/>
    <w:rsid w:val="00322EB6"/>
    <w:rsid w:val="003234B1"/>
    <w:rsid w:val="003236A6"/>
    <w:rsid w:val="00323A97"/>
    <w:rsid w:val="0032438A"/>
    <w:rsid w:val="00324B5E"/>
    <w:rsid w:val="00324C83"/>
    <w:rsid w:val="00325036"/>
    <w:rsid w:val="0032542D"/>
    <w:rsid w:val="003254F9"/>
    <w:rsid w:val="003256EE"/>
    <w:rsid w:val="00325D31"/>
    <w:rsid w:val="00325D57"/>
    <w:rsid w:val="00325E54"/>
    <w:rsid w:val="00325F59"/>
    <w:rsid w:val="00325FC5"/>
    <w:rsid w:val="00326221"/>
    <w:rsid w:val="0032623B"/>
    <w:rsid w:val="0032688E"/>
    <w:rsid w:val="0032696D"/>
    <w:rsid w:val="0032718E"/>
    <w:rsid w:val="00327945"/>
    <w:rsid w:val="00327BE2"/>
    <w:rsid w:val="00327EEF"/>
    <w:rsid w:val="00327FE6"/>
    <w:rsid w:val="00330012"/>
    <w:rsid w:val="0033002C"/>
    <w:rsid w:val="00330172"/>
    <w:rsid w:val="003303EA"/>
    <w:rsid w:val="0033043C"/>
    <w:rsid w:val="00330475"/>
    <w:rsid w:val="00330991"/>
    <w:rsid w:val="00330B54"/>
    <w:rsid w:val="00330CF0"/>
    <w:rsid w:val="00330E42"/>
    <w:rsid w:val="003313E8"/>
    <w:rsid w:val="003316A3"/>
    <w:rsid w:val="003319CC"/>
    <w:rsid w:val="00331DB9"/>
    <w:rsid w:val="00331F77"/>
    <w:rsid w:val="00332003"/>
    <w:rsid w:val="00332017"/>
    <w:rsid w:val="003320BA"/>
    <w:rsid w:val="0033227A"/>
    <w:rsid w:val="00332414"/>
    <w:rsid w:val="00332B22"/>
    <w:rsid w:val="00332E9E"/>
    <w:rsid w:val="00333760"/>
    <w:rsid w:val="003339FB"/>
    <w:rsid w:val="00334108"/>
    <w:rsid w:val="0033432F"/>
    <w:rsid w:val="00334B6E"/>
    <w:rsid w:val="00334E3E"/>
    <w:rsid w:val="00334F23"/>
    <w:rsid w:val="003350A6"/>
    <w:rsid w:val="00335309"/>
    <w:rsid w:val="00336099"/>
    <w:rsid w:val="0033629F"/>
    <w:rsid w:val="00336456"/>
    <w:rsid w:val="00336495"/>
    <w:rsid w:val="0033652A"/>
    <w:rsid w:val="00336580"/>
    <w:rsid w:val="0033662B"/>
    <w:rsid w:val="00336924"/>
    <w:rsid w:val="00336A97"/>
    <w:rsid w:val="00336AB4"/>
    <w:rsid w:val="00336B2F"/>
    <w:rsid w:val="00336B47"/>
    <w:rsid w:val="003376A2"/>
    <w:rsid w:val="00337EA2"/>
    <w:rsid w:val="00340153"/>
    <w:rsid w:val="003401D3"/>
    <w:rsid w:val="0034026A"/>
    <w:rsid w:val="0034027A"/>
    <w:rsid w:val="003402E8"/>
    <w:rsid w:val="0034046B"/>
    <w:rsid w:val="00340538"/>
    <w:rsid w:val="0034059D"/>
    <w:rsid w:val="00340E00"/>
    <w:rsid w:val="00341124"/>
    <w:rsid w:val="00341316"/>
    <w:rsid w:val="0034147A"/>
    <w:rsid w:val="003414FC"/>
    <w:rsid w:val="003415C1"/>
    <w:rsid w:val="003416AE"/>
    <w:rsid w:val="0034178B"/>
    <w:rsid w:val="0034179C"/>
    <w:rsid w:val="0034194E"/>
    <w:rsid w:val="00342F93"/>
    <w:rsid w:val="00343135"/>
    <w:rsid w:val="003432F0"/>
    <w:rsid w:val="0034377C"/>
    <w:rsid w:val="00343786"/>
    <w:rsid w:val="00343AFF"/>
    <w:rsid w:val="00343B14"/>
    <w:rsid w:val="00343DCF"/>
    <w:rsid w:val="0034430C"/>
    <w:rsid w:val="00344555"/>
    <w:rsid w:val="003445BD"/>
    <w:rsid w:val="00344BAF"/>
    <w:rsid w:val="00344F12"/>
    <w:rsid w:val="00345C90"/>
    <w:rsid w:val="00345F4E"/>
    <w:rsid w:val="003465F1"/>
    <w:rsid w:val="00346D87"/>
    <w:rsid w:val="00346E12"/>
    <w:rsid w:val="00347120"/>
    <w:rsid w:val="003477E0"/>
    <w:rsid w:val="003478F0"/>
    <w:rsid w:val="0034794F"/>
    <w:rsid w:val="00347A50"/>
    <w:rsid w:val="00347AC4"/>
    <w:rsid w:val="003519B3"/>
    <w:rsid w:val="00351EA8"/>
    <w:rsid w:val="00352384"/>
    <w:rsid w:val="0035279C"/>
    <w:rsid w:val="00352B45"/>
    <w:rsid w:val="00353045"/>
    <w:rsid w:val="00353046"/>
    <w:rsid w:val="003537E6"/>
    <w:rsid w:val="0035391D"/>
    <w:rsid w:val="0035434B"/>
    <w:rsid w:val="003545DA"/>
    <w:rsid w:val="003546AD"/>
    <w:rsid w:val="003554C3"/>
    <w:rsid w:val="00355531"/>
    <w:rsid w:val="0035581B"/>
    <w:rsid w:val="00355A2B"/>
    <w:rsid w:val="00356165"/>
    <w:rsid w:val="003564C7"/>
    <w:rsid w:val="003568D5"/>
    <w:rsid w:val="00356B5B"/>
    <w:rsid w:val="00357566"/>
    <w:rsid w:val="00357864"/>
    <w:rsid w:val="00357E81"/>
    <w:rsid w:val="00357EBE"/>
    <w:rsid w:val="00360085"/>
    <w:rsid w:val="00360311"/>
    <w:rsid w:val="00360EB7"/>
    <w:rsid w:val="00361733"/>
    <w:rsid w:val="0036192F"/>
    <w:rsid w:val="00361A93"/>
    <w:rsid w:val="00361B15"/>
    <w:rsid w:val="00361B3D"/>
    <w:rsid w:val="0036200A"/>
    <w:rsid w:val="00362326"/>
    <w:rsid w:val="00362350"/>
    <w:rsid w:val="00362505"/>
    <w:rsid w:val="00362534"/>
    <w:rsid w:val="003625B2"/>
    <w:rsid w:val="003626C0"/>
    <w:rsid w:val="00362B8E"/>
    <w:rsid w:val="00362D17"/>
    <w:rsid w:val="00362FFE"/>
    <w:rsid w:val="003631E4"/>
    <w:rsid w:val="003632CA"/>
    <w:rsid w:val="003633EB"/>
    <w:rsid w:val="00363418"/>
    <w:rsid w:val="0036380B"/>
    <w:rsid w:val="00363857"/>
    <w:rsid w:val="003643E4"/>
    <w:rsid w:val="00364BC3"/>
    <w:rsid w:val="00364D44"/>
    <w:rsid w:val="00364D89"/>
    <w:rsid w:val="00364DC3"/>
    <w:rsid w:val="003655B2"/>
    <w:rsid w:val="0036567C"/>
    <w:rsid w:val="00365C94"/>
    <w:rsid w:val="00365DC2"/>
    <w:rsid w:val="00366027"/>
    <w:rsid w:val="00366176"/>
    <w:rsid w:val="0036639F"/>
    <w:rsid w:val="003663D3"/>
    <w:rsid w:val="0036644D"/>
    <w:rsid w:val="003664FA"/>
    <w:rsid w:val="003665EA"/>
    <w:rsid w:val="0036661C"/>
    <w:rsid w:val="00366DA9"/>
    <w:rsid w:val="00367607"/>
    <w:rsid w:val="00367AD3"/>
    <w:rsid w:val="00367B24"/>
    <w:rsid w:val="00367D3B"/>
    <w:rsid w:val="0037018E"/>
    <w:rsid w:val="0037040E"/>
    <w:rsid w:val="00370859"/>
    <w:rsid w:val="00370B32"/>
    <w:rsid w:val="00370BF4"/>
    <w:rsid w:val="00370C40"/>
    <w:rsid w:val="00370CCB"/>
    <w:rsid w:val="00370FE1"/>
    <w:rsid w:val="00371713"/>
    <w:rsid w:val="00371892"/>
    <w:rsid w:val="00371913"/>
    <w:rsid w:val="00371B58"/>
    <w:rsid w:val="00372589"/>
    <w:rsid w:val="00372CD2"/>
    <w:rsid w:val="003735F3"/>
    <w:rsid w:val="00373CF8"/>
    <w:rsid w:val="00373D43"/>
    <w:rsid w:val="00374345"/>
    <w:rsid w:val="00374893"/>
    <w:rsid w:val="003749F4"/>
    <w:rsid w:val="00375718"/>
    <w:rsid w:val="00375EAC"/>
    <w:rsid w:val="00375F4F"/>
    <w:rsid w:val="00376090"/>
    <w:rsid w:val="003761E2"/>
    <w:rsid w:val="003769B0"/>
    <w:rsid w:val="00377223"/>
    <w:rsid w:val="003772C5"/>
    <w:rsid w:val="003773F9"/>
    <w:rsid w:val="00377513"/>
    <w:rsid w:val="00377CAA"/>
    <w:rsid w:val="0038016F"/>
    <w:rsid w:val="00380CCF"/>
    <w:rsid w:val="00380EA7"/>
    <w:rsid w:val="00381927"/>
    <w:rsid w:val="00381FB1"/>
    <w:rsid w:val="00381FCA"/>
    <w:rsid w:val="003829C1"/>
    <w:rsid w:val="00382A26"/>
    <w:rsid w:val="00383248"/>
    <w:rsid w:val="0038383A"/>
    <w:rsid w:val="00383B5B"/>
    <w:rsid w:val="003841D9"/>
    <w:rsid w:val="0038420A"/>
    <w:rsid w:val="00384632"/>
    <w:rsid w:val="0038498F"/>
    <w:rsid w:val="00384A8D"/>
    <w:rsid w:val="003852E1"/>
    <w:rsid w:val="00385718"/>
    <w:rsid w:val="003859C9"/>
    <w:rsid w:val="00385AE6"/>
    <w:rsid w:val="0038606D"/>
    <w:rsid w:val="00386C70"/>
    <w:rsid w:val="00386E0D"/>
    <w:rsid w:val="003876BD"/>
    <w:rsid w:val="003876E6"/>
    <w:rsid w:val="00387958"/>
    <w:rsid w:val="00387AF8"/>
    <w:rsid w:val="00390003"/>
    <w:rsid w:val="00390088"/>
    <w:rsid w:val="0039013F"/>
    <w:rsid w:val="003901B3"/>
    <w:rsid w:val="003901F5"/>
    <w:rsid w:val="0039025B"/>
    <w:rsid w:val="00390531"/>
    <w:rsid w:val="00390A5D"/>
    <w:rsid w:val="00390B26"/>
    <w:rsid w:val="00391149"/>
    <w:rsid w:val="00391CC4"/>
    <w:rsid w:val="00391E78"/>
    <w:rsid w:val="00392342"/>
    <w:rsid w:val="003927C2"/>
    <w:rsid w:val="00392856"/>
    <w:rsid w:val="003928FF"/>
    <w:rsid w:val="00392DF8"/>
    <w:rsid w:val="00393518"/>
    <w:rsid w:val="00393631"/>
    <w:rsid w:val="00393684"/>
    <w:rsid w:val="00393753"/>
    <w:rsid w:val="003939DF"/>
    <w:rsid w:val="00393B6D"/>
    <w:rsid w:val="00393E8C"/>
    <w:rsid w:val="00393F1E"/>
    <w:rsid w:val="003940B8"/>
    <w:rsid w:val="003944B7"/>
    <w:rsid w:val="003946D9"/>
    <w:rsid w:val="0039487A"/>
    <w:rsid w:val="003949DF"/>
    <w:rsid w:val="003951AB"/>
    <w:rsid w:val="0039597A"/>
    <w:rsid w:val="00395B35"/>
    <w:rsid w:val="00395D19"/>
    <w:rsid w:val="00395EB7"/>
    <w:rsid w:val="00395F46"/>
    <w:rsid w:val="00395F7F"/>
    <w:rsid w:val="00396BE9"/>
    <w:rsid w:val="00396EA9"/>
    <w:rsid w:val="00397654"/>
    <w:rsid w:val="00397B32"/>
    <w:rsid w:val="00397B5D"/>
    <w:rsid w:val="00397DA2"/>
    <w:rsid w:val="003A02CB"/>
    <w:rsid w:val="003A05D8"/>
    <w:rsid w:val="003A0E51"/>
    <w:rsid w:val="003A1081"/>
    <w:rsid w:val="003A162A"/>
    <w:rsid w:val="003A17E4"/>
    <w:rsid w:val="003A183A"/>
    <w:rsid w:val="003A1E57"/>
    <w:rsid w:val="003A1F24"/>
    <w:rsid w:val="003A25F7"/>
    <w:rsid w:val="003A2666"/>
    <w:rsid w:val="003A2751"/>
    <w:rsid w:val="003A2B9B"/>
    <w:rsid w:val="003A2F9A"/>
    <w:rsid w:val="003A3218"/>
    <w:rsid w:val="003A32EF"/>
    <w:rsid w:val="003A34B6"/>
    <w:rsid w:val="003A35C3"/>
    <w:rsid w:val="003A378F"/>
    <w:rsid w:val="003A426A"/>
    <w:rsid w:val="003A43C9"/>
    <w:rsid w:val="003A44ED"/>
    <w:rsid w:val="003A4AA7"/>
    <w:rsid w:val="003A4B7B"/>
    <w:rsid w:val="003A4D76"/>
    <w:rsid w:val="003A52AE"/>
    <w:rsid w:val="003A55B8"/>
    <w:rsid w:val="003A5956"/>
    <w:rsid w:val="003A627C"/>
    <w:rsid w:val="003A6832"/>
    <w:rsid w:val="003A69D2"/>
    <w:rsid w:val="003A6F97"/>
    <w:rsid w:val="003A6FE4"/>
    <w:rsid w:val="003A704A"/>
    <w:rsid w:val="003A70A8"/>
    <w:rsid w:val="003A75CA"/>
    <w:rsid w:val="003A7993"/>
    <w:rsid w:val="003A7B93"/>
    <w:rsid w:val="003A7E4F"/>
    <w:rsid w:val="003B0036"/>
    <w:rsid w:val="003B0114"/>
    <w:rsid w:val="003B051E"/>
    <w:rsid w:val="003B0EE1"/>
    <w:rsid w:val="003B13BB"/>
    <w:rsid w:val="003B16C4"/>
    <w:rsid w:val="003B16FF"/>
    <w:rsid w:val="003B17B6"/>
    <w:rsid w:val="003B17ED"/>
    <w:rsid w:val="003B1B1D"/>
    <w:rsid w:val="003B2052"/>
    <w:rsid w:val="003B2570"/>
    <w:rsid w:val="003B264E"/>
    <w:rsid w:val="003B2760"/>
    <w:rsid w:val="003B2B28"/>
    <w:rsid w:val="003B2FC2"/>
    <w:rsid w:val="003B344E"/>
    <w:rsid w:val="003B3B3A"/>
    <w:rsid w:val="003B4A92"/>
    <w:rsid w:val="003B4B9D"/>
    <w:rsid w:val="003B4BF3"/>
    <w:rsid w:val="003B4D54"/>
    <w:rsid w:val="003B4DB1"/>
    <w:rsid w:val="003B4EEC"/>
    <w:rsid w:val="003B4F68"/>
    <w:rsid w:val="003B4FD6"/>
    <w:rsid w:val="003B51FD"/>
    <w:rsid w:val="003B52CA"/>
    <w:rsid w:val="003B557A"/>
    <w:rsid w:val="003B55AC"/>
    <w:rsid w:val="003B5ED1"/>
    <w:rsid w:val="003B6592"/>
    <w:rsid w:val="003B6CCE"/>
    <w:rsid w:val="003B7036"/>
    <w:rsid w:val="003B703A"/>
    <w:rsid w:val="003B7123"/>
    <w:rsid w:val="003B73EF"/>
    <w:rsid w:val="003B73F7"/>
    <w:rsid w:val="003B7477"/>
    <w:rsid w:val="003B7DE2"/>
    <w:rsid w:val="003B7E65"/>
    <w:rsid w:val="003C01A7"/>
    <w:rsid w:val="003C0270"/>
    <w:rsid w:val="003C071D"/>
    <w:rsid w:val="003C07F2"/>
    <w:rsid w:val="003C0D17"/>
    <w:rsid w:val="003C196B"/>
    <w:rsid w:val="003C1A32"/>
    <w:rsid w:val="003C2261"/>
    <w:rsid w:val="003C22D9"/>
    <w:rsid w:val="003C260B"/>
    <w:rsid w:val="003C2836"/>
    <w:rsid w:val="003C37E4"/>
    <w:rsid w:val="003C3AD5"/>
    <w:rsid w:val="003C3CD9"/>
    <w:rsid w:val="003C3EA4"/>
    <w:rsid w:val="003C3F81"/>
    <w:rsid w:val="003C3FC2"/>
    <w:rsid w:val="003C40E3"/>
    <w:rsid w:val="003C45C4"/>
    <w:rsid w:val="003C4973"/>
    <w:rsid w:val="003C4B29"/>
    <w:rsid w:val="003C5390"/>
    <w:rsid w:val="003C5423"/>
    <w:rsid w:val="003C5890"/>
    <w:rsid w:val="003C603F"/>
    <w:rsid w:val="003C658E"/>
    <w:rsid w:val="003C66EF"/>
    <w:rsid w:val="003C68EC"/>
    <w:rsid w:val="003C6DC3"/>
    <w:rsid w:val="003C6F22"/>
    <w:rsid w:val="003C7A05"/>
    <w:rsid w:val="003C7C34"/>
    <w:rsid w:val="003D01B6"/>
    <w:rsid w:val="003D02EB"/>
    <w:rsid w:val="003D0972"/>
    <w:rsid w:val="003D0982"/>
    <w:rsid w:val="003D0ED8"/>
    <w:rsid w:val="003D101A"/>
    <w:rsid w:val="003D17D0"/>
    <w:rsid w:val="003D1946"/>
    <w:rsid w:val="003D1B22"/>
    <w:rsid w:val="003D1C9B"/>
    <w:rsid w:val="003D1DDE"/>
    <w:rsid w:val="003D2333"/>
    <w:rsid w:val="003D25F0"/>
    <w:rsid w:val="003D28A8"/>
    <w:rsid w:val="003D2901"/>
    <w:rsid w:val="003D3614"/>
    <w:rsid w:val="003D3A4C"/>
    <w:rsid w:val="003D3BE3"/>
    <w:rsid w:val="003D424F"/>
    <w:rsid w:val="003D47D7"/>
    <w:rsid w:val="003D4D3A"/>
    <w:rsid w:val="003D509E"/>
    <w:rsid w:val="003D50D8"/>
    <w:rsid w:val="003D5655"/>
    <w:rsid w:val="003D56ED"/>
    <w:rsid w:val="003D570A"/>
    <w:rsid w:val="003D5968"/>
    <w:rsid w:val="003D5A19"/>
    <w:rsid w:val="003D5AB8"/>
    <w:rsid w:val="003D5D2E"/>
    <w:rsid w:val="003D5D40"/>
    <w:rsid w:val="003D6093"/>
    <w:rsid w:val="003D6334"/>
    <w:rsid w:val="003D6930"/>
    <w:rsid w:val="003D6974"/>
    <w:rsid w:val="003D6BAE"/>
    <w:rsid w:val="003D6E87"/>
    <w:rsid w:val="003D7485"/>
    <w:rsid w:val="003E00A5"/>
    <w:rsid w:val="003E0243"/>
    <w:rsid w:val="003E065D"/>
    <w:rsid w:val="003E0712"/>
    <w:rsid w:val="003E0D45"/>
    <w:rsid w:val="003E0E7F"/>
    <w:rsid w:val="003E12F2"/>
    <w:rsid w:val="003E1486"/>
    <w:rsid w:val="003E17A8"/>
    <w:rsid w:val="003E1967"/>
    <w:rsid w:val="003E1AFF"/>
    <w:rsid w:val="003E1CD7"/>
    <w:rsid w:val="003E1D1C"/>
    <w:rsid w:val="003E1D34"/>
    <w:rsid w:val="003E232A"/>
    <w:rsid w:val="003E291E"/>
    <w:rsid w:val="003E29F3"/>
    <w:rsid w:val="003E2B52"/>
    <w:rsid w:val="003E2C04"/>
    <w:rsid w:val="003E30BE"/>
    <w:rsid w:val="003E34BF"/>
    <w:rsid w:val="003E37BB"/>
    <w:rsid w:val="003E37D2"/>
    <w:rsid w:val="003E3998"/>
    <w:rsid w:val="003E3CE2"/>
    <w:rsid w:val="003E3D26"/>
    <w:rsid w:val="003E438B"/>
    <w:rsid w:val="003E4679"/>
    <w:rsid w:val="003E486F"/>
    <w:rsid w:val="003E4C5E"/>
    <w:rsid w:val="003E4CED"/>
    <w:rsid w:val="003E4D79"/>
    <w:rsid w:val="003E5168"/>
    <w:rsid w:val="003E5374"/>
    <w:rsid w:val="003E574F"/>
    <w:rsid w:val="003E57B5"/>
    <w:rsid w:val="003E5BCF"/>
    <w:rsid w:val="003E5DA3"/>
    <w:rsid w:val="003E5E84"/>
    <w:rsid w:val="003E5E92"/>
    <w:rsid w:val="003E6227"/>
    <w:rsid w:val="003E6988"/>
    <w:rsid w:val="003E7637"/>
    <w:rsid w:val="003E7C29"/>
    <w:rsid w:val="003F0199"/>
    <w:rsid w:val="003F02CC"/>
    <w:rsid w:val="003F0479"/>
    <w:rsid w:val="003F0BF1"/>
    <w:rsid w:val="003F0EF1"/>
    <w:rsid w:val="003F14CB"/>
    <w:rsid w:val="003F14F2"/>
    <w:rsid w:val="003F17AB"/>
    <w:rsid w:val="003F1FB5"/>
    <w:rsid w:val="003F2157"/>
    <w:rsid w:val="003F21C2"/>
    <w:rsid w:val="003F2340"/>
    <w:rsid w:val="003F25FF"/>
    <w:rsid w:val="003F27FE"/>
    <w:rsid w:val="003F314D"/>
    <w:rsid w:val="003F31E0"/>
    <w:rsid w:val="003F35C3"/>
    <w:rsid w:val="003F3D36"/>
    <w:rsid w:val="003F3DA8"/>
    <w:rsid w:val="003F41D8"/>
    <w:rsid w:val="003F4527"/>
    <w:rsid w:val="003F4E52"/>
    <w:rsid w:val="003F51AA"/>
    <w:rsid w:val="003F5428"/>
    <w:rsid w:val="003F5838"/>
    <w:rsid w:val="003F5A52"/>
    <w:rsid w:val="003F5A55"/>
    <w:rsid w:val="003F5C95"/>
    <w:rsid w:val="003F5D7C"/>
    <w:rsid w:val="003F5DCE"/>
    <w:rsid w:val="003F606A"/>
    <w:rsid w:val="003F6A8F"/>
    <w:rsid w:val="003F704F"/>
    <w:rsid w:val="003F7077"/>
    <w:rsid w:val="003F72A1"/>
    <w:rsid w:val="003F7A6E"/>
    <w:rsid w:val="003F7B31"/>
    <w:rsid w:val="004001AC"/>
    <w:rsid w:val="00400619"/>
    <w:rsid w:val="00400794"/>
    <w:rsid w:val="00400A6E"/>
    <w:rsid w:val="00400C9D"/>
    <w:rsid w:val="00400F64"/>
    <w:rsid w:val="0040111C"/>
    <w:rsid w:val="004011ED"/>
    <w:rsid w:val="00401386"/>
    <w:rsid w:val="004015C4"/>
    <w:rsid w:val="004022FA"/>
    <w:rsid w:val="00402358"/>
    <w:rsid w:val="004023B6"/>
    <w:rsid w:val="0040257D"/>
    <w:rsid w:val="00402608"/>
    <w:rsid w:val="004027A4"/>
    <w:rsid w:val="004029A2"/>
    <w:rsid w:val="00402B2C"/>
    <w:rsid w:val="00402B38"/>
    <w:rsid w:val="00403014"/>
    <w:rsid w:val="0040310E"/>
    <w:rsid w:val="0040314D"/>
    <w:rsid w:val="00403578"/>
    <w:rsid w:val="0040359E"/>
    <w:rsid w:val="004039E6"/>
    <w:rsid w:val="00403A37"/>
    <w:rsid w:val="00403BB2"/>
    <w:rsid w:val="00403BED"/>
    <w:rsid w:val="00403D30"/>
    <w:rsid w:val="00403DAB"/>
    <w:rsid w:val="00403EC2"/>
    <w:rsid w:val="004040AA"/>
    <w:rsid w:val="0040412E"/>
    <w:rsid w:val="00404B40"/>
    <w:rsid w:val="00404DC2"/>
    <w:rsid w:val="00404EB4"/>
    <w:rsid w:val="00404F8F"/>
    <w:rsid w:val="004051EF"/>
    <w:rsid w:val="0040522E"/>
    <w:rsid w:val="004057CC"/>
    <w:rsid w:val="0040646F"/>
    <w:rsid w:val="0040669D"/>
    <w:rsid w:val="004068C4"/>
    <w:rsid w:val="004071BC"/>
    <w:rsid w:val="0040725F"/>
    <w:rsid w:val="0040791E"/>
    <w:rsid w:val="0041013F"/>
    <w:rsid w:val="004101F2"/>
    <w:rsid w:val="0041064C"/>
    <w:rsid w:val="004110F8"/>
    <w:rsid w:val="00411398"/>
    <w:rsid w:val="004124DA"/>
    <w:rsid w:val="00412889"/>
    <w:rsid w:val="00412AD0"/>
    <w:rsid w:val="00412C9F"/>
    <w:rsid w:val="004131A6"/>
    <w:rsid w:val="004131E2"/>
    <w:rsid w:val="00413356"/>
    <w:rsid w:val="0041343F"/>
    <w:rsid w:val="00413E66"/>
    <w:rsid w:val="0041418A"/>
    <w:rsid w:val="00414269"/>
    <w:rsid w:val="00414381"/>
    <w:rsid w:val="0041496E"/>
    <w:rsid w:val="00414D51"/>
    <w:rsid w:val="00414F29"/>
    <w:rsid w:val="00414F33"/>
    <w:rsid w:val="0041518D"/>
    <w:rsid w:val="00415436"/>
    <w:rsid w:val="004156B5"/>
    <w:rsid w:val="0041580D"/>
    <w:rsid w:val="004158B5"/>
    <w:rsid w:val="004159F7"/>
    <w:rsid w:val="00415D52"/>
    <w:rsid w:val="004168E6"/>
    <w:rsid w:val="004179F9"/>
    <w:rsid w:val="00417CD4"/>
    <w:rsid w:val="00417E82"/>
    <w:rsid w:val="004201B6"/>
    <w:rsid w:val="00420461"/>
    <w:rsid w:val="00420965"/>
    <w:rsid w:val="00421269"/>
    <w:rsid w:val="004213D8"/>
    <w:rsid w:val="004216FB"/>
    <w:rsid w:val="00421743"/>
    <w:rsid w:val="00421963"/>
    <w:rsid w:val="00421AB2"/>
    <w:rsid w:val="00421CC5"/>
    <w:rsid w:val="00421DE6"/>
    <w:rsid w:val="004221B0"/>
    <w:rsid w:val="00422B99"/>
    <w:rsid w:val="00422C63"/>
    <w:rsid w:val="00423111"/>
    <w:rsid w:val="004236FD"/>
    <w:rsid w:val="004242DC"/>
    <w:rsid w:val="004243D6"/>
    <w:rsid w:val="0042519F"/>
    <w:rsid w:val="004251A9"/>
    <w:rsid w:val="004257A3"/>
    <w:rsid w:val="004257A7"/>
    <w:rsid w:val="00425D66"/>
    <w:rsid w:val="00425E6D"/>
    <w:rsid w:val="004265AF"/>
    <w:rsid w:val="00426CBD"/>
    <w:rsid w:val="0042708B"/>
    <w:rsid w:val="00427257"/>
    <w:rsid w:val="00427874"/>
    <w:rsid w:val="004279A8"/>
    <w:rsid w:val="00427AAB"/>
    <w:rsid w:val="00430602"/>
    <w:rsid w:val="00430DD7"/>
    <w:rsid w:val="00430F62"/>
    <w:rsid w:val="004310D2"/>
    <w:rsid w:val="00431760"/>
    <w:rsid w:val="00431BB6"/>
    <w:rsid w:val="00432020"/>
    <w:rsid w:val="00432106"/>
    <w:rsid w:val="00432223"/>
    <w:rsid w:val="00432391"/>
    <w:rsid w:val="004326E5"/>
    <w:rsid w:val="004327B2"/>
    <w:rsid w:val="004327E0"/>
    <w:rsid w:val="00432B05"/>
    <w:rsid w:val="00432D28"/>
    <w:rsid w:val="00432E44"/>
    <w:rsid w:val="004333C7"/>
    <w:rsid w:val="00433649"/>
    <w:rsid w:val="00433D7C"/>
    <w:rsid w:val="0043414E"/>
    <w:rsid w:val="0043417A"/>
    <w:rsid w:val="0043443A"/>
    <w:rsid w:val="004349F5"/>
    <w:rsid w:val="00434B3C"/>
    <w:rsid w:val="004351D9"/>
    <w:rsid w:val="00435744"/>
    <w:rsid w:val="004357D7"/>
    <w:rsid w:val="0043585A"/>
    <w:rsid w:val="00435889"/>
    <w:rsid w:val="00435A7A"/>
    <w:rsid w:val="00435B64"/>
    <w:rsid w:val="00435BD5"/>
    <w:rsid w:val="00435C1D"/>
    <w:rsid w:val="00435C4C"/>
    <w:rsid w:val="0043617B"/>
    <w:rsid w:val="00436204"/>
    <w:rsid w:val="00436251"/>
    <w:rsid w:val="004365A7"/>
    <w:rsid w:val="00436A45"/>
    <w:rsid w:val="00436BE4"/>
    <w:rsid w:val="0043747F"/>
    <w:rsid w:val="004375E2"/>
    <w:rsid w:val="004378A1"/>
    <w:rsid w:val="00437A05"/>
    <w:rsid w:val="00437AD1"/>
    <w:rsid w:val="00437BD7"/>
    <w:rsid w:val="00437D46"/>
    <w:rsid w:val="00437E1C"/>
    <w:rsid w:val="00440259"/>
    <w:rsid w:val="0044098E"/>
    <w:rsid w:val="00440B71"/>
    <w:rsid w:val="00440D5F"/>
    <w:rsid w:val="00440EF0"/>
    <w:rsid w:val="00440FB5"/>
    <w:rsid w:val="004410AB"/>
    <w:rsid w:val="00441458"/>
    <w:rsid w:val="0044179F"/>
    <w:rsid w:val="00441A4E"/>
    <w:rsid w:val="00441FF4"/>
    <w:rsid w:val="004421E1"/>
    <w:rsid w:val="0044264A"/>
    <w:rsid w:val="00442676"/>
    <w:rsid w:val="00442952"/>
    <w:rsid w:val="004435E2"/>
    <w:rsid w:val="00443A4E"/>
    <w:rsid w:val="00443A9D"/>
    <w:rsid w:val="00443BCE"/>
    <w:rsid w:val="00443DF0"/>
    <w:rsid w:val="00443E5D"/>
    <w:rsid w:val="00443E84"/>
    <w:rsid w:val="0044442C"/>
    <w:rsid w:val="00444695"/>
    <w:rsid w:val="00444722"/>
    <w:rsid w:val="00444A0C"/>
    <w:rsid w:val="00444BA8"/>
    <w:rsid w:val="004450FE"/>
    <w:rsid w:val="00445176"/>
    <w:rsid w:val="0044576E"/>
    <w:rsid w:val="00445ABB"/>
    <w:rsid w:val="00446151"/>
    <w:rsid w:val="0044664A"/>
    <w:rsid w:val="004468B8"/>
    <w:rsid w:val="00446997"/>
    <w:rsid w:val="00446CE3"/>
    <w:rsid w:val="004471F4"/>
    <w:rsid w:val="00447462"/>
    <w:rsid w:val="0044778D"/>
    <w:rsid w:val="00447DCA"/>
    <w:rsid w:val="004503E6"/>
    <w:rsid w:val="00450642"/>
    <w:rsid w:val="00450875"/>
    <w:rsid w:val="00450A25"/>
    <w:rsid w:val="0045120C"/>
    <w:rsid w:val="004513C0"/>
    <w:rsid w:val="00451468"/>
    <w:rsid w:val="004518E9"/>
    <w:rsid w:val="004519B0"/>
    <w:rsid w:val="004523E0"/>
    <w:rsid w:val="0045296E"/>
    <w:rsid w:val="00452977"/>
    <w:rsid w:val="004530CA"/>
    <w:rsid w:val="0045320D"/>
    <w:rsid w:val="004533F1"/>
    <w:rsid w:val="00453843"/>
    <w:rsid w:val="00453A23"/>
    <w:rsid w:val="00453B5E"/>
    <w:rsid w:val="00453BCE"/>
    <w:rsid w:val="00453C2B"/>
    <w:rsid w:val="0045404B"/>
    <w:rsid w:val="00454126"/>
    <w:rsid w:val="00454327"/>
    <w:rsid w:val="004543EE"/>
    <w:rsid w:val="00454C40"/>
    <w:rsid w:val="00454E00"/>
    <w:rsid w:val="0045519B"/>
    <w:rsid w:val="0045572E"/>
    <w:rsid w:val="00455ACA"/>
    <w:rsid w:val="00455D0A"/>
    <w:rsid w:val="00455D21"/>
    <w:rsid w:val="004560BB"/>
    <w:rsid w:val="00456126"/>
    <w:rsid w:val="00456244"/>
    <w:rsid w:val="004566F9"/>
    <w:rsid w:val="0045673D"/>
    <w:rsid w:val="00456B40"/>
    <w:rsid w:val="00456F5E"/>
    <w:rsid w:val="004574B3"/>
    <w:rsid w:val="00457C5B"/>
    <w:rsid w:val="00460470"/>
    <w:rsid w:val="004613F1"/>
    <w:rsid w:val="00461A86"/>
    <w:rsid w:val="00461C9D"/>
    <w:rsid w:val="00461CF8"/>
    <w:rsid w:val="00461D9E"/>
    <w:rsid w:val="00461EFD"/>
    <w:rsid w:val="004623BF"/>
    <w:rsid w:val="004623D6"/>
    <w:rsid w:val="00462482"/>
    <w:rsid w:val="00462907"/>
    <w:rsid w:val="00462A51"/>
    <w:rsid w:val="00462A97"/>
    <w:rsid w:val="00462CFD"/>
    <w:rsid w:val="00463388"/>
    <w:rsid w:val="004633C3"/>
    <w:rsid w:val="00463781"/>
    <w:rsid w:val="00463873"/>
    <w:rsid w:val="00463AE8"/>
    <w:rsid w:val="00463E97"/>
    <w:rsid w:val="004641A5"/>
    <w:rsid w:val="004641B5"/>
    <w:rsid w:val="00464614"/>
    <w:rsid w:val="004647A8"/>
    <w:rsid w:val="004647C1"/>
    <w:rsid w:val="004648A4"/>
    <w:rsid w:val="004658DE"/>
    <w:rsid w:val="00465BDD"/>
    <w:rsid w:val="00465D81"/>
    <w:rsid w:val="0046609A"/>
    <w:rsid w:val="0046653D"/>
    <w:rsid w:val="0046672E"/>
    <w:rsid w:val="00466CEA"/>
    <w:rsid w:val="0046704F"/>
    <w:rsid w:val="0046783F"/>
    <w:rsid w:val="00467AE0"/>
    <w:rsid w:val="00467CC3"/>
    <w:rsid w:val="00467DF4"/>
    <w:rsid w:val="00470045"/>
    <w:rsid w:val="00470505"/>
    <w:rsid w:val="004705B3"/>
    <w:rsid w:val="004706AA"/>
    <w:rsid w:val="0047070C"/>
    <w:rsid w:val="00470ABA"/>
    <w:rsid w:val="00470BD6"/>
    <w:rsid w:val="00470C22"/>
    <w:rsid w:val="00470DFA"/>
    <w:rsid w:val="004717F1"/>
    <w:rsid w:val="00471DCC"/>
    <w:rsid w:val="00471F15"/>
    <w:rsid w:val="004722E0"/>
    <w:rsid w:val="0047250F"/>
    <w:rsid w:val="004725D4"/>
    <w:rsid w:val="00472E9D"/>
    <w:rsid w:val="004730A9"/>
    <w:rsid w:val="00473217"/>
    <w:rsid w:val="00473568"/>
    <w:rsid w:val="00473802"/>
    <w:rsid w:val="00473C3C"/>
    <w:rsid w:val="00473C62"/>
    <w:rsid w:val="00473D4B"/>
    <w:rsid w:val="00473D8E"/>
    <w:rsid w:val="00474576"/>
    <w:rsid w:val="00474A08"/>
    <w:rsid w:val="00474F61"/>
    <w:rsid w:val="0047535E"/>
    <w:rsid w:val="00475EA8"/>
    <w:rsid w:val="0047634C"/>
    <w:rsid w:val="00476446"/>
    <w:rsid w:val="00476457"/>
    <w:rsid w:val="00476CF3"/>
    <w:rsid w:val="00476D08"/>
    <w:rsid w:val="00476E26"/>
    <w:rsid w:val="00476F6D"/>
    <w:rsid w:val="00477340"/>
    <w:rsid w:val="00480221"/>
    <w:rsid w:val="0048061D"/>
    <w:rsid w:val="00480981"/>
    <w:rsid w:val="00480B3B"/>
    <w:rsid w:val="0048177E"/>
    <w:rsid w:val="004819CF"/>
    <w:rsid w:val="0048234A"/>
    <w:rsid w:val="00482AC7"/>
    <w:rsid w:val="00482BCD"/>
    <w:rsid w:val="00482BE1"/>
    <w:rsid w:val="00482FBB"/>
    <w:rsid w:val="004836B7"/>
    <w:rsid w:val="00483EB1"/>
    <w:rsid w:val="0048435A"/>
    <w:rsid w:val="004848E3"/>
    <w:rsid w:val="00484F34"/>
    <w:rsid w:val="00484F74"/>
    <w:rsid w:val="0048501C"/>
    <w:rsid w:val="004859B8"/>
    <w:rsid w:val="00485EBA"/>
    <w:rsid w:val="00485EE0"/>
    <w:rsid w:val="00486198"/>
    <w:rsid w:val="00486288"/>
    <w:rsid w:val="00486421"/>
    <w:rsid w:val="00486B81"/>
    <w:rsid w:val="0048719F"/>
    <w:rsid w:val="0048736E"/>
    <w:rsid w:val="0048776C"/>
    <w:rsid w:val="0048778A"/>
    <w:rsid w:val="004878A8"/>
    <w:rsid w:val="00490416"/>
    <w:rsid w:val="004904D0"/>
    <w:rsid w:val="0049084C"/>
    <w:rsid w:val="004908C2"/>
    <w:rsid w:val="00490D75"/>
    <w:rsid w:val="004910A7"/>
    <w:rsid w:val="004913C8"/>
    <w:rsid w:val="004914E1"/>
    <w:rsid w:val="0049172D"/>
    <w:rsid w:val="004917C4"/>
    <w:rsid w:val="004918ED"/>
    <w:rsid w:val="00491BBE"/>
    <w:rsid w:val="0049201A"/>
    <w:rsid w:val="0049230A"/>
    <w:rsid w:val="0049233D"/>
    <w:rsid w:val="0049236F"/>
    <w:rsid w:val="00492508"/>
    <w:rsid w:val="004926C6"/>
    <w:rsid w:val="0049276C"/>
    <w:rsid w:val="00492789"/>
    <w:rsid w:val="004927AB"/>
    <w:rsid w:val="00492D3C"/>
    <w:rsid w:val="00492E5F"/>
    <w:rsid w:val="00492FA6"/>
    <w:rsid w:val="0049304D"/>
    <w:rsid w:val="00493665"/>
    <w:rsid w:val="00493B0F"/>
    <w:rsid w:val="00493B3E"/>
    <w:rsid w:val="00493C1F"/>
    <w:rsid w:val="0049422C"/>
    <w:rsid w:val="004944FF"/>
    <w:rsid w:val="004946EA"/>
    <w:rsid w:val="00494742"/>
    <w:rsid w:val="00494AAD"/>
    <w:rsid w:val="00494B79"/>
    <w:rsid w:val="00494E71"/>
    <w:rsid w:val="00495019"/>
    <w:rsid w:val="004955FD"/>
    <w:rsid w:val="00495639"/>
    <w:rsid w:val="00495797"/>
    <w:rsid w:val="004960EF"/>
    <w:rsid w:val="00496135"/>
    <w:rsid w:val="004964A5"/>
    <w:rsid w:val="00496735"/>
    <w:rsid w:val="00496A5B"/>
    <w:rsid w:val="00496C00"/>
    <w:rsid w:val="00496C8D"/>
    <w:rsid w:val="00496CC5"/>
    <w:rsid w:val="0049702D"/>
    <w:rsid w:val="004973B7"/>
    <w:rsid w:val="00497447"/>
    <w:rsid w:val="004977E3"/>
    <w:rsid w:val="00497F94"/>
    <w:rsid w:val="004A0107"/>
    <w:rsid w:val="004A0C79"/>
    <w:rsid w:val="004A1001"/>
    <w:rsid w:val="004A117B"/>
    <w:rsid w:val="004A15A3"/>
    <w:rsid w:val="004A1648"/>
    <w:rsid w:val="004A1ABB"/>
    <w:rsid w:val="004A1D1D"/>
    <w:rsid w:val="004A23AD"/>
    <w:rsid w:val="004A23B0"/>
    <w:rsid w:val="004A241F"/>
    <w:rsid w:val="004A26D1"/>
    <w:rsid w:val="004A2C3E"/>
    <w:rsid w:val="004A3006"/>
    <w:rsid w:val="004A3205"/>
    <w:rsid w:val="004A33C0"/>
    <w:rsid w:val="004A3EF7"/>
    <w:rsid w:val="004A41DE"/>
    <w:rsid w:val="004A4AA8"/>
    <w:rsid w:val="004A4AD0"/>
    <w:rsid w:val="004A4D44"/>
    <w:rsid w:val="004A5281"/>
    <w:rsid w:val="004A5458"/>
    <w:rsid w:val="004A59F6"/>
    <w:rsid w:val="004A5E7E"/>
    <w:rsid w:val="004A60D1"/>
    <w:rsid w:val="004A645E"/>
    <w:rsid w:val="004A68D5"/>
    <w:rsid w:val="004A6B09"/>
    <w:rsid w:val="004A6D71"/>
    <w:rsid w:val="004A6F21"/>
    <w:rsid w:val="004A7270"/>
    <w:rsid w:val="004A7F4E"/>
    <w:rsid w:val="004B02FF"/>
    <w:rsid w:val="004B09DF"/>
    <w:rsid w:val="004B0D45"/>
    <w:rsid w:val="004B0F22"/>
    <w:rsid w:val="004B121F"/>
    <w:rsid w:val="004B12B5"/>
    <w:rsid w:val="004B1558"/>
    <w:rsid w:val="004B18E1"/>
    <w:rsid w:val="004B1B3B"/>
    <w:rsid w:val="004B1C3B"/>
    <w:rsid w:val="004B230B"/>
    <w:rsid w:val="004B2320"/>
    <w:rsid w:val="004B2853"/>
    <w:rsid w:val="004B2913"/>
    <w:rsid w:val="004B2992"/>
    <w:rsid w:val="004B2B23"/>
    <w:rsid w:val="004B2D7E"/>
    <w:rsid w:val="004B2EB1"/>
    <w:rsid w:val="004B314F"/>
    <w:rsid w:val="004B34E8"/>
    <w:rsid w:val="004B3FCE"/>
    <w:rsid w:val="004B400E"/>
    <w:rsid w:val="004B43CF"/>
    <w:rsid w:val="004B43FF"/>
    <w:rsid w:val="004B471C"/>
    <w:rsid w:val="004B4761"/>
    <w:rsid w:val="004B4B09"/>
    <w:rsid w:val="004B4EE1"/>
    <w:rsid w:val="004B5226"/>
    <w:rsid w:val="004B584B"/>
    <w:rsid w:val="004B59D3"/>
    <w:rsid w:val="004B5CAF"/>
    <w:rsid w:val="004B5F6E"/>
    <w:rsid w:val="004B5FA0"/>
    <w:rsid w:val="004B6EC9"/>
    <w:rsid w:val="004B6F85"/>
    <w:rsid w:val="004B7816"/>
    <w:rsid w:val="004B79B6"/>
    <w:rsid w:val="004B7D41"/>
    <w:rsid w:val="004C02DB"/>
    <w:rsid w:val="004C0A64"/>
    <w:rsid w:val="004C0BAE"/>
    <w:rsid w:val="004C12F2"/>
    <w:rsid w:val="004C1417"/>
    <w:rsid w:val="004C1B13"/>
    <w:rsid w:val="004C2250"/>
    <w:rsid w:val="004C2601"/>
    <w:rsid w:val="004C34CB"/>
    <w:rsid w:val="004C35E9"/>
    <w:rsid w:val="004C361B"/>
    <w:rsid w:val="004C365F"/>
    <w:rsid w:val="004C377F"/>
    <w:rsid w:val="004C3D01"/>
    <w:rsid w:val="004C3D87"/>
    <w:rsid w:val="004C446A"/>
    <w:rsid w:val="004C50C5"/>
    <w:rsid w:val="004C511F"/>
    <w:rsid w:val="004C52D9"/>
    <w:rsid w:val="004C5571"/>
    <w:rsid w:val="004C55CB"/>
    <w:rsid w:val="004C5769"/>
    <w:rsid w:val="004C57ED"/>
    <w:rsid w:val="004C5BC8"/>
    <w:rsid w:val="004C5C8E"/>
    <w:rsid w:val="004C5CC3"/>
    <w:rsid w:val="004C5D87"/>
    <w:rsid w:val="004C5F1A"/>
    <w:rsid w:val="004C602D"/>
    <w:rsid w:val="004C6397"/>
    <w:rsid w:val="004C6960"/>
    <w:rsid w:val="004C69A8"/>
    <w:rsid w:val="004C6AD7"/>
    <w:rsid w:val="004C6CFE"/>
    <w:rsid w:val="004C6D2A"/>
    <w:rsid w:val="004C6F15"/>
    <w:rsid w:val="004C6F1A"/>
    <w:rsid w:val="004C7114"/>
    <w:rsid w:val="004C79D8"/>
    <w:rsid w:val="004C79D9"/>
    <w:rsid w:val="004C7B95"/>
    <w:rsid w:val="004D00EA"/>
    <w:rsid w:val="004D035A"/>
    <w:rsid w:val="004D101A"/>
    <w:rsid w:val="004D1308"/>
    <w:rsid w:val="004D1351"/>
    <w:rsid w:val="004D191C"/>
    <w:rsid w:val="004D1DC1"/>
    <w:rsid w:val="004D22EF"/>
    <w:rsid w:val="004D2528"/>
    <w:rsid w:val="004D28C0"/>
    <w:rsid w:val="004D29B9"/>
    <w:rsid w:val="004D2EBB"/>
    <w:rsid w:val="004D2F49"/>
    <w:rsid w:val="004D3208"/>
    <w:rsid w:val="004D3330"/>
    <w:rsid w:val="004D3E0F"/>
    <w:rsid w:val="004D41C9"/>
    <w:rsid w:val="004D47BB"/>
    <w:rsid w:val="004D4951"/>
    <w:rsid w:val="004D49D7"/>
    <w:rsid w:val="004D4C4D"/>
    <w:rsid w:val="004D540A"/>
    <w:rsid w:val="004D62CF"/>
    <w:rsid w:val="004D651A"/>
    <w:rsid w:val="004D6DC6"/>
    <w:rsid w:val="004D7072"/>
    <w:rsid w:val="004D7258"/>
    <w:rsid w:val="004D7BDB"/>
    <w:rsid w:val="004D7BDD"/>
    <w:rsid w:val="004D7E5B"/>
    <w:rsid w:val="004D7E83"/>
    <w:rsid w:val="004E0030"/>
    <w:rsid w:val="004E060A"/>
    <w:rsid w:val="004E09A9"/>
    <w:rsid w:val="004E136D"/>
    <w:rsid w:val="004E16BC"/>
    <w:rsid w:val="004E17B4"/>
    <w:rsid w:val="004E1A92"/>
    <w:rsid w:val="004E1F38"/>
    <w:rsid w:val="004E250B"/>
    <w:rsid w:val="004E31B0"/>
    <w:rsid w:val="004E3436"/>
    <w:rsid w:val="004E3494"/>
    <w:rsid w:val="004E37D9"/>
    <w:rsid w:val="004E38D4"/>
    <w:rsid w:val="004E395A"/>
    <w:rsid w:val="004E395F"/>
    <w:rsid w:val="004E3B22"/>
    <w:rsid w:val="004E3DE0"/>
    <w:rsid w:val="004E429C"/>
    <w:rsid w:val="004E4A71"/>
    <w:rsid w:val="004E5013"/>
    <w:rsid w:val="004E509E"/>
    <w:rsid w:val="004E531D"/>
    <w:rsid w:val="004E5445"/>
    <w:rsid w:val="004E569D"/>
    <w:rsid w:val="004E572D"/>
    <w:rsid w:val="004E57CD"/>
    <w:rsid w:val="004E5A58"/>
    <w:rsid w:val="004E5EBA"/>
    <w:rsid w:val="004E6A4C"/>
    <w:rsid w:val="004E6ABA"/>
    <w:rsid w:val="004E6B4B"/>
    <w:rsid w:val="004E6ECD"/>
    <w:rsid w:val="004E6EE3"/>
    <w:rsid w:val="004E7709"/>
    <w:rsid w:val="004E7852"/>
    <w:rsid w:val="004E7CA0"/>
    <w:rsid w:val="004E7D3C"/>
    <w:rsid w:val="004E7DF4"/>
    <w:rsid w:val="004E7FF3"/>
    <w:rsid w:val="004F00AE"/>
    <w:rsid w:val="004F02FC"/>
    <w:rsid w:val="004F06B3"/>
    <w:rsid w:val="004F08C2"/>
    <w:rsid w:val="004F0DFC"/>
    <w:rsid w:val="004F0EC8"/>
    <w:rsid w:val="004F0ED7"/>
    <w:rsid w:val="004F11BD"/>
    <w:rsid w:val="004F12D4"/>
    <w:rsid w:val="004F13AA"/>
    <w:rsid w:val="004F204F"/>
    <w:rsid w:val="004F2215"/>
    <w:rsid w:val="004F25D2"/>
    <w:rsid w:val="004F2866"/>
    <w:rsid w:val="004F2AC8"/>
    <w:rsid w:val="004F2B27"/>
    <w:rsid w:val="004F2D33"/>
    <w:rsid w:val="004F2D87"/>
    <w:rsid w:val="004F2F4E"/>
    <w:rsid w:val="004F361B"/>
    <w:rsid w:val="004F372A"/>
    <w:rsid w:val="004F3E16"/>
    <w:rsid w:val="004F3EC5"/>
    <w:rsid w:val="004F41FC"/>
    <w:rsid w:val="004F4A5D"/>
    <w:rsid w:val="004F4AEB"/>
    <w:rsid w:val="004F4F92"/>
    <w:rsid w:val="004F519B"/>
    <w:rsid w:val="004F57A8"/>
    <w:rsid w:val="004F5AED"/>
    <w:rsid w:val="004F5D04"/>
    <w:rsid w:val="004F64FA"/>
    <w:rsid w:val="004F6B07"/>
    <w:rsid w:val="004F6B98"/>
    <w:rsid w:val="004F6CBE"/>
    <w:rsid w:val="004F73A3"/>
    <w:rsid w:val="004F7608"/>
    <w:rsid w:val="004F774F"/>
    <w:rsid w:val="004F78F9"/>
    <w:rsid w:val="004F7A00"/>
    <w:rsid w:val="004F7A01"/>
    <w:rsid w:val="004F7AA5"/>
    <w:rsid w:val="005002BA"/>
    <w:rsid w:val="00500777"/>
    <w:rsid w:val="00500800"/>
    <w:rsid w:val="00500A72"/>
    <w:rsid w:val="005011D4"/>
    <w:rsid w:val="00501A71"/>
    <w:rsid w:val="00501ACD"/>
    <w:rsid w:val="00501B86"/>
    <w:rsid w:val="00501B89"/>
    <w:rsid w:val="005020D9"/>
    <w:rsid w:val="0050237E"/>
    <w:rsid w:val="005023F7"/>
    <w:rsid w:val="005026E8"/>
    <w:rsid w:val="00502A47"/>
    <w:rsid w:val="00502D06"/>
    <w:rsid w:val="00502DE8"/>
    <w:rsid w:val="005034D4"/>
    <w:rsid w:val="005036EA"/>
    <w:rsid w:val="0050376A"/>
    <w:rsid w:val="00503F96"/>
    <w:rsid w:val="00504736"/>
    <w:rsid w:val="005049E1"/>
    <w:rsid w:val="00504CAF"/>
    <w:rsid w:val="00504EE1"/>
    <w:rsid w:val="00505920"/>
    <w:rsid w:val="00505A97"/>
    <w:rsid w:val="00505BD3"/>
    <w:rsid w:val="00505D08"/>
    <w:rsid w:val="00505E7E"/>
    <w:rsid w:val="0050608E"/>
    <w:rsid w:val="0050689B"/>
    <w:rsid w:val="005068C7"/>
    <w:rsid w:val="00506A8A"/>
    <w:rsid w:val="00506AA7"/>
    <w:rsid w:val="00506AF9"/>
    <w:rsid w:val="00506C85"/>
    <w:rsid w:val="005077F7"/>
    <w:rsid w:val="00507845"/>
    <w:rsid w:val="00507879"/>
    <w:rsid w:val="005103E7"/>
    <w:rsid w:val="00510890"/>
    <w:rsid w:val="005109F4"/>
    <w:rsid w:val="00510D15"/>
    <w:rsid w:val="00511005"/>
    <w:rsid w:val="005110F5"/>
    <w:rsid w:val="005115E9"/>
    <w:rsid w:val="00511689"/>
    <w:rsid w:val="005117DF"/>
    <w:rsid w:val="00511851"/>
    <w:rsid w:val="00511A4F"/>
    <w:rsid w:val="00511B72"/>
    <w:rsid w:val="0051267A"/>
    <w:rsid w:val="00512AD7"/>
    <w:rsid w:val="00513928"/>
    <w:rsid w:val="0051419C"/>
    <w:rsid w:val="005144A3"/>
    <w:rsid w:val="0051464A"/>
    <w:rsid w:val="0051475D"/>
    <w:rsid w:val="00514858"/>
    <w:rsid w:val="005149F1"/>
    <w:rsid w:val="00514D83"/>
    <w:rsid w:val="00514F83"/>
    <w:rsid w:val="00515141"/>
    <w:rsid w:val="005155BA"/>
    <w:rsid w:val="005155C1"/>
    <w:rsid w:val="005157D1"/>
    <w:rsid w:val="00515E1D"/>
    <w:rsid w:val="0051618A"/>
    <w:rsid w:val="0051663D"/>
    <w:rsid w:val="00516720"/>
    <w:rsid w:val="005169B1"/>
    <w:rsid w:val="00516CAD"/>
    <w:rsid w:val="00516DE5"/>
    <w:rsid w:val="00516F44"/>
    <w:rsid w:val="00517124"/>
    <w:rsid w:val="005171D8"/>
    <w:rsid w:val="00517492"/>
    <w:rsid w:val="00517BC3"/>
    <w:rsid w:val="00517F0A"/>
    <w:rsid w:val="00520775"/>
    <w:rsid w:val="0052093B"/>
    <w:rsid w:val="00520DC5"/>
    <w:rsid w:val="00520E2E"/>
    <w:rsid w:val="0052108C"/>
    <w:rsid w:val="00521190"/>
    <w:rsid w:val="00521201"/>
    <w:rsid w:val="005212F7"/>
    <w:rsid w:val="00521829"/>
    <w:rsid w:val="00521A9E"/>
    <w:rsid w:val="00521C00"/>
    <w:rsid w:val="00521E45"/>
    <w:rsid w:val="00521F4A"/>
    <w:rsid w:val="005221E3"/>
    <w:rsid w:val="005222C2"/>
    <w:rsid w:val="00522347"/>
    <w:rsid w:val="005225C8"/>
    <w:rsid w:val="00522609"/>
    <w:rsid w:val="005227AA"/>
    <w:rsid w:val="00522839"/>
    <w:rsid w:val="005228D7"/>
    <w:rsid w:val="00522AAE"/>
    <w:rsid w:val="005232AC"/>
    <w:rsid w:val="00523522"/>
    <w:rsid w:val="005237F6"/>
    <w:rsid w:val="005238FF"/>
    <w:rsid w:val="0052429C"/>
    <w:rsid w:val="00524533"/>
    <w:rsid w:val="0052468F"/>
    <w:rsid w:val="0052538C"/>
    <w:rsid w:val="0052543E"/>
    <w:rsid w:val="00525A85"/>
    <w:rsid w:val="00525CE5"/>
    <w:rsid w:val="00525D00"/>
    <w:rsid w:val="0052640C"/>
    <w:rsid w:val="00526476"/>
    <w:rsid w:val="0052649B"/>
    <w:rsid w:val="005269A6"/>
    <w:rsid w:val="00526A05"/>
    <w:rsid w:val="00526A39"/>
    <w:rsid w:val="00526DA3"/>
    <w:rsid w:val="00526E7A"/>
    <w:rsid w:val="005273FA"/>
    <w:rsid w:val="005277FA"/>
    <w:rsid w:val="00527B8F"/>
    <w:rsid w:val="00527C33"/>
    <w:rsid w:val="00527C90"/>
    <w:rsid w:val="005300AD"/>
    <w:rsid w:val="005301F0"/>
    <w:rsid w:val="00530BAD"/>
    <w:rsid w:val="0053115A"/>
    <w:rsid w:val="00531239"/>
    <w:rsid w:val="005312C9"/>
    <w:rsid w:val="00531355"/>
    <w:rsid w:val="00531642"/>
    <w:rsid w:val="005317C0"/>
    <w:rsid w:val="0053190E"/>
    <w:rsid w:val="00531A1F"/>
    <w:rsid w:val="00531B3D"/>
    <w:rsid w:val="00531E74"/>
    <w:rsid w:val="005323C4"/>
    <w:rsid w:val="00532561"/>
    <w:rsid w:val="0053283D"/>
    <w:rsid w:val="005328AD"/>
    <w:rsid w:val="00532B35"/>
    <w:rsid w:val="00533410"/>
    <w:rsid w:val="005334B2"/>
    <w:rsid w:val="00533E2C"/>
    <w:rsid w:val="00534021"/>
    <w:rsid w:val="00534550"/>
    <w:rsid w:val="005345D0"/>
    <w:rsid w:val="005348C3"/>
    <w:rsid w:val="00534DA7"/>
    <w:rsid w:val="005359DF"/>
    <w:rsid w:val="005362C3"/>
    <w:rsid w:val="0053641D"/>
    <w:rsid w:val="00536EC5"/>
    <w:rsid w:val="0053705C"/>
    <w:rsid w:val="005371BD"/>
    <w:rsid w:val="00537299"/>
    <w:rsid w:val="0053740B"/>
    <w:rsid w:val="00537653"/>
    <w:rsid w:val="00537679"/>
    <w:rsid w:val="00537694"/>
    <w:rsid w:val="005376C4"/>
    <w:rsid w:val="005376C8"/>
    <w:rsid w:val="00537712"/>
    <w:rsid w:val="005379DB"/>
    <w:rsid w:val="00537BA6"/>
    <w:rsid w:val="0054000C"/>
    <w:rsid w:val="005405C3"/>
    <w:rsid w:val="00540634"/>
    <w:rsid w:val="00540795"/>
    <w:rsid w:val="00541061"/>
    <w:rsid w:val="0054146F"/>
    <w:rsid w:val="00541675"/>
    <w:rsid w:val="00541F82"/>
    <w:rsid w:val="00542049"/>
    <w:rsid w:val="00542236"/>
    <w:rsid w:val="00542B51"/>
    <w:rsid w:val="005432FD"/>
    <w:rsid w:val="005435AE"/>
    <w:rsid w:val="00543C99"/>
    <w:rsid w:val="00543D67"/>
    <w:rsid w:val="00543DD3"/>
    <w:rsid w:val="00543F95"/>
    <w:rsid w:val="005443B7"/>
    <w:rsid w:val="00544433"/>
    <w:rsid w:val="0054454F"/>
    <w:rsid w:val="00544B0A"/>
    <w:rsid w:val="00545065"/>
    <w:rsid w:val="005451DE"/>
    <w:rsid w:val="00545205"/>
    <w:rsid w:val="00545492"/>
    <w:rsid w:val="005454E6"/>
    <w:rsid w:val="00545655"/>
    <w:rsid w:val="005460EF"/>
    <w:rsid w:val="0054610C"/>
    <w:rsid w:val="005463B3"/>
    <w:rsid w:val="005466EE"/>
    <w:rsid w:val="00546CEF"/>
    <w:rsid w:val="00546D87"/>
    <w:rsid w:val="005471E5"/>
    <w:rsid w:val="00547491"/>
    <w:rsid w:val="00547ED1"/>
    <w:rsid w:val="00550362"/>
    <w:rsid w:val="005503FC"/>
    <w:rsid w:val="005504B2"/>
    <w:rsid w:val="00550578"/>
    <w:rsid w:val="005505CE"/>
    <w:rsid w:val="00550790"/>
    <w:rsid w:val="0055085B"/>
    <w:rsid w:val="00550861"/>
    <w:rsid w:val="005509CA"/>
    <w:rsid w:val="00551224"/>
    <w:rsid w:val="00551281"/>
    <w:rsid w:val="00551E59"/>
    <w:rsid w:val="00552273"/>
    <w:rsid w:val="00552318"/>
    <w:rsid w:val="00552570"/>
    <w:rsid w:val="00552932"/>
    <w:rsid w:val="0055298F"/>
    <w:rsid w:val="00552C95"/>
    <w:rsid w:val="00552F05"/>
    <w:rsid w:val="00552F7B"/>
    <w:rsid w:val="005533F3"/>
    <w:rsid w:val="0055414C"/>
    <w:rsid w:val="00554209"/>
    <w:rsid w:val="005543C7"/>
    <w:rsid w:val="0055443A"/>
    <w:rsid w:val="00554511"/>
    <w:rsid w:val="005547EB"/>
    <w:rsid w:val="00554866"/>
    <w:rsid w:val="00554D2B"/>
    <w:rsid w:val="00555170"/>
    <w:rsid w:val="00555BE2"/>
    <w:rsid w:val="00555EDC"/>
    <w:rsid w:val="005560F1"/>
    <w:rsid w:val="00556309"/>
    <w:rsid w:val="005563CE"/>
    <w:rsid w:val="0055642B"/>
    <w:rsid w:val="005564F3"/>
    <w:rsid w:val="0055667B"/>
    <w:rsid w:val="00556CEA"/>
    <w:rsid w:val="00556DEF"/>
    <w:rsid w:val="00557048"/>
    <w:rsid w:val="005573C4"/>
    <w:rsid w:val="0055767F"/>
    <w:rsid w:val="00557AA0"/>
    <w:rsid w:val="00557D1A"/>
    <w:rsid w:val="00557EC5"/>
    <w:rsid w:val="005605ED"/>
    <w:rsid w:val="005605EF"/>
    <w:rsid w:val="00560641"/>
    <w:rsid w:val="00560E66"/>
    <w:rsid w:val="00561036"/>
    <w:rsid w:val="005610D4"/>
    <w:rsid w:val="005613D2"/>
    <w:rsid w:val="00561C66"/>
    <w:rsid w:val="00561CE8"/>
    <w:rsid w:val="00561D16"/>
    <w:rsid w:val="00561E27"/>
    <w:rsid w:val="00561E6E"/>
    <w:rsid w:val="005623C8"/>
    <w:rsid w:val="00562644"/>
    <w:rsid w:val="00562DAB"/>
    <w:rsid w:val="00562EA7"/>
    <w:rsid w:val="00562F9F"/>
    <w:rsid w:val="00562FEF"/>
    <w:rsid w:val="00563345"/>
    <w:rsid w:val="00563984"/>
    <w:rsid w:val="005639A9"/>
    <w:rsid w:val="005641CF"/>
    <w:rsid w:val="0056420C"/>
    <w:rsid w:val="00564309"/>
    <w:rsid w:val="005644AD"/>
    <w:rsid w:val="00564B93"/>
    <w:rsid w:val="00564B9F"/>
    <w:rsid w:val="00564C96"/>
    <w:rsid w:val="0056519F"/>
    <w:rsid w:val="005651B0"/>
    <w:rsid w:val="00566170"/>
    <w:rsid w:val="005664CF"/>
    <w:rsid w:val="005664EF"/>
    <w:rsid w:val="005673AB"/>
    <w:rsid w:val="005676E1"/>
    <w:rsid w:val="005701B2"/>
    <w:rsid w:val="00570420"/>
    <w:rsid w:val="005706F1"/>
    <w:rsid w:val="00570AE0"/>
    <w:rsid w:val="00570BA3"/>
    <w:rsid w:val="00570C9D"/>
    <w:rsid w:val="00571069"/>
    <w:rsid w:val="005711E4"/>
    <w:rsid w:val="0057139A"/>
    <w:rsid w:val="00571441"/>
    <w:rsid w:val="00571877"/>
    <w:rsid w:val="00571B2D"/>
    <w:rsid w:val="00571BB0"/>
    <w:rsid w:val="00571C51"/>
    <w:rsid w:val="00571C86"/>
    <w:rsid w:val="00571DF0"/>
    <w:rsid w:val="00572C40"/>
    <w:rsid w:val="00572EC0"/>
    <w:rsid w:val="00573228"/>
    <w:rsid w:val="00573336"/>
    <w:rsid w:val="0057349E"/>
    <w:rsid w:val="00573756"/>
    <w:rsid w:val="00573BC5"/>
    <w:rsid w:val="00573BD3"/>
    <w:rsid w:val="00573CF6"/>
    <w:rsid w:val="00573F31"/>
    <w:rsid w:val="0057412E"/>
    <w:rsid w:val="00574C93"/>
    <w:rsid w:val="00574DD7"/>
    <w:rsid w:val="0057550D"/>
    <w:rsid w:val="00575D4B"/>
    <w:rsid w:val="00576181"/>
    <w:rsid w:val="0057684A"/>
    <w:rsid w:val="00576911"/>
    <w:rsid w:val="00576BAF"/>
    <w:rsid w:val="00576C7F"/>
    <w:rsid w:val="00576C80"/>
    <w:rsid w:val="005774D9"/>
    <w:rsid w:val="005778A0"/>
    <w:rsid w:val="00577DBE"/>
    <w:rsid w:val="00577EA1"/>
    <w:rsid w:val="0058041B"/>
    <w:rsid w:val="005806AC"/>
    <w:rsid w:val="00580B7C"/>
    <w:rsid w:val="00580DD6"/>
    <w:rsid w:val="00580EA6"/>
    <w:rsid w:val="00580EDA"/>
    <w:rsid w:val="00581549"/>
    <w:rsid w:val="00581569"/>
    <w:rsid w:val="00581798"/>
    <w:rsid w:val="005819BB"/>
    <w:rsid w:val="00581A9B"/>
    <w:rsid w:val="00581B2B"/>
    <w:rsid w:val="00581D1A"/>
    <w:rsid w:val="005824F5"/>
    <w:rsid w:val="00582851"/>
    <w:rsid w:val="005829AB"/>
    <w:rsid w:val="00582B57"/>
    <w:rsid w:val="00582BE7"/>
    <w:rsid w:val="00582F5A"/>
    <w:rsid w:val="00583604"/>
    <w:rsid w:val="0058362B"/>
    <w:rsid w:val="00583AB1"/>
    <w:rsid w:val="00583D0F"/>
    <w:rsid w:val="00583D4B"/>
    <w:rsid w:val="00584413"/>
    <w:rsid w:val="00584969"/>
    <w:rsid w:val="00584B86"/>
    <w:rsid w:val="00584C39"/>
    <w:rsid w:val="00585122"/>
    <w:rsid w:val="005853B3"/>
    <w:rsid w:val="00585426"/>
    <w:rsid w:val="0058542A"/>
    <w:rsid w:val="00585DC9"/>
    <w:rsid w:val="0058659F"/>
    <w:rsid w:val="0058678F"/>
    <w:rsid w:val="00586A12"/>
    <w:rsid w:val="00586A87"/>
    <w:rsid w:val="00586E10"/>
    <w:rsid w:val="00586F13"/>
    <w:rsid w:val="0058702A"/>
    <w:rsid w:val="00587245"/>
    <w:rsid w:val="005876DB"/>
    <w:rsid w:val="005877EB"/>
    <w:rsid w:val="005879A9"/>
    <w:rsid w:val="00587A83"/>
    <w:rsid w:val="00587F6E"/>
    <w:rsid w:val="00590E8F"/>
    <w:rsid w:val="005914F8"/>
    <w:rsid w:val="00591B29"/>
    <w:rsid w:val="00591D9B"/>
    <w:rsid w:val="00592141"/>
    <w:rsid w:val="00592267"/>
    <w:rsid w:val="0059226F"/>
    <w:rsid w:val="005922A9"/>
    <w:rsid w:val="005922E8"/>
    <w:rsid w:val="00592A65"/>
    <w:rsid w:val="00592A6D"/>
    <w:rsid w:val="00592FBE"/>
    <w:rsid w:val="00593037"/>
    <w:rsid w:val="00593454"/>
    <w:rsid w:val="0059381A"/>
    <w:rsid w:val="005939CC"/>
    <w:rsid w:val="00593BE2"/>
    <w:rsid w:val="00593C13"/>
    <w:rsid w:val="00593C77"/>
    <w:rsid w:val="00593CE2"/>
    <w:rsid w:val="00593D80"/>
    <w:rsid w:val="00594AA7"/>
    <w:rsid w:val="00594C00"/>
    <w:rsid w:val="00594C7F"/>
    <w:rsid w:val="00594EC5"/>
    <w:rsid w:val="005950DF"/>
    <w:rsid w:val="0059522C"/>
    <w:rsid w:val="00595402"/>
    <w:rsid w:val="005955ED"/>
    <w:rsid w:val="00595D32"/>
    <w:rsid w:val="00595EA7"/>
    <w:rsid w:val="00596033"/>
    <w:rsid w:val="0059620F"/>
    <w:rsid w:val="0059669D"/>
    <w:rsid w:val="005966B7"/>
    <w:rsid w:val="00596EF4"/>
    <w:rsid w:val="005970E8"/>
    <w:rsid w:val="0059711B"/>
    <w:rsid w:val="00597EE3"/>
    <w:rsid w:val="005A01F5"/>
    <w:rsid w:val="005A0327"/>
    <w:rsid w:val="005A06E6"/>
    <w:rsid w:val="005A0B76"/>
    <w:rsid w:val="005A0F7C"/>
    <w:rsid w:val="005A1009"/>
    <w:rsid w:val="005A1075"/>
    <w:rsid w:val="005A1138"/>
    <w:rsid w:val="005A1309"/>
    <w:rsid w:val="005A13A6"/>
    <w:rsid w:val="005A15B5"/>
    <w:rsid w:val="005A1D1B"/>
    <w:rsid w:val="005A219A"/>
    <w:rsid w:val="005A24DE"/>
    <w:rsid w:val="005A27C1"/>
    <w:rsid w:val="005A2A0D"/>
    <w:rsid w:val="005A33C3"/>
    <w:rsid w:val="005A349C"/>
    <w:rsid w:val="005A356D"/>
    <w:rsid w:val="005A36CB"/>
    <w:rsid w:val="005A3827"/>
    <w:rsid w:val="005A3DBD"/>
    <w:rsid w:val="005A43F3"/>
    <w:rsid w:val="005A4701"/>
    <w:rsid w:val="005A491E"/>
    <w:rsid w:val="005A4B9B"/>
    <w:rsid w:val="005A4CC8"/>
    <w:rsid w:val="005A4F9A"/>
    <w:rsid w:val="005A5102"/>
    <w:rsid w:val="005A5151"/>
    <w:rsid w:val="005A539D"/>
    <w:rsid w:val="005A5554"/>
    <w:rsid w:val="005A5774"/>
    <w:rsid w:val="005A5C88"/>
    <w:rsid w:val="005A6301"/>
    <w:rsid w:val="005A635A"/>
    <w:rsid w:val="005A635E"/>
    <w:rsid w:val="005A6382"/>
    <w:rsid w:val="005A63C2"/>
    <w:rsid w:val="005A6476"/>
    <w:rsid w:val="005A64DE"/>
    <w:rsid w:val="005A69D3"/>
    <w:rsid w:val="005A6A7E"/>
    <w:rsid w:val="005A7188"/>
    <w:rsid w:val="005A71F6"/>
    <w:rsid w:val="005A7B51"/>
    <w:rsid w:val="005A7B96"/>
    <w:rsid w:val="005B0308"/>
    <w:rsid w:val="005B0640"/>
    <w:rsid w:val="005B0CF3"/>
    <w:rsid w:val="005B0F6A"/>
    <w:rsid w:val="005B1305"/>
    <w:rsid w:val="005B1943"/>
    <w:rsid w:val="005B1AD2"/>
    <w:rsid w:val="005B1DE6"/>
    <w:rsid w:val="005B209A"/>
    <w:rsid w:val="005B235E"/>
    <w:rsid w:val="005B265F"/>
    <w:rsid w:val="005B2832"/>
    <w:rsid w:val="005B2C9C"/>
    <w:rsid w:val="005B2D4D"/>
    <w:rsid w:val="005B2FC6"/>
    <w:rsid w:val="005B31E0"/>
    <w:rsid w:val="005B3298"/>
    <w:rsid w:val="005B3360"/>
    <w:rsid w:val="005B377A"/>
    <w:rsid w:val="005B37E9"/>
    <w:rsid w:val="005B3D19"/>
    <w:rsid w:val="005B4274"/>
    <w:rsid w:val="005B436C"/>
    <w:rsid w:val="005B47BE"/>
    <w:rsid w:val="005B4C37"/>
    <w:rsid w:val="005B52E0"/>
    <w:rsid w:val="005B5450"/>
    <w:rsid w:val="005B5A90"/>
    <w:rsid w:val="005B61DA"/>
    <w:rsid w:val="005B626C"/>
    <w:rsid w:val="005B63A8"/>
    <w:rsid w:val="005B6541"/>
    <w:rsid w:val="005B6C16"/>
    <w:rsid w:val="005B6C7C"/>
    <w:rsid w:val="005B7311"/>
    <w:rsid w:val="005B7AB9"/>
    <w:rsid w:val="005C01A5"/>
    <w:rsid w:val="005C04AE"/>
    <w:rsid w:val="005C1146"/>
    <w:rsid w:val="005C1388"/>
    <w:rsid w:val="005C1537"/>
    <w:rsid w:val="005C222A"/>
    <w:rsid w:val="005C2BE0"/>
    <w:rsid w:val="005C2C10"/>
    <w:rsid w:val="005C2D46"/>
    <w:rsid w:val="005C30CC"/>
    <w:rsid w:val="005C34F8"/>
    <w:rsid w:val="005C42E4"/>
    <w:rsid w:val="005C44B3"/>
    <w:rsid w:val="005C5355"/>
    <w:rsid w:val="005C566B"/>
    <w:rsid w:val="005C590B"/>
    <w:rsid w:val="005C5C2B"/>
    <w:rsid w:val="005C6294"/>
    <w:rsid w:val="005C6577"/>
    <w:rsid w:val="005C6619"/>
    <w:rsid w:val="005C67BF"/>
    <w:rsid w:val="005C6BD8"/>
    <w:rsid w:val="005C6C53"/>
    <w:rsid w:val="005C6F4E"/>
    <w:rsid w:val="005C7623"/>
    <w:rsid w:val="005C76EB"/>
    <w:rsid w:val="005C79DC"/>
    <w:rsid w:val="005C7C07"/>
    <w:rsid w:val="005C7E3A"/>
    <w:rsid w:val="005D0123"/>
    <w:rsid w:val="005D0DE4"/>
    <w:rsid w:val="005D0F64"/>
    <w:rsid w:val="005D1031"/>
    <w:rsid w:val="005D19E5"/>
    <w:rsid w:val="005D1BE8"/>
    <w:rsid w:val="005D1F3D"/>
    <w:rsid w:val="005D20D7"/>
    <w:rsid w:val="005D2329"/>
    <w:rsid w:val="005D3062"/>
    <w:rsid w:val="005D40DD"/>
    <w:rsid w:val="005D4430"/>
    <w:rsid w:val="005D4789"/>
    <w:rsid w:val="005D4B3D"/>
    <w:rsid w:val="005D4D76"/>
    <w:rsid w:val="005D5A6F"/>
    <w:rsid w:val="005D5CEB"/>
    <w:rsid w:val="005D5E74"/>
    <w:rsid w:val="005D655B"/>
    <w:rsid w:val="005D67D3"/>
    <w:rsid w:val="005D68E3"/>
    <w:rsid w:val="005D6928"/>
    <w:rsid w:val="005D6B32"/>
    <w:rsid w:val="005D7007"/>
    <w:rsid w:val="005D76F8"/>
    <w:rsid w:val="005D7C54"/>
    <w:rsid w:val="005E027E"/>
    <w:rsid w:val="005E042A"/>
    <w:rsid w:val="005E0532"/>
    <w:rsid w:val="005E0610"/>
    <w:rsid w:val="005E0DAD"/>
    <w:rsid w:val="005E1182"/>
    <w:rsid w:val="005E1416"/>
    <w:rsid w:val="005E177D"/>
    <w:rsid w:val="005E18D0"/>
    <w:rsid w:val="005E1D66"/>
    <w:rsid w:val="005E2299"/>
    <w:rsid w:val="005E2443"/>
    <w:rsid w:val="005E251D"/>
    <w:rsid w:val="005E2556"/>
    <w:rsid w:val="005E2643"/>
    <w:rsid w:val="005E2AEF"/>
    <w:rsid w:val="005E2C18"/>
    <w:rsid w:val="005E33EC"/>
    <w:rsid w:val="005E3EAA"/>
    <w:rsid w:val="005E46E2"/>
    <w:rsid w:val="005E48FF"/>
    <w:rsid w:val="005E4BD1"/>
    <w:rsid w:val="005E4D9F"/>
    <w:rsid w:val="005E4DAD"/>
    <w:rsid w:val="005E5258"/>
    <w:rsid w:val="005E543D"/>
    <w:rsid w:val="005E5F1F"/>
    <w:rsid w:val="005E5FFB"/>
    <w:rsid w:val="005E6366"/>
    <w:rsid w:val="005E636E"/>
    <w:rsid w:val="005E651F"/>
    <w:rsid w:val="005E6E06"/>
    <w:rsid w:val="005E70CC"/>
    <w:rsid w:val="005E70E1"/>
    <w:rsid w:val="005E7296"/>
    <w:rsid w:val="005E72A3"/>
    <w:rsid w:val="005E744F"/>
    <w:rsid w:val="005E75FF"/>
    <w:rsid w:val="005E79A9"/>
    <w:rsid w:val="005E7C4E"/>
    <w:rsid w:val="005E7CED"/>
    <w:rsid w:val="005E7FE5"/>
    <w:rsid w:val="005F0171"/>
    <w:rsid w:val="005F0406"/>
    <w:rsid w:val="005F0934"/>
    <w:rsid w:val="005F1558"/>
    <w:rsid w:val="005F1708"/>
    <w:rsid w:val="005F1B2C"/>
    <w:rsid w:val="005F1D05"/>
    <w:rsid w:val="005F1D06"/>
    <w:rsid w:val="005F2AF2"/>
    <w:rsid w:val="005F2D80"/>
    <w:rsid w:val="005F3625"/>
    <w:rsid w:val="005F3B63"/>
    <w:rsid w:val="005F3B68"/>
    <w:rsid w:val="005F3C41"/>
    <w:rsid w:val="005F3F8D"/>
    <w:rsid w:val="005F43F8"/>
    <w:rsid w:val="005F4A56"/>
    <w:rsid w:val="005F4F86"/>
    <w:rsid w:val="005F501F"/>
    <w:rsid w:val="005F5397"/>
    <w:rsid w:val="005F5645"/>
    <w:rsid w:val="005F56D3"/>
    <w:rsid w:val="005F586F"/>
    <w:rsid w:val="005F5F55"/>
    <w:rsid w:val="005F608A"/>
    <w:rsid w:val="005F6525"/>
    <w:rsid w:val="005F66D7"/>
    <w:rsid w:val="005F675B"/>
    <w:rsid w:val="005F6FD4"/>
    <w:rsid w:val="005F6FF2"/>
    <w:rsid w:val="005F760A"/>
    <w:rsid w:val="005F7744"/>
    <w:rsid w:val="005F7E28"/>
    <w:rsid w:val="00600232"/>
    <w:rsid w:val="006006AA"/>
    <w:rsid w:val="00600813"/>
    <w:rsid w:val="0060082A"/>
    <w:rsid w:val="00600968"/>
    <w:rsid w:val="00600DAB"/>
    <w:rsid w:val="00601371"/>
    <w:rsid w:val="0060144D"/>
    <w:rsid w:val="00601643"/>
    <w:rsid w:val="0060171B"/>
    <w:rsid w:val="00601967"/>
    <w:rsid w:val="006019C2"/>
    <w:rsid w:val="00601D36"/>
    <w:rsid w:val="00601EEA"/>
    <w:rsid w:val="006023D5"/>
    <w:rsid w:val="006025D9"/>
    <w:rsid w:val="006028E2"/>
    <w:rsid w:val="00602B2C"/>
    <w:rsid w:val="00602DEC"/>
    <w:rsid w:val="006032DC"/>
    <w:rsid w:val="006044B3"/>
    <w:rsid w:val="006058FA"/>
    <w:rsid w:val="006063EF"/>
    <w:rsid w:val="0060697C"/>
    <w:rsid w:val="00606CF5"/>
    <w:rsid w:val="00606F31"/>
    <w:rsid w:val="00606FC4"/>
    <w:rsid w:val="00607050"/>
    <w:rsid w:val="0060718F"/>
    <w:rsid w:val="0060744F"/>
    <w:rsid w:val="006074BC"/>
    <w:rsid w:val="00607EFC"/>
    <w:rsid w:val="00610457"/>
    <w:rsid w:val="00610640"/>
    <w:rsid w:val="00610CBD"/>
    <w:rsid w:val="0061101B"/>
    <w:rsid w:val="006110F8"/>
    <w:rsid w:val="00611187"/>
    <w:rsid w:val="00611307"/>
    <w:rsid w:val="006114B6"/>
    <w:rsid w:val="0061176C"/>
    <w:rsid w:val="006117E1"/>
    <w:rsid w:val="00611A79"/>
    <w:rsid w:val="00611AB0"/>
    <w:rsid w:val="00611CF9"/>
    <w:rsid w:val="006122D0"/>
    <w:rsid w:val="0061299D"/>
    <w:rsid w:val="00612D84"/>
    <w:rsid w:val="00612DE8"/>
    <w:rsid w:val="00612EDA"/>
    <w:rsid w:val="00613477"/>
    <w:rsid w:val="006134A9"/>
    <w:rsid w:val="00613742"/>
    <w:rsid w:val="00613931"/>
    <w:rsid w:val="00613B01"/>
    <w:rsid w:val="00613D9E"/>
    <w:rsid w:val="00613E28"/>
    <w:rsid w:val="00614629"/>
    <w:rsid w:val="00614851"/>
    <w:rsid w:val="00614B0A"/>
    <w:rsid w:val="0061521D"/>
    <w:rsid w:val="00615734"/>
    <w:rsid w:val="00615818"/>
    <w:rsid w:val="00615A71"/>
    <w:rsid w:val="00615FA4"/>
    <w:rsid w:val="0061604E"/>
    <w:rsid w:val="0061613D"/>
    <w:rsid w:val="00616930"/>
    <w:rsid w:val="00616A60"/>
    <w:rsid w:val="00616F73"/>
    <w:rsid w:val="00616F95"/>
    <w:rsid w:val="006172B4"/>
    <w:rsid w:val="006174C7"/>
    <w:rsid w:val="006178E0"/>
    <w:rsid w:val="00617B65"/>
    <w:rsid w:val="00617C41"/>
    <w:rsid w:val="006200F2"/>
    <w:rsid w:val="0062083F"/>
    <w:rsid w:val="00620993"/>
    <w:rsid w:val="00620B4F"/>
    <w:rsid w:val="006212CA"/>
    <w:rsid w:val="00621743"/>
    <w:rsid w:val="0062178E"/>
    <w:rsid w:val="0062198B"/>
    <w:rsid w:val="00621BA7"/>
    <w:rsid w:val="00621D65"/>
    <w:rsid w:val="00621E96"/>
    <w:rsid w:val="00622186"/>
    <w:rsid w:val="00622292"/>
    <w:rsid w:val="006223B7"/>
    <w:rsid w:val="00622BE9"/>
    <w:rsid w:val="00622D4B"/>
    <w:rsid w:val="006234E5"/>
    <w:rsid w:val="0062390C"/>
    <w:rsid w:val="0062396E"/>
    <w:rsid w:val="00623990"/>
    <w:rsid w:val="00623F2C"/>
    <w:rsid w:val="0062466A"/>
    <w:rsid w:val="00624A3A"/>
    <w:rsid w:val="00624B4A"/>
    <w:rsid w:val="00624D3A"/>
    <w:rsid w:val="0062554B"/>
    <w:rsid w:val="00625563"/>
    <w:rsid w:val="006256A2"/>
    <w:rsid w:val="0062580A"/>
    <w:rsid w:val="00625942"/>
    <w:rsid w:val="00625C60"/>
    <w:rsid w:val="00625C84"/>
    <w:rsid w:val="00626673"/>
    <w:rsid w:val="0062675D"/>
    <w:rsid w:val="00626CC6"/>
    <w:rsid w:val="006272D7"/>
    <w:rsid w:val="00627D27"/>
    <w:rsid w:val="00627F41"/>
    <w:rsid w:val="00630886"/>
    <w:rsid w:val="00630A72"/>
    <w:rsid w:val="00630B96"/>
    <w:rsid w:val="00630F8C"/>
    <w:rsid w:val="00631283"/>
    <w:rsid w:val="00631296"/>
    <w:rsid w:val="006318BE"/>
    <w:rsid w:val="00631A57"/>
    <w:rsid w:val="00631C19"/>
    <w:rsid w:val="00631E11"/>
    <w:rsid w:val="006321D5"/>
    <w:rsid w:val="0063225F"/>
    <w:rsid w:val="006326CD"/>
    <w:rsid w:val="00632707"/>
    <w:rsid w:val="0063272B"/>
    <w:rsid w:val="0063272E"/>
    <w:rsid w:val="00632735"/>
    <w:rsid w:val="006329BF"/>
    <w:rsid w:val="00632A7B"/>
    <w:rsid w:val="00632EC3"/>
    <w:rsid w:val="006337D0"/>
    <w:rsid w:val="00633A63"/>
    <w:rsid w:val="00633BE4"/>
    <w:rsid w:val="00633C11"/>
    <w:rsid w:val="00633FDB"/>
    <w:rsid w:val="0063451A"/>
    <w:rsid w:val="006346A8"/>
    <w:rsid w:val="00634963"/>
    <w:rsid w:val="00634ADA"/>
    <w:rsid w:val="00634C8D"/>
    <w:rsid w:val="00634D87"/>
    <w:rsid w:val="0063521B"/>
    <w:rsid w:val="00635B61"/>
    <w:rsid w:val="00635C24"/>
    <w:rsid w:val="00635D61"/>
    <w:rsid w:val="00635E79"/>
    <w:rsid w:val="00635F9C"/>
    <w:rsid w:val="00636501"/>
    <w:rsid w:val="00636A85"/>
    <w:rsid w:val="00636E4B"/>
    <w:rsid w:val="006373AF"/>
    <w:rsid w:val="006375A0"/>
    <w:rsid w:val="006376C6"/>
    <w:rsid w:val="0063778E"/>
    <w:rsid w:val="00637E49"/>
    <w:rsid w:val="00640019"/>
    <w:rsid w:val="0064045D"/>
    <w:rsid w:val="00640880"/>
    <w:rsid w:val="006408C7"/>
    <w:rsid w:val="00640B0E"/>
    <w:rsid w:val="00640E48"/>
    <w:rsid w:val="00641190"/>
    <w:rsid w:val="00641741"/>
    <w:rsid w:val="00641D4B"/>
    <w:rsid w:val="00641D6C"/>
    <w:rsid w:val="00641F6F"/>
    <w:rsid w:val="006422A8"/>
    <w:rsid w:val="006426C4"/>
    <w:rsid w:val="0064278F"/>
    <w:rsid w:val="00642C31"/>
    <w:rsid w:val="00642F34"/>
    <w:rsid w:val="00643A8D"/>
    <w:rsid w:val="00643D89"/>
    <w:rsid w:val="006441AC"/>
    <w:rsid w:val="00644201"/>
    <w:rsid w:val="0064441B"/>
    <w:rsid w:val="00644E3D"/>
    <w:rsid w:val="006453A5"/>
    <w:rsid w:val="00645556"/>
    <w:rsid w:val="006456FE"/>
    <w:rsid w:val="0064588D"/>
    <w:rsid w:val="00645A63"/>
    <w:rsid w:val="00646044"/>
    <w:rsid w:val="00646662"/>
    <w:rsid w:val="00646AA3"/>
    <w:rsid w:val="00646DD1"/>
    <w:rsid w:val="006471EC"/>
    <w:rsid w:val="0064720B"/>
    <w:rsid w:val="006472EC"/>
    <w:rsid w:val="0064737A"/>
    <w:rsid w:val="00647982"/>
    <w:rsid w:val="00647A86"/>
    <w:rsid w:val="00647C42"/>
    <w:rsid w:val="00647D29"/>
    <w:rsid w:val="00647D80"/>
    <w:rsid w:val="00647E19"/>
    <w:rsid w:val="00650223"/>
    <w:rsid w:val="00650259"/>
    <w:rsid w:val="006503D3"/>
    <w:rsid w:val="0065064D"/>
    <w:rsid w:val="006508E9"/>
    <w:rsid w:val="00650F31"/>
    <w:rsid w:val="00650F92"/>
    <w:rsid w:val="00650FDB"/>
    <w:rsid w:val="00651862"/>
    <w:rsid w:val="00651921"/>
    <w:rsid w:val="006522F4"/>
    <w:rsid w:val="00652408"/>
    <w:rsid w:val="006528A9"/>
    <w:rsid w:val="00652B16"/>
    <w:rsid w:val="00653056"/>
    <w:rsid w:val="0065325C"/>
    <w:rsid w:val="006534E7"/>
    <w:rsid w:val="006539A7"/>
    <w:rsid w:val="00653C59"/>
    <w:rsid w:val="0065401F"/>
    <w:rsid w:val="00654251"/>
    <w:rsid w:val="00654339"/>
    <w:rsid w:val="006543BC"/>
    <w:rsid w:val="00654A5E"/>
    <w:rsid w:val="00654CE1"/>
    <w:rsid w:val="00654D01"/>
    <w:rsid w:val="00655068"/>
    <w:rsid w:val="00655415"/>
    <w:rsid w:val="0065583B"/>
    <w:rsid w:val="00655994"/>
    <w:rsid w:val="00655F8A"/>
    <w:rsid w:val="00656459"/>
    <w:rsid w:val="006568FB"/>
    <w:rsid w:val="00656A34"/>
    <w:rsid w:val="00656F81"/>
    <w:rsid w:val="006577DA"/>
    <w:rsid w:val="00657ACC"/>
    <w:rsid w:val="00657CA0"/>
    <w:rsid w:val="0066031D"/>
    <w:rsid w:val="0066062F"/>
    <w:rsid w:val="0066092C"/>
    <w:rsid w:val="00660EA4"/>
    <w:rsid w:val="00661328"/>
    <w:rsid w:val="0066187F"/>
    <w:rsid w:val="00661E55"/>
    <w:rsid w:val="00662C9D"/>
    <w:rsid w:val="00662E9A"/>
    <w:rsid w:val="006634CF"/>
    <w:rsid w:val="00663779"/>
    <w:rsid w:val="0066387F"/>
    <w:rsid w:val="006639E6"/>
    <w:rsid w:val="00664522"/>
    <w:rsid w:val="006645D0"/>
    <w:rsid w:val="006645DA"/>
    <w:rsid w:val="00664E3A"/>
    <w:rsid w:val="00664EB2"/>
    <w:rsid w:val="0066533A"/>
    <w:rsid w:val="00665962"/>
    <w:rsid w:val="00665E1B"/>
    <w:rsid w:val="00665E7C"/>
    <w:rsid w:val="00666435"/>
    <w:rsid w:val="00666770"/>
    <w:rsid w:val="00666CEF"/>
    <w:rsid w:val="00666E68"/>
    <w:rsid w:val="0066719B"/>
    <w:rsid w:val="00667479"/>
    <w:rsid w:val="00667C29"/>
    <w:rsid w:val="006701F9"/>
    <w:rsid w:val="00671FEF"/>
    <w:rsid w:val="0067212C"/>
    <w:rsid w:val="006725B6"/>
    <w:rsid w:val="006727F7"/>
    <w:rsid w:val="006728B4"/>
    <w:rsid w:val="006728D1"/>
    <w:rsid w:val="006728F7"/>
    <w:rsid w:val="00672CCC"/>
    <w:rsid w:val="00672CF9"/>
    <w:rsid w:val="00672FB4"/>
    <w:rsid w:val="00673540"/>
    <w:rsid w:val="00673AD8"/>
    <w:rsid w:val="00673B4C"/>
    <w:rsid w:val="0067407F"/>
    <w:rsid w:val="00674263"/>
    <w:rsid w:val="0067435C"/>
    <w:rsid w:val="00674C5F"/>
    <w:rsid w:val="00674CB1"/>
    <w:rsid w:val="006752A2"/>
    <w:rsid w:val="00675992"/>
    <w:rsid w:val="006759E9"/>
    <w:rsid w:val="006761CB"/>
    <w:rsid w:val="00676433"/>
    <w:rsid w:val="0067668D"/>
    <w:rsid w:val="00676A8F"/>
    <w:rsid w:val="0067724F"/>
    <w:rsid w:val="0067728B"/>
    <w:rsid w:val="00680394"/>
    <w:rsid w:val="006809F5"/>
    <w:rsid w:val="00680A8D"/>
    <w:rsid w:val="00680C32"/>
    <w:rsid w:val="00680EDE"/>
    <w:rsid w:val="00681086"/>
    <w:rsid w:val="00681177"/>
    <w:rsid w:val="006815DD"/>
    <w:rsid w:val="00681D18"/>
    <w:rsid w:val="00682088"/>
    <w:rsid w:val="006824AE"/>
    <w:rsid w:val="00682983"/>
    <w:rsid w:val="00682A76"/>
    <w:rsid w:val="00682D45"/>
    <w:rsid w:val="00682E6F"/>
    <w:rsid w:val="006831C0"/>
    <w:rsid w:val="00683614"/>
    <w:rsid w:val="0068388F"/>
    <w:rsid w:val="00683C46"/>
    <w:rsid w:val="00683CD9"/>
    <w:rsid w:val="00683F4F"/>
    <w:rsid w:val="00683FCC"/>
    <w:rsid w:val="006840E2"/>
    <w:rsid w:val="006847C9"/>
    <w:rsid w:val="00684823"/>
    <w:rsid w:val="00684FBE"/>
    <w:rsid w:val="0068509A"/>
    <w:rsid w:val="0068587B"/>
    <w:rsid w:val="00685B78"/>
    <w:rsid w:val="00686068"/>
    <w:rsid w:val="0068621F"/>
    <w:rsid w:val="006863B9"/>
    <w:rsid w:val="006865C7"/>
    <w:rsid w:val="00686834"/>
    <w:rsid w:val="00686C37"/>
    <w:rsid w:val="00686E7F"/>
    <w:rsid w:val="006873FB"/>
    <w:rsid w:val="0068775A"/>
    <w:rsid w:val="006879B9"/>
    <w:rsid w:val="00687BBC"/>
    <w:rsid w:val="00687D29"/>
    <w:rsid w:val="00690A86"/>
    <w:rsid w:val="00690CAB"/>
    <w:rsid w:val="00691001"/>
    <w:rsid w:val="00691D50"/>
    <w:rsid w:val="00691EF1"/>
    <w:rsid w:val="00692097"/>
    <w:rsid w:val="006921B8"/>
    <w:rsid w:val="00692290"/>
    <w:rsid w:val="00692413"/>
    <w:rsid w:val="00692488"/>
    <w:rsid w:val="006926EB"/>
    <w:rsid w:val="00692765"/>
    <w:rsid w:val="00693187"/>
    <w:rsid w:val="0069337C"/>
    <w:rsid w:val="0069364D"/>
    <w:rsid w:val="006936DA"/>
    <w:rsid w:val="0069371B"/>
    <w:rsid w:val="00694641"/>
    <w:rsid w:val="0069480C"/>
    <w:rsid w:val="00694B61"/>
    <w:rsid w:val="00694F6E"/>
    <w:rsid w:val="00694F8E"/>
    <w:rsid w:val="006950E1"/>
    <w:rsid w:val="00695472"/>
    <w:rsid w:val="0069549C"/>
    <w:rsid w:val="00695C5D"/>
    <w:rsid w:val="0069607F"/>
    <w:rsid w:val="0069698E"/>
    <w:rsid w:val="00696C8D"/>
    <w:rsid w:val="00696E04"/>
    <w:rsid w:val="0069732B"/>
    <w:rsid w:val="006974E6"/>
    <w:rsid w:val="006979F9"/>
    <w:rsid w:val="00697E1B"/>
    <w:rsid w:val="00697E4F"/>
    <w:rsid w:val="006A01C7"/>
    <w:rsid w:val="006A0D4F"/>
    <w:rsid w:val="006A0EA2"/>
    <w:rsid w:val="006A1081"/>
    <w:rsid w:val="006A16D9"/>
    <w:rsid w:val="006A18E6"/>
    <w:rsid w:val="006A19AD"/>
    <w:rsid w:val="006A1A55"/>
    <w:rsid w:val="006A1A9F"/>
    <w:rsid w:val="006A1C69"/>
    <w:rsid w:val="006A1DA7"/>
    <w:rsid w:val="006A211F"/>
    <w:rsid w:val="006A218B"/>
    <w:rsid w:val="006A234B"/>
    <w:rsid w:val="006A2380"/>
    <w:rsid w:val="006A23EE"/>
    <w:rsid w:val="006A25B3"/>
    <w:rsid w:val="006A2A93"/>
    <w:rsid w:val="006A2EA6"/>
    <w:rsid w:val="006A2F40"/>
    <w:rsid w:val="006A3087"/>
    <w:rsid w:val="006A32E2"/>
    <w:rsid w:val="006A3855"/>
    <w:rsid w:val="006A3F41"/>
    <w:rsid w:val="006A421C"/>
    <w:rsid w:val="006A4421"/>
    <w:rsid w:val="006A4444"/>
    <w:rsid w:val="006A4649"/>
    <w:rsid w:val="006A477A"/>
    <w:rsid w:val="006A4877"/>
    <w:rsid w:val="006A4E81"/>
    <w:rsid w:val="006A5A5C"/>
    <w:rsid w:val="006A5ACB"/>
    <w:rsid w:val="006A5EB4"/>
    <w:rsid w:val="006A64FF"/>
    <w:rsid w:val="006A6524"/>
    <w:rsid w:val="006A67DC"/>
    <w:rsid w:val="006A693D"/>
    <w:rsid w:val="006A6D7E"/>
    <w:rsid w:val="006A7145"/>
    <w:rsid w:val="006A7576"/>
    <w:rsid w:val="006A76CC"/>
    <w:rsid w:val="006A7874"/>
    <w:rsid w:val="006B0030"/>
    <w:rsid w:val="006B0537"/>
    <w:rsid w:val="006B0E45"/>
    <w:rsid w:val="006B117E"/>
    <w:rsid w:val="006B1380"/>
    <w:rsid w:val="006B1640"/>
    <w:rsid w:val="006B19BC"/>
    <w:rsid w:val="006B1B06"/>
    <w:rsid w:val="006B2236"/>
    <w:rsid w:val="006B2387"/>
    <w:rsid w:val="006B282E"/>
    <w:rsid w:val="006B28A0"/>
    <w:rsid w:val="006B2913"/>
    <w:rsid w:val="006B2B4C"/>
    <w:rsid w:val="006B2BBB"/>
    <w:rsid w:val="006B2C5F"/>
    <w:rsid w:val="006B2FAA"/>
    <w:rsid w:val="006B3680"/>
    <w:rsid w:val="006B4326"/>
    <w:rsid w:val="006B46E7"/>
    <w:rsid w:val="006B482C"/>
    <w:rsid w:val="006B4944"/>
    <w:rsid w:val="006B496E"/>
    <w:rsid w:val="006B4B9A"/>
    <w:rsid w:val="006B4C02"/>
    <w:rsid w:val="006B4C6A"/>
    <w:rsid w:val="006B4E13"/>
    <w:rsid w:val="006B505F"/>
    <w:rsid w:val="006B529B"/>
    <w:rsid w:val="006B584C"/>
    <w:rsid w:val="006B6758"/>
    <w:rsid w:val="006B6FFF"/>
    <w:rsid w:val="006B708E"/>
    <w:rsid w:val="006B76B1"/>
    <w:rsid w:val="006B7763"/>
    <w:rsid w:val="006B7B71"/>
    <w:rsid w:val="006B7EB0"/>
    <w:rsid w:val="006B7FBA"/>
    <w:rsid w:val="006C14A2"/>
    <w:rsid w:val="006C17B2"/>
    <w:rsid w:val="006C1A49"/>
    <w:rsid w:val="006C1AA7"/>
    <w:rsid w:val="006C2094"/>
    <w:rsid w:val="006C2140"/>
    <w:rsid w:val="006C2442"/>
    <w:rsid w:val="006C3548"/>
    <w:rsid w:val="006C371E"/>
    <w:rsid w:val="006C3A05"/>
    <w:rsid w:val="006C3C2B"/>
    <w:rsid w:val="006C3CC5"/>
    <w:rsid w:val="006C4121"/>
    <w:rsid w:val="006C4783"/>
    <w:rsid w:val="006C501A"/>
    <w:rsid w:val="006C535D"/>
    <w:rsid w:val="006C5F6B"/>
    <w:rsid w:val="006C5FDB"/>
    <w:rsid w:val="006C60B0"/>
    <w:rsid w:val="006C63F1"/>
    <w:rsid w:val="006C6F15"/>
    <w:rsid w:val="006C7872"/>
    <w:rsid w:val="006C78D8"/>
    <w:rsid w:val="006C7ED2"/>
    <w:rsid w:val="006C7F29"/>
    <w:rsid w:val="006C7FA9"/>
    <w:rsid w:val="006D02F4"/>
    <w:rsid w:val="006D0FFD"/>
    <w:rsid w:val="006D1436"/>
    <w:rsid w:val="006D14AB"/>
    <w:rsid w:val="006D14E4"/>
    <w:rsid w:val="006D178A"/>
    <w:rsid w:val="006D197B"/>
    <w:rsid w:val="006D19A7"/>
    <w:rsid w:val="006D2085"/>
    <w:rsid w:val="006D23A2"/>
    <w:rsid w:val="006D28D9"/>
    <w:rsid w:val="006D350D"/>
    <w:rsid w:val="006D38A9"/>
    <w:rsid w:val="006D3C67"/>
    <w:rsid w:val="006D3F95"/>
    <w:rsid w:val="006D40E2"/>
    <w:rsid w:val="006D4997"/>
    <w:rsid w:val="006D4A05"/>
    <w:rsid w:val="006D4B38"/>
    <w:rsid w:val="006D4BBB"/>
    <w:rsid w:val="006D4E2D"/>
    <w:rsid w:val="006D4FC2"/>
    <w:rsid w:val="006D522E"/>
    <w:rsid w:val="006D54F6"/>
    <w:rsid w:val="006D5865"/>
    <w:rsid w:val="006D5B89"/>
    <w:rsid w:val="006D5C2A"/>
    <w:rsid w:val="006D6C3A"/>
    <w:rsid w:val="006D6C7D"/>
    <w:rsid w:val="006D7029"/>
    <w:rsid w:val="006D7097"/>
    <w:rsid w:val="006E0106"/>
    <w:rsid w:val="006E01A2"/>
    <w:rsid w:val="006E04D2"/>
    <w:rsid w:val="006E0C73"/>
    <w:rsid w:val="006E0DFA"/>
    <w:rsid w:val="006E14A7"/>
    <w:rsid w:val="006E152E"/>
    <w:rsid w:val="006E15D1"/>
    <w:rsid w:val="006E1768"/>
    <w:rsid w:val="006E1860"/>
    <w:rsid w:val="006E18A2"/>
    <w:rsid w:val="006E1C36"/>
    <w:rsid w:val="006E1EBF"/>
    <w:rsid w:val="006E1FE7"/>
    <w:rsid w:val="006E24A9"/>
    <w:rsid w:val="006E2B68"/>
    <w:rsid w:val="006E2C4C"/>
    <w:rsid w:val="006E2CEC"/>
    <w:rsid w:val="006E3016"/>
    <w:rsid w:val="006E30B9"/>
    <w:rsid w:val="006E311F"/>
    <w:rsid w:val="006E3197"/>
    <w:rsid w:val="006E327A"/>
    <w:rsid w:val="006E392F"/>
    <w:rsid w:val="006E3DBE"/>
    <w:rsid w:val="006E3E91"/>
    <w:rsid w:val="006E4029"/>
    <w:rsid w:val="006E4556"/>
    <w:rsid w:val="006E465D"/>
    <w:rsid w:val="006E47A4"/>
    <w:rsid w:val="006E5185"/>
    <w:rsid w:val="006E534A"/>
    <w:rsid w:val="006E53AB"/>
    <w:rsid w:val="006E57BB"/>
    <w:rsid w:val="006E59F8"/>
    <w:rsid w:val="006E5ABE"/>
    <w:rsid w:val="006E67DA"/>
    <w:rsid w:val="006E774D"/>
    <w:rsid w:val="006E78D7"/>
    <w:rsid w:val="006E7D34"/>
    <w:rsid w:val="006F0029"/>
    <w:rsid w:val="006F02C6"/>
    <w:rsid w:val="006F095A"/>
    <w:rsid w:val="006F0A54"/>
    <w:rsid w:val="006F0AA0"/>
    <w:rsid w:val="006F0FF2"/>
    <w:rsid w:val="006F1061"/>
    <w:rsid w:val="006F1B61"/>
    <w:rsid w:val="006F1CDD"/>
    <w:rsid w:val="006F1FDD"/>
    <w:rsid w:val="006F233B"/>
    <w:rsid w:val="006F2458"/>
    <w:rsid w:val="006F24D2"/>
    <w:rsid w:val="006F255A"/>
    <w:rsid w:val="006F25EF"/>
    <w:rsid w:val="006F3157"/>
    <w:rsid w:val="006F3450"/>
    <w:rsid w:val="006F38A8"/>
    <w:rsid w:val="006F39D3"/>
    <w:rsid w:val="006F3B9C"/>
    <w:rsid w:val="006F3C49"/>
    <w:rsid w:val="006F435A"/>
    <w:rsid w:val="006F46E2"/>
    <w:rsid w:val="006F4D47"/>
    <w:rsid w:val="006F52E0"/>
    <w:rsid w:val="006F56F0"/>
    <w:rsid w:val="006F5AE7"/>
    <w:rsid w:val="006F5C7C"/>
    <w:rsid w:val="006F5D4A"/>
    <w:rsid w:val="006F5DFF"/>
    <w:rsid w:val="006F6592"/>
    <w:rsid w:val="006F65CB"/>
    <w:rsid w:val="006F6B15"/>
    <w:rsid w:val="006F6E32"/>
    <w:rsid w:val="006F71C7"/>
    <w:rsid w:val="006F77A6"/>
    <w:rsid w:val="006F77D3"/>
    <w:rsid w:val="006F79BE"/>
    <w:rsid w:val="006F7A9E"/>
    <w:rsid w:val="00700423"/>
    <w:rsid w:val="007006A5"/>
    <w:rsid w:val="00700860"/>
    <w:rsid w:val="007009B1"/>
    <w:rsid w:val="00700AE7"/>
    <w:rsid w:val="00700C6E"/>
    <w:rsid w:val="00701826"/>
    <w:rsid w:val="007019F6"/>
    <w:rsid w:val="00701BC5"/>
    <w:rsid w:val="00702873"/>
    <w:rsid w:val="00702BCB"/>
    <w:rsid w:val="00702C88"/>
    <w:rsid w:val="00702E5B"/>
    <w:rsid w:val="007032EF"/>
    <w:rsid w:val="0070350E"/>
    <w:rsid w:val="007035DF"/>
    <w:rsid w:val="00703B1E"/>
    <w:rsid w:val="00703E4B"/>
    <w:rsid w:val="00704048"/>
    <w:rsid w:val="0070426B"/>
    <w:rsid w:val="0070428B"/>
    <w:rsid w:val="0070430E"/>
    <w:rsid w:val="007045D3"/>
    <w:rsid w:val="00704741"/>
    <w:rsid w:val="00704A44"/>
    <w:rsid w:val="00704E8B"/>
    <w:rsid w:val="00704FD4"/>
    <w:rsid w:val="007053B0"/>
    <w:rsid w:val="00705532"/>
    <w:rsid w:val="0070579E"/>
    <w:rsid w:val="007057F8"/>
    <w:rsid w:val="00705C75"/>
    <w:rsid w:val="00706348"/>
    <w:rsid w:val="007066A0"/>
    <w:rsid w:val="00706EB9"/>
    <w:rsid w:val="00706F8C"/>
    <w:rsid w:val="007071BA"/>
    <w:rsid w:val="007071CD"/>
    <w:rsid w:val="007072D5"/>
    <w:rsid w:val="0070757B"/>
    <w:rsid w:val="00707688"/>
    <w:rsid w:val="0070790C"/>
    <w:rsid w:val="00707F85"/>
    <w:rsid w:val="007101E7"/>
    <w:rsid w:val="00710710"/>
    <w:rsid w:val="0071074E"/>
    <w:rsid w:val="007107EA"/>
    <w:rsid w:val="00710896"/>
    <w:rsid w:val="00710BC3"/>
    <w:rsid w:val="00710EBA"/>
    <w:rsid w:val="00711244"/>
    <w:rsid w:val="00711273"/>
    <w:rsid w:val="0071127E"/>
    <w:rsid w:val="007117AA"/>
    <w:rsid w:val="007118CF"/>
    <w:rsid w:val="00711B25"/>
    <w:rsid w:val="00711C92"/>
    <w:rsid w:val="00711ED6"/>
    <w:rsid w:val="007120B3"/>
    <w:rsid w:val="007122E6"/>
    <w:rsid w:val="007124C0"/>
    <w:rsid w:val="00712793"/>
    <w:rsid w:val="00712C5F"/>
    <w:rsid w:val="0071300B"/>
    <w:rsid w:val="00713765"/>
    <w:rsid w:val="00713EC0"/>
    <w:rsid w:val="00713F31"/>
    <w:rsid w:val="007141FB"/>
    <w:rsid w:val="007142C6"/>
    <w:rsid w:val="007144B1"/>
    <w:rsid w:val="00714518"/>
    <w:rsid w:val="00714B60"/>
    <w:rsid w:val="00714DB8"/>
    <w:rsid w:val="00715703"/>
    <w:rsid w:val="00715F1C"/>
    <w:rsid w:val="00715F86"/>
    <w:rsid w:val="007163FF"/>
    <w:rsid w:val="0071648E"/>
    <w:rsid w:val="00716810"/>
    <w:rsid w:val="00716E38"/>
    <w:rsid w:val="007170AA"/>
    <w:rsid w:val="007171E3"/>
    <w:rsid w:val="007174AE"/>
    <w:rsid w:val="00717EE8"/>
    <w:rsid w:val="0072003C"/>
    <w:rsid w:val="00720220"/>
    <w:rsid w:val="007203A6"/>
    <w:rsid w:val="007205E9"/>
    <w:rsid w:val="007208AA"/>
    <w:rsid w:val="007208FA"/>
    <w:rsid w:val="00720CE7"/>
    <w:rsid w:val="0072111C"/>
    <w:rsid w:val="00721556"/>
    <w:rsid w:val="00721D89"/>
    <w:rsid w:val="00721E83"/>
    <w:rsid w:val="0072238B"/>
    <w:rsid w:val="0072241F"/>
    <w:rsid w:val="00722470"/>
    <w:rsid w:val="007226FB"/>
    <w:rsid w:val="00722BFF"/>
    <w:rsid w:val="00722C23"/>
    <w:rsid w:val="00722FEA"/>
    <w:rsid w:val="007230D8"/>
    <w:rsid w:val="00723544"/>
    <w:rsid w:val="00723877"/>
    <w:rsid w:val="0072389C"/>
    <w:rsid w:val="00723A29"/>
    <w:rsid w:val="00724F4A"/>
    <w:rsid w:val="00725D85"/>
    <w:rsid w:val="0072613F"/>
    <w:rsid w:val="007262AF"/>
    <w:rsid w:val="007267C7"/>
    <w:rsid w:val="00726A72"/>
    <w:rsid w:val="00726B89"/>
    <w:rsid w:val="00726D08"/>
    <w:rsid w:val="00726EA5"/>
    <w:rsid w:val="007275F7"/>
    <w:rsid w:val="00727A48"/>
    <w:rsid w:val="00727DBC"/>
    <w:rsid w:val="00727E72"/>
    <w:rsid w:val="00730011"/>
    <w:rsid w:val="007304A0"/>
    <w:rsid w:val="00730915"/>
    <w:rsid w:val="00730B01"/>
    <w:rsid w:val="00730F06"/>
    <w:rsid w:val="0073142B"/>
    <w:rsid w:val="00731917"/>
    <w:rsid w:val="00731AD0"/>
    <w:rsid w:val="00731DB5"/>
    <w:rsid w:val="00731F25"/>
    <w:rsid w:val="007320FC"/>
    <w:rsid w:val="007323AB"/>
    <w:rsid w:val="0073274D"/>
    <w:rsid w:val="00732978"/>
    <w:rsid w:val="00732DFF"/>
    <w:rsid w:val="00733532"/>
    <w:rsid w:val="00733795"/>
    <w:rsid w:val="0073383A"/>
    <w:rsid w:val="00733BBE"/>
    <w:rsid w:val="00733C96"/>
    <w:rsid w:val="00733DCC"/>
    <w:rsid w:val="00733E73"/>
    <w:rsid w:val="00733F9F"/>
    <w:rsid w:val="00734A49"/>
    <w:rsid w:val="00734D9A"/>
    <w:rsid w:val="00734FB3"/>
    <w:rsid w:val="0073502E"/>
    <w:rsid w:val="0073547D"/>
    <w:rsid w:val="007356D0"/>
    <w:rsid w:val="00735A21"/>
    <w:rsid w:val="00735ACB"/>
    <w:rsid w:val="00735DB3"/>
    <w:rsid w:val="007364E9"/>
    <w:rsid w:val="00736537"/>
    <w:rsid w:val="007366C2"/>
    <w:rsid w:val="007368CD"/>
    <w:rsid w:val="00736930"/>
    <w:rsid w:val="00737730"/>
    <w:rsid w:val="00737782"/>
    <w:rsid w:val="0073792B"/>
    <w:rsid w:val="00737B1F"/>
    <w:rsid w:val="00737EA7"/>
    <w:rsid w:val="00740210"/>
    <w:rsid w:val="00740316"/>
    <w:rsid w:val="007405B6"/>
    <w:rsid w:val="00740BFC"/>
    <w:rsid w:val="00740FDD"/>
    <w:rsid w:val="007410A7"/>
    <w:rsid w:val="007410DA"/>
    <w:rsid w:val="007411A3"/>
    <w:rsid w:val="0074170C"/>
    <w:rsid w:val="00741866"/>
    <w:rsid w:val="00741CF3"/>
    <w:rsid w:val="007421A9"/>
    <w:rsid w:val="0074234E"/>
    <w:rsid w:val="00742459"/>
    <w:rsid w:val="00742677"/>
    <w:rsid w:val="00742B8F"/>
    <w:rsid w:val="00742D65"/>
    <w:rsid w:val="00742EBE"/>
    <w:rsid w:val="00743738"/>
    <w:rsid w:val="0074410E"/>
    <w:rsid w:val="0074411F"/>
    <w:rsid w:val="007441D2"/>
    <w:rsid w:val="0074456F"/>
    <w:rsid w:val="0074499E"/>
    <w:rsid w:val="00744A20"/>
    <w:rsid w:val="00744B66"/>
    <w:rsid w:val="00744C29"/>
    <w:rsid w:val="0074505D"/>
    <w:rsid w:val="00745091"/>
    <w:rsid w:val="0074573A"/>
    <w:rsid w:val="00745E15"/>
    <w:rsid w:val="00745E4E"/>
    <w:rsid w:val="00746284"/>
    <w:rsid w:val="007469CA"/>
    <w:rsid w:val="007471D4"/>
    <w:rsid w:val="00747363"/>
    <w:rsid w:val="00747462"/>
    <w:rsid w:val="007474C4"/>
    <w:rsid w:val="00747851"/>
    <w:rsid w:val="007479DD"/>
    <w:rsid w:val="00747B8F"/>
    <w:rsid w:val="00747F17"/>
    <w:rsid w:val="007503E8"/>
    <w:rsid w:val="0075040A"/>
    <w:rsid w:val="00751928"/>
    <w:rsid w:val="00751FA5"/>
    <w:rsid w:val="00751FA8"/>
    <w:rsid w:val="0075220D"/>
    <w:rsid w:val="007525F3"/>
    <w:rsid w:val="00752A11"/>
    <w:rsid w:val="00752BAD"/>
    <w:rsid w:val="00753125"/>
    <w:rsid w:val="00753748"/>
    <w:rsid w:val="00753CBA"/>
    <w:rsid w:val="00753CF8"/>
    <w:rsid w:val="00754052"/>
    <w:rsid w:val="0075462D"/>
    <w:rsid w:val="00754A16"/>
    <w:rsid w:val="00754CCD"/>
    <w:rsid w:val="00754DB0"/>
    <w:rsid w:val="00754DD5"/>
    <w:rsid w:val="00754E65"/>
    <w:rsid w:val="0075521B"/>
    <w:rsid w:val="00755938"/>
    <w:rsid w:val="00755AA0"/>
    <w:rsid w:val="00755F4E"/>
    <w:rsid w:val="0075631A"/>
    <w:rsid w:val="00756AC4"/>
    <w:rsid w:val="007570F7"/>
    <w:rsid w:val="007572E4"/>
    <w:rsid w:val="007572EB"/>
    <w:rsid w:val="00757A45"/>
    <w:rsid w:val="00760482"/>
    <w:rsid w:val="0076065E"/>
    <w:rsid w:val="00760996"/>
    <w:rsid w:val="007610D4"/>
    <w:rsid w:val="007610E1"/>
    <w:rsid w:val="00761380"/>
    <w:rsid w:val="007614D8"/>
    <w:rsid w:val="00761697"/>
    <w:rsid w:val="00761D41"/>
    <w:rsid w:val="007620EE"/>
    <w:rsid w:val="00762493"/>
    <w:rsid w:val="00762649"/>
    <w:rsid w:val="0076272A"/>
    <w:rsid w:val="00762BB4"/>
    <w:rsid w:val="00762E42"/>
    <w:rsid w:val="00763706"/>
    <w:rsid w:val="0076377C"/>
    <w:rsid w:val="00763817"/>
    <w:rsid w:val="00763C49"/>
    <w:rsid w:val="00763E8A"/>
    <w:rsid w:val="00764111"/>
    <w:rsid w:val="00764712"/>
    <w:rsid w:val="00764A6F"/>
    <w:rsid w:val="00764D3D"/>
    <w:rsid w:val="00765F68"/>
    <w:rsid w:val="0076622E"/>
    <w:rsid w:val="00766447"/>
    <w:rsid w:val="007664F8"/>
    <w:rsid w:val="0076657A"/>
    <w:rsid w:val="00766790"/>
    <w:rsid w:val="00766A98"/>
    <w:rsid w:val="00766AE3"/>
    <w:rsid w:val="0076706E"/>
    <w:rsid w:val="007671EB"/>
    <w:rsid w:val="00767809"/>
    <w:rsid w:val="00767CD9"/>
    <w:rsid w:val="00767DFB"/>
    <w:rsid w:val="00767FC3"/>
    <w:rsid w:val="0077013B"/>
    <w:rsid w:val="0077017C"/>
    <w:rsid w:val="00770366"/>
    <w:rsid w:val="00770634"/>
    <w:rsid w:val="00770E7D"/>
    <w:rsid w:val="007714FA"/>
    <w:rsid w:val="00771543"/>
    <w:rsid w:val="007715BF"/>
    <w:rsid w:val="007715E5"/>
    <w:rsid w:val="0077165F"/>
    <w:rsid w:val="00771ED6"/>
    <w:rsid w:val="007720F4"/>
    <w:rsid w:val="00772275"/>
    <w:rsid w:val="007722CD"/>
    <w:rsid w:val="0077231D"/>
    <w:rsid w:val="00772442"/>
    <w:rsid w:val="00772948"/>
    <w:rsid w:val="00772B86"/>
    <w:rsid w:val="007730F0"/>
    <w:rsid w:val="00773198"/>
    <w:rsid w:val="00773429"/>
    <w:rsid w:val="0077352D"/>
    <w:rsid w:val="00773A37"/>
    <w:rsid w:val="00773AA0"/>
    <w:rsid w:val="00773F01"/>
    <w:rsid w:val="00773F60"/>
    <w:rsid w:val="00774784"/>
    <w:rsid w:val="0077480C"/>
    <w:rsid w:val="00774827"/>
    <w:rsid w:val="007749BC"/>
    <w:rsid w:val="00774D44"/>
    <w:rsid w:val="00774DB8"/>
    <w:rsid w:val="00775514"/>
    <w:rsid w:val="00775995"/>
    <w:rsid w:val="00775DF8"/>
    <w:rsid w:val="00775FC1"/>
    <w:rsid w:val="00776164"/>
    <w:rsid w:val="0077627C"/>
    <w:rsid w:val="0077637D"/>
    <w:rsid w:val="0077679E"/>
    <w:rsid w:val="007768A0"/>
    <w:rsid w:val="00776D97"/>
    <w:rsid w:val="00776ED2"/>
    <w:rsid w:val="00776EE7"/>
    <w:rsid w:val="0077713A"/>
    <w:rsid w:val="00777301"/>
    <w:rsid w:val="00777446"/>
    <w:rsid w:val="00777EC8"/>
    <w:rsid w:val="00777F27"/>
    <w:rsid w:val="0078001C"/>
    <w:rsid w:val="00780030"/>
    <w:rsid w:val="00780C4D"/>
    <w:rsid w:val="00780EFE"/>
    <w:rsid w:val="00780FF4"/>
    <w:rsid w:val="007812B1"/>
    <w:rsid w:val="007812D6"/>
    <w:rsid w:val="00781423"/>
    <w:rsid w:val="00781EA4"/>
    <w:rsid w:val="00782999"/>
    <w:rsid w:val="007839E4"/>
    <w:rsid w:val="00783CFE"/>
    <w:rsid w:val="00783E81"/>
    <w:rsid w:val="007841EB"/>
    <w:rsid w:val="0078490E"/>
    <w:rsid w:val="00784982"/>
    <w:rsid w:val="00784D78"/>
    <w:rsid w:val="00784F18"/>
    <w:rsid w:val="00784F2E"/>
    <w:rsid w:val="007850F8"/>
    <w:rsid w:val="007851EF"/>
    <w:rsid w:val="0078544E"/>
    <w:rsid w:val="0078596D"/>
    <w:rsid w:val="00786170"/>
    <w:rsid w:val="0078670E"/>
    <w:rsid w:val="00786E4D"/>
    <w:rsid w:val="007870B0"/>
    <w:rsid w:val="007871DC"/>
    <w:rsid w:val="00787340"/>
    <w:rsid w:val="00787CD4"/>
    <w:rsid w:val="00787E2D"/>
    <w:rsid w:val="00787E80"/>
    <w:rsid w:val="00787F10"/>
    <w:rsid w:val="00787FC2"/>
    <w:rsid w:val="00787FD7"/>
    <w:rsid w:val="0079006C"/>
    <w:rsid w:val="00790162"/>
    <w:rsid w:val="00790323"/>
    <w:rsid w:val="007916C3"/>
    <w:rsid w:val="007916F4"/>
    <w:rsid w:val="00791AEF"/>
    <w:rsid w:val="007927A9"/>
    <w:rsid w:val="00793170"/>
    <w:rsid w:val="007931F3"/>
    <w:rsid w:val="007934C2"/>
    <w:rsid w:val="00793894"/>
    <w:rsid w:val="00794678"/>
    <w:rsid w:val="00794994"/>
    <w:rsid w:val="007950DE"/>
    <w:rsid w:val="0079566B"/>
    <w:rsid w:val="007958F0"/>
    <w:rsid w:val="0079593F"/>
    <w:rsid w:val="00795A44"/>
    <w:rsid w:val="00795C68"/>
    <w:rsid w:val="00795DCC"/>
    <w:rsid w:val="00795F4A"/>
    <w:rsid w:val="0079620C"/>
    <w:rsid w:val="0079656F"/>
    <w:rsid w:val="0079699C"/>
    <w:rsid w:val="00796CBE"/>
    <w:rsid w:val="00796E77"/>
    <w:rsid w:val="007970C1"/>
    <w:rsid w:val="007970DE"/>
    <w:rsid w:val="007975D6"/>
    <w:rsid w:val="00797D8F"/>
    <w:rsid w:val="007A01E8"/>
    <w:rsid w:val="007A04E3"/>
    <w:rsid w:val="007A07DF"/>
    <w:rsid w:val="007A0AF1"/>
    <w:rsid w:val="007A1A81"/>
    <w:rsid w:val="007A21C3"/>
    <w:rsid w:val="007A29F9"/>
    <w:rsid w:val="007A2CBF"/>
    <w:rsid w:val="007A2D87"/>
    <w:rsid w:val="007A2F23"/>
    <w:rsid w:val="007A3057"/>
    <w:rsid w:val="007A3110"/>
    <w:rsid w:val="007A34AB"/>
    <w:rsid w:val="007A3C53"/>
    <w:rsid w:val="007A3E17"/>
    <w:rsid w:val="007A40BF"/>
    <w:rsid w:val="007A40C3"/>
    <w:rsid w:val="007A41D4"/>
    <w:rsid w:val="007A424A"/>
    <w:rsid w:val="007A4966"/>
    <w:rsid w:val="007A4D43"/>
    <w:rsid w:val="007A5065"/>
    <w:rsid w:val="007A534A"/>
    <w:rsid w:val="007A53D3"/>
    <w:rsid w:val="007A547B"/>
    <w:rsid w:val="007A5A5E"/>
    <w:rsid w:val="007A5CD8"/>
    <w:rsid w:val="007A616C"/>
    <w:rsid w:val="007A65FA"/>
    <w:rsid w:val="007A74B2"/>
    <w:rsid w:val="007A7696"/>
    <w:rsid w:val="007B00EA"/>
    <w:rsid w:val="007B02AC"/>
    <w:rsid w:val="007B0534"/>
    <w:rsid w:val="007B0611"/>
    <w:rsid w:val="007B0738"/>
    <w:rsid w:val="007B10C4"/>
    <w:rsid w:val="007B1A7C"/>
    <w:rsid w:val="007B1E31"/>
    <w:rsid w:val="007B2BA5"/>
    <w:rsid w:val="007B2F55"/>
    <w:rsid w:val="007B3096"/>
    <w:rsid w:val="007B3346"/>
    <w:rsid w:val="007B4095"/>
    <w:rsid w:val="007B43BB"/>
    <w:rsid w:val="007B46E6"/>
    <w:rsid w:val="007B472E"/>
    <w:rsid w:val="007B4A01"/>
    <w:rsid w:val="007B4A48"/>
    <w:rsid w:val="007B4AF7"/>
    <w:rsid w:val="007B507B"/>
    <w:rsid w:val="007B5163"/>
    <w:rsid w:val="007B5274"/>
    <w:rsid w:val="007B54B4"/>
    <w:rsid w:val="007B5A2E"/>
    <w:rsid w:val="007B5B21"/>
    <w:rsid w:val="007B5B5C"/>
    <w:rsid w:val="007B5FB1"/>
    <w:rsid w:val="007B6155"/>
    <w:rsid w:val="007B65FE"/>
    <w:rsid w:val="007B69FA"/>
    <w:rsid w:val="007B6CE1"/>
    <w:rsid w:val="007B6F5B"/>
    <w:rsid w:val="007B7052"/>
    <w:rsid w:val="007B711D"/>
    <w:rsid w:val="007B7606"/>
    <w:rsid w:val="007C00C4"/>
    <w:rsid w:val="007C05DF"/>
    <w:rsid w:val="007C094F"/>
    <w:rsid w:val="007C0C81"/>
    <w:rsid w:val="007C0FB6"/>
    <w:rsid w:val="007C10FD"/>
    <w:rsid w:val="007C12BF"/>
    <w:rsid w:val="007C21D6"/>
    <w:rsid w:val="007C22E6"/>
    <w:rsid w:val="007C2567"/>
    <w:rsid w:val="007C2D6C"/>
    <w:rsid w:val="007C2DC0"/>
    <w:rsid w:val="007C3504"/>
    <w:rsid w:val="007C3607"/>
    <w:rsid w:val="007C3879"/>
    <w:rsid w:val="007C4F4C"/>
    <w:rsid w:val="007C5061"/>
    <w:rsid w:val="007C5337"/>
    <w:rsid w:val="007C58E5"/>
    <w:rsid w:val="007C5B83"/>
    <w:rsid w:val="007C5F57"/>
    <w:rsid w:val="007C6985"/>
    <w:rsid w:val="007C735F"/>
    <w:rsid w:val="007C73AA"/>
    <w:rsid w:val="007C747D"/>
    <w:rsid w:val="007C74FC"/>
    <w:rsid w:val="007D0538"/>
    <w:rsid w:val="007D0994"/>
    <w:rsid w:val="007D1194"/>
    <w:rsid w:val="007D1300"/>
    <w:rsid w:val="007D1321"/>
    <w:rsid w:val="007D1B76"/>
    <w:rsid w:val="007D1CB7"/>
    <w:rsid w:val="007D22FF"/>
    <w:rsid w:val="007D27DE"/>
    <w:rsid w:val="007D2BC1"/>
    <w:rsid w:val="007D3CBB"/>
    <w:rsid w:val="007D3D7B"/>
    <w:rsid w:val="007D4178"/>
    <w:rsid w:val="007D49D6"/>
    <w:rsid w:val="007D4BE7"/>
    <w:rsid w:val="007D4FAE"/>
    <w:rsid w:val="007D5008"/>
    <w:rsid w:val="007D51B7"/>
    <w:rsid w:val="007D5904"/>
    <w:rsid w:val="007D5D4B"/>
    <w:rsid w:val="007D5F00"/>
    <w:rsid w:val="007D61C2"/>
    <w:rsid w:val="007D6475"/>
    <w:rsid w:val="007D66C6"/>
    <w:rsid w:val="007D6790"/>
    <w:rsid w:val="007D685B"/>
    <w:rsid w:val="007D6E18"/>
    <w:rsid w:val="007D7277"/>
    <w:rsid w:val="007D7293"/>
    <w:rsid w:val="007D7392"/>
    <w:rsid w:val="007D76EE"/>
    <w:rsid w:val="007D790B"/>
    <w:rsid w:val="007D7921"/>
    <w:rsid w:val="007D79CB"/>
    <w:rsid w:val="007E013A"/>
    <w:rsid w:val="007E02DA"/>
    <w:rsid w:val="007E036F"/>
    <w:rsid w:val="007E0553"/>
    <w:rsid w:val="007E0C1C"/>
    <w:rsid w:val="007E0FE3"/>
    <w:rsid w:val="007E101C"/>
    <w:rsid w:val="007E10D8"/>
    <w:rsid w:val="007E152E"/>
    <w:rsid w:val="007E1532"/>
    <w:rsid w:val="007E1830"/>
    <w:rsid w:val="007E18F0"/>
    <w:rsid w:val="007E1980"/>
    <w:rsid w:val="007E1B52"/>
    <w:rsid w:val="007E1CB1"/>
    <w:rsid w:val="007E1D17"/>
    <w:rsid w:val="007E1EC6"/>
    <w:rsid w:val="007E2182"/>
    <w:rsid w:val="007E2566"/>
    <w:rsid w:val="007E2957"/>
    <w:rsid w:val="007E2CBA"/>
    <w:rsid w:val="007E2D2B"/>
    <w:rsid w:val="007E2F0C"/>
    <w:rsid w:val="007E3902"/>
    <w:rsid w:val="007E3A11"/>
    <w:rsid w:val="007E3F6E"/>
    <w:rsid w:val="007E42A2"/>
    <w:rsid w:val="007E4360"/>
    <w:rsid w:val="007E4A2D"/>
    <w:rsid w:val="007E4C8C"/>
    <w:rsid w:val="007E51CB"/>
    <w:rsid w:val="007E52EF"/>
    <w:rsid w:val="007E53A0"/>
    <w:rsid w:val="007E5530"/>
    <w:rsid w:val="007E5575"/>
    <w:rsid w:val="007E5827"/>
    <w:rsid w:val="007E63B9"/>
    <w:rsid w:val="007E6542"/>
    <w:rsid w:val="007E6F0B"/>
    <w:rsid w:val="007E722D"/>
    <w:rsid w:val="007E7394"/>
    <w:rsid w:val="007E7422"/>
    <w:rsid w:val="007E756F"/>
    <w:rsid w:val="007E76F7"/>
    <w:rsid w:val="007E78D2"/>
    <w:rsid w:val="007E7A16"/>
    <w:rsid w:val="007E7AC3"/>
    <w:rsid w:val="007F021C"/>
    <w:rsid w:val="007F0A5C"/>
    <w:rsid w:val="007F0B5A"/>
    <w:rsid w:val="007F0BB2"/>
    <w:rsid w:val="007F0C31"/>
    <w:rsid w:val="007F0C87"/>
    <w:rsid w:val="007F10CF"/>
    <w:rsid w:val="007F14DB"/>
    <w:rsid w:val="007F1B3D"/>
    <w:rsid w:val="007F1E66"/>
    <w:rsid w:val="007F2046"/>
    <w:rsid w:val="007F20CC"/>
    <w:rsid w:val="007F20F8"/>
    <w:rsid w:val="007F2841"/>
    <w:rsid w:val="007F2A6C"/>
    <w:rsid w:val="007F3148"/>
    <w:rsid w:val="007F3348"/>
    <w:rsid w:val="007F37FD"/>
    <w:rsid w:val="007F4256"/>
    <w:rsid w:val="007F42FD"/>
    <w:rsid w:val="007F45F4"/>
    <w:rsid w:val="007F46D2"/>
    <w:rsid w:val="007F4C21"/>
    <w:rsid w:val="007F4FF1"/>
    <w:rsid w:val="007F53ED"/>
    <w:rsid w:val="007F550E"/>
    <w:rsid w:val="007F557C"/>
    <w:rsid w:val="007F564C"/>
    <w:rsid w:val="007F580A"/>
    <w:rsid w:val="007F5A24"/>
    <w:rsid w:val="007F5FF3"/>
    <w:rsid w:val="007F6838"/>
    <w:rsid w:val="007F6F6E"/>
    <w:rsid w:val="007F7259"/>
    <w:rsid w:val="007F73D9"/>
    <w:rsid w:val="007F7409"/>
    <w:rsid w:val="007F7814"/>
    <w:rsid w:val="007F7A84"/>
    <w:rsid w:val="007F7BD5"/>
    <w:rsid w:val="008004B7"/>
    <w:rsid w:val="008006C3"/>
    <w:rsid w:val="00800A60"/>
    <w:rsid w:val="00800F83"/>
    <w:rsid w:val="0080146B"/>
    <w:rsid w:val="0080195A"/>
    <w:rsid w:val="00801A40"/>
    <w:rsid w:val="00801AAB"/>
    <w:rsid w:val="00801CD2"/>
    <w:rsid w:val="00801DA8"/>
    <w:rsid w:val="00802BAD"/>
    <w:rsid w:val="00802CB8"/>
    <w:rsid w:val="00803028"/>
    <w:rsid w:val="008031B6"/>
    <w:rsid w:val="008041DD"/>
    <w:rsid w:val="00804493"/>
    <w:rsid w:val="00805118"/>
    <w:rsid w:val="0080575D"/>
    <w:rsid w:val="00805928"/>
    <w:rsid w:val="00805BE8"/>
    <w:rsid w:val="00806801"/>
    <w:rsid w:val="00806B61"/>
    <w:rsid w:val="00806F3C"/>
    <w:rsid w:val="00807118"/>
    <w:rsid w:val="008077B1"/>
    <w:rsid w:val="008077B6"/>
    <w:rsid w:val="00807D58"/>
    <w:rsid w:val="00807F63"/>
    <w:rsid w:val="008100EC"/>
    <w:rsid w:val="008108D9"/>
    <w:rsid w:val="00810999"/>
    <w:rsid w:val="00810B01"/>
    <w:rsid w:val="00811144"/>
    <w:rsid w:val="00811256"/>
    <w:rsid w:val="0081142B"/>
    <w:rsid w:val="008114FF"/>
    <w:rsid w:val="00811582"/>
    <w:rsid w:val="008117B4"/>
    <w:rsid w:val="00811AE3"/>
    <w:rsid w:val="008128AC"/>
    <w:rsid w:val="00812BB3"/>
    <w:rsid w:val="00812DF3"/>
    <w:rsid w:val="00812EDD"/>
    <w:rsid w:val="00813363"/>
    <w:rsid w:val="008133EF"/>
    <w:rsid w:val="0081341F"/>
    <w:rsid w:val="00813489"/>
    <w:rsid w:val="00813619"/>
    <w:rsid w:val="008139C9"/>
    <w:rsid w:val="00813A9A"/>
    <w:rsid w:val="00813B48"/>
    <w:rsid w:val="008146C6"/>
    <w:rsid w:val="008147EB"/>
    <w:rsid w:val="00814BA1"/>
    <w:rsid w:val="008150CC"/>
    <w:rsid w:val="008150DE"/>
    <w:rsid w:val="00815763"/>
    <w:rsid w:val="00815D62"/>
    <w:rsid w:val="00815D64"/>
    <w:rsid w:val="008160CD"/>
    <w:rsid w:val="008164B5"/>
    <w:rsid w:val="0081657A"/>
    <w:rsid w:val="00816B4B"/>
    <w:rsid w:val="00816DDF"/>
    <w:rsid w:val="008170B1"/>
    <w:rsid w:val="008173FA"/>
    <w:rsid w:val="00817617"/>
    <w:rsid w:val="00820070"/>
    <w:rsid w:val="0082013C"/>
    <w:rsid w:val="0082068A"/>
    <w:rsid w:val="008206F9"/>
    <w:rsid w:val="008207FB"/>
    <w:rsid w:val="00820A13"/>
    <w:rsid w:val="00820FDB"/>
    <w:rsid w:val="0082123E"/>
    <w:rsid w:val="00821647"/>
    <w:rsid w:val="0082194E"/>
    <w:rsid w:val="008219BE"/>
    <w:rsid w:val="00821D05"/>
    <w:rsid w:val="00821D71"/>
    <w:rsid w:val="00821FFA"/>
    <w:rsid w:val="008221B4"/>
    <w:rsid w:val="0082264D"/>
    <w:rsid w:val="00822DD9"/>
    <w:rsid w:val="008230AD"/>
    <w:rsid w:val="0082321D"/>
    <w:rsid w:val="008237BA"/>
    <w:rsid w:val="0082394A"/>
    <w:rsid w:val="00823B3A"/>
    <w:rsid w:val="00823B5B"/>
    <w:rsid w:val="00824467"/>
    <w:rsid w:val="00824628"/>
    <w:rsid w:val="0082477C"/>
    <w:rsid w:val="00824891"/>
    <w:rsid w:val="0082498A"/>
    <w:rsid w:val="00824B2B"/>
    <w:rsid w:val="00824EAC"/>
    <w:rsid w:val="00824FA3"/>
    <w:rsid w:val="008252FB"/>
    <w:rsid w:val="00825680"/>
    <w:rsid w:val="008264A3"/>
    <w:rsid w:val="0082689A"/>
    <w:rsid w:val="0082699B"/>
    <w:rsid w:val="00826B5F"/>
    <w:rsid w:val="00826E05"/>
    <w:rsid w:val="008270A5"/>
    <w:rsid w:val="00827601"/>
    <w:rsid w:val="00827838"/>
    <w:rsid w:val="00827C99"/>
    <w:rsid w:val="00830659"/>
    <w:rsid w:val="00830CEB"/>
    <w:rsid w:val="00830FC9"/>
    <w:rsid w:val="008314DC"/>
    <w:rsid w:val="00831654"/>
    <w:rsid w:val="00831821"/>
    <w:rsid w:val="00831931"/>
    <w:rsid w:val="00831D47"/>
    <w:rsid w:val="008326B2"/>
    <w:rsid w:val="008327D5"/>
    <w:rsid w:val="008328EB"/>
    <w:rsid w:val="00832BA6"/>
    <w:rsid w:val="008332AD"/>
    <w:rsid w:val="00833797"/>
    <w:rsid w:val="00833A45"/>
    <w:rsid w:val="00833E1A"/>
    <w:rsid w:val="00834956"/>
    <w:rsid w:val="00834E85"/>
    <w:rsid w:val="008351C2"/>
    <w:rsid w:val="0083552D"/>
    <w:rsid w:val="008355C2"/>
    <w:rsid w:val="00835970"/>
    <w:rsid w:val="00835BD1"/>
    <w:rsid w:val="00835E69"/>
    <w:rsid w:val="008366A0"/>
    <w:rsid w:val="00836773"/>
    <w:rsid w:val="008368C4"/>
    <w:rsid w:val="008368E3"/>
    <w:rsid w:val="00836E54"/>
    <w:rsid w:val="00836EFC"/>
    <w:rsid w:val="00837584"/>
    <w:rsid w:val="008376F0"/>
    <w:rsid w:val="008378EC"/>
    <w:rsid w:val="008402E8"/>
    <w:rsid w:val="008403AB"/>
    <w:rsid w:val="008405B7"/>
    <w:rsid w:val="008406B1"/>
    <w:rsid w:val="00840735"/>
    <w:rsid w:val="00840C3D"/>
    <w:rsid w:val="00840DFA"/>
    <w:rsid w:val="0084105D"/>
    <w:rsid w:val="008412F2"/>
    <w:rsid w:val="00841363"/>
    <w:rsid w:val="008413F6"/>
    <w:rsid w:val="008418F3"/>
    <w:rsid w:val="00841EDE"/>
    <w:rsid w:val="00842050"/>
    <w:rsid w:val="00842BE5"/>
    <w:rsid w:val="00842F13"/>
    <w:rsid w:val="008432BF"/>
    <w:rsid w:val="00843820"/>
    <w:rsid w:val="008438DB"/>
    <w:rsid w:val="008439C7"/>
    <w:rsid w:val="00843EFF"/>
    <w:rsid w:val="00844257"/>
    <w:rsid w:val="00844388"/>
    <w:rsid w:val="00844AE6"/>
    <w:rsid w:val="00844D15"/>
    <w:rsid w:val="0084517B"/>
    <w:rsid w:val="008451CC"/>
    <w:rsid w:val="008455F1"/>
    <w:rsid w:val="00845789"/>
    <w:rsid w:val="008459CF"/>
    <w:rsid w:val="00845FEB"/>
    <w:rsid w:val="0084607E"/>
    <w:rsid w:val="0084642A"/>
    <w:rsid w:val="0084656C"/>
    <w:rsid w:val="00846C9A"/>
    <w:rsid w:val="00846F9B"/>
    <w:rsid w:val="008471A1"/>
    <w:rsid w:val="00847793"/>
    <w:rsid w:val="008477F8"/>
    <w:rsid w:val="0084781A"/>
    <w:rsid w:val="00847F07"/>
    <w:rsid w:val="008502AC"/>
    <w:rsid w:val="00850464"/>
    <w:rsid w:val="00850950"/>
    <w:rsid w:val="00851604"/>
    <w:rsid w:val="00851B84"/>
    <w:rsid w:val="00851C88"/>
    <w:rsid w:val="0085209B"/>
    <w:rsid w:val="0085219B"/>
    <w:rsid w:val="00852268"/>
    <w:rsid w:val="0085280F"/>
    <w:rsid w:val="00852878"/>
    <w:rsid w:val="00852A6D"/>
    <w:rsid w:val="00852A90"/>
    <w:rsid w:val="00852C82"/>
    <w:rsid w:val="00852D77"/>
    <w:rsid w:val="00852F37"/>
    <w:rsid w:val="00853012"/>
    <w:rsid w:val="00853532"/>
    <w:rsid w:val="008536D6"/>
    <w:rsid w:val="008536F1"/>
    <w:rsid w:val="0085446D"/>
    <w:rsid w:val="00854489"/>
    <w:rsid w:val="00854781"/>
    <w:rsid w:val="00854E38"/>
    <w:rsid w:val="00854FC2"/>
    <w:rsid w:val="00855197"/>
    <w:rsid w:val="008554AB"/>
    <w:rsid w:val="00855869"/>
    <w:rsid w:val="00855871"/>
    <w:rsid w:val="00855B8E"/>
    <w:rsid w:val="00855D12"/>
    <w:rsid w:val="00856536"/>
    <w:rsid w:val="00856CF0"/>
    <w:rsid w:val="00857262"/>
    <w:rsid w:val="008574A5"/>
    <w:rsid w:val="0085777F"/>
    <w:rsid w:val="00857D8E"/>
    <w:rsid w:val="00857F14"/>
    <w:rsid w:val="0086001E"/>
    <w:rsid w:val="008602A3"/>
    <w:rsid w:val="00860353"/>
    <w:rsid w:val="00860578"/>
    <w:rsid w:val="00860AB3"/>
    <w:rsid w:val="00860BD6"/>
    <w:rsid w:val="00860D5C"/>
    <w:rsid w:val="008611A5"/>
    <w:rsid w:val="00861424"/>
    <w:rsid w:val="008614F4"/>
    <w:rsid w:val="00861744"/>
    <w:rsid w:val="0086174C"/>
    <w:rsid w:val="00861AC6"/>
    <w:rsid w:val="00861DBD"/>
    <w:rsid w:val="00861FAF"/>
    <w:rsid w:val="00862167"/>
    <w:rsid w:val="00862265"/>
    <w:rsid w:val="00862269"/>
    <w:rsid w:val="0086267C"/>
    <w:rsid w:val="00862682"/>
    <w:rsid w:val="0086276E"/>
    <w:rsid w:val="00862A62"/>
    <w:rsid w:val="00862B97"/>
    <w:rsid w:val="00863392"/>
    <w:rsid w:val="0086350C"/>
    <w:rsid w:val="00863E77"/>
    <w:rsid w:val="008643D3"/>
    <w:rsid w:val="008643EA"/>
    <w:rsid w:val="00864413"/>
    <w:rsid w:val="008645E9"/>
    <w:rsid w:val="0086481B"/>
    <w:rsid w:val="00864847"/>
    <w:rsid w:val="00864A72"/>
    <w:rsid w:val="00864AA8"/>
    <w:rsid w:val="00864F5E"/>
    <w:rsid w:val="008651AC"/>
    <w:rsid w:val="0086524A"/>
    <w:rsid w:val="0086582C"/>
    <w:rsid w:val="00865ABF"/>
    <w:rsid w:val="0086601E"/>
    <w:rsid w:val="008660C3"/>
    <w:rsid w:val="008662CE"/>
    <w:rsid w:val="0086681C"/>
    <w:rsid w:val="00866EEC"/>
    <w:rsid w:val="00866F91"/>
    <w:rsid w:val="00867367"/>
    <w:rsid w:val="00867626"/>
    <w:rsid w:val="0086771B"/>
    <w:rsid w:val="00867D5F"/>
    <w:rsid w:val="00870007"/>
    <w:rsid w:val="00870097"/>
    <w:rsid w:val="00870532"/>
    <w:rsid w:val="008706D3"/>
    <w:rsid w:val="00870E52"/>
    <w:rsid w:val="008710BE"/>
    <w:rsid w:val="00871378"/>
    <w:rsid w:val="00871CB1"/>
    <w:rsid w:val="0087202E"/>
    <w:rsid w:val="0087233A"/>
    <w:rsid w:val="008723C7"/>
    <w:rsid w:val="00872CF4"/>
    <w:rsid w:val="00873931"/>
    <w:rsid w:val="00873C9A"/>
    <w:rsid w:val="00873E1F"/>
    <w:rsid w:val="00873FF9"/>
    <w:rsid w:val="008742EA"/>
    <w:rsid w:val="00874C16"/>
    <w:rsid w:val="00875005"/>
    <w:rsid w:val="008754D0"/>
    <w:rsid w:val="00875A5C"/>
    <w:rsid w:val="00875C7B"/>
    <w:rsid w:val="0087601F"/>
    <w:rsid w:val="00876160"/>
    <w:rsid w:val="00876B54"/>
    <w:rsid w:val="00876EAF"/>
    <w:rsid w:val="00877642"/>
    <w:rsid w:val="00877A53"/>
    <w:rsid w:val="00877B43"/>
    <w:rsid w:val="00877D06"/>
    <w:rsid w:val="00877E23"/>
    <w:rsid w:val="00877EEE"/>
    <w:rsid w:val="00880197"/>
    <w:rsid w:val="00880578"/>
    <w:rsid w:val="00880A18"/>
    <w:rsid w:val="00880CDB"/>
    <w:rsid w:val="00880EC1"/>
    <w:rsid w:val="00880F0F"/>
    <w:rsid w:val="0088109D"/>
    <w:rsid w:val="00881198"/>
    <w:rsid w:val="0088126B"/>
    <w:rsid w:val="0088135D"/>
    <w:rsid w:val="0088165C"/>
    <w:rsid w:val="00881F39"/>
    <w:rsid w:val="0088218E"/>
    <w:rsid w:val="0088241D"/>
    <w:rsid w:val="0088272F"/>
    <w:rsid w:val="008828F5"/>
    <w:rsid w:val="00882FB3"/>
    <w:rsid w:val="00883056"/>
    <w:rsid w:val="008839A8"/>
    <w:rsid w:val="00883DA2"/>
    <w:rsid w:val="00883E11"/>
    <w:rsid w:val="00884022"/>
    <w:rsid w:val="0088438B"/>
    <w:rsid w:val="0088454C"/>
    <w:rsid w:val="008845AF"/>
    <w:rsid w:val="00884F62"/>
    <w:rsid w:val="00885424"/>
    <w:rsid w:val="0088556A"/>
    <w:rsid w:val="008856EF"/>
    <w:rsid w:val="0088581C"/>
    <w:rsid w:val="00885983"/>
    <w:rsid w:val="00885EEF"/>
    <w:rsid w:val="00886579"/>
    <w:rsid w:val="008879A1"/>
    <w:rsid w:val="00887A07"/>
    <w:rsid w:val="00887AA8"/>
    <w:rsid w:val="00887B13"/>
    <w:rsid w:val="00887DFE"/>
    <w:rsid w:val="00890065"/>
    <w:rsid w:val="00890216"/>
    <w:rsid w:val="00890A35"/>
    <w:rsid w:val="0089126C"/>
    <w:rsid w:val="00891389"/>
    <w:rsid w:val="00891B66"/>
    <w:rsid w:val="00891BCE"/>
    <w:rsid w:val="00891EDD"/>
    <w:rsid w:val="00891FB4"/>
    <w:rsid w:val="00892172"/>
    <w:rsid w:val="008921AC"/>
    <w:rsid w:val="008929A2"/>
    <w:rsid w:val="00892E98"/>
    <w:rsid w:val="00892F62"/>
    <w:rsid w:val="0089356F"/>
    <w:rsid w:val="00893663"/>
    <w:rsid w:val="008937B5"/>
    <w:rsid w:val="00893C64"/>
    <w:rsid w:val="00893D02"/>
    <w:rsid w:val="00893D1C"/>
    <w:rsid w:val="0089405C"/>
    <w:rsid w:val="00894368"/>
    <w:rsid w:val="00894428"/>
    <w:rsid w:val="00894457"/>
    <w:rsid w:val="008945B0"/>
    <w:rsid w:val="00894795"/>
    <w:rsid w:val="00894A6C"/>
    <w:rsid w:val="00894BFB"/>
    <w:rsid w:val="00895330"/>
    <w:rsid w:val="00895383"/>
    <w:rsid w:val="0089556E"/>
    <w:rsid w:val="00895817"/>
    <w:rsid w:val="00895B70"/>
    <w:rsid w:val="00895C49"/>
    <w:rsid w:val="0089607A"/>
    <w:rsid w:val="008966CD"/>
    <w:rsid w:val="008966E5"/>
    <w:rsid w:val="00896A6F"/>
    <w:rsid w:val="0089703C"/>
    <w:rsid w:val="00897092"/>
    <w:rsid w:val="00897443"/>
    <w:rsid w:val="00897794"/>
    <w:rsid w:val="00897DDC"/>
    <w:rsid w:val="008A01E3"/>
    <w:rsid w:val="008A0464"/>
    <w:rsid w:val="008A073D"/>
    <w:rsid w:val="008A183D"/>
    <w:rsid w:val="008A1A0B"/>
    <w:rsid w:val="008A1A30"/>
    <w:rsid w:val="008A1E42"/>
    <w:rsid w:val="008A20ED"/>
    <w:rsid w:val="008A2544"/>
    <w:rsid w:val="008A2884"/>
    <w:rsid w:val="008A28C9"/>
    <w:rsid w:val="008A2BC1"/>
    <w:rsid w:val="008A2E91"/>
    <w:rsid w:val="008A2F66"/>
    <w:rsid w:val="008A2F8B"/>
    <w:rsid w:val="008A3979"/>
    <w:rsid w:val="008A3B2F"/>
    <w:rsid w:val="008A3E46"/>
    <w:rsid w:val="008A417B"/>
    <w:rsid w:val="008A4576"/>
    <w:rsid w:val="008A563C"/>
    <w:rsid w:val="008A5B5C"/>
    <w:rsid w:val="008A5C98"/>
    <w:rsid w:val="008A5F8D"/>
    <w:rsid w:val="008A6A11"/>
    <w:rsid w:val="008A6B27"/>
    <w:rsid w:val="008A72A0"/>
    <w:rsid w:val="008A72E3"/>
    <w:rsid w:val="008A7779"/>
    <w:rsid w:val="008A7848"/>
    <w:rsid w:val="008A79D4"/>
    <w:rsid w:val="008A7D96"/>
    <w:rsid w:val="008A7E6E"/>
    <w:rsid w:val="008B0068"/>
    <w:rsid w:val="008B009B"/>
    <w:rsid w:val="008B010C"/>
    <w:rsid w:val="008B0269"/>
    <w:rsid w:val="008B04FE"/>
    <w:rsid w:val="008B055E"/>
    <w:rsid w:val="008B0845"/>
    <w:rsid w:val="008B0AAA"/>
    <w:rsid w:val="008B0B00"/>
    <w:rsid w:val="008B0C6B"/>
    <w:rsid w:val="008B0D43"/>
    <w:rsid w:val="008B0FE8"/>
    <w:rsid w:val="008B111E"/>
    <w:rsid w:val="008B1138"/>
    <w:rsid w:val="008B13BF"/>
    <w:rsid w:val="008B15B3"/>
    <w:rsid w:val="008B15F8"/>
    <w:rsid w:val="008B1693"/>
    <w:rsid w:val="008B1702"/>
    <w:rsid w:val="008B1D5C"/>
    <w:rsid w:val="008B238A"/>
    <w:rsid w:val="008B2C1F"/>
    <w:rsid w:val="008B374F"/>
    <w:rsid w:val="008B3E0E"/>
    <w:rsid w:val="008B4717"/>
    <w:rsid w:val="008B4AC7"/>
    <w:rsid w:val="008B4B07"/>
    <w:rsid w:val="008B4F6B"/>
    <w:rsid w:val="008B5300"/>
    <w:rsid w:val="008B54F4"/>
    <w:rsid w:val="008B574C"/>
    <w:rsid w:val="008B58F8"/>
    <w:rsid w:val="008B5A6E"/>
    <w:rsid w:val="008B61D6"/>
    <w:rsid w:val="008B61EE"/>
    <w:rsid w:val="008B645A"/>
    <w:rsid w:val="008B6536"/>
    <w:rsid w:val="008B66DA"/>
    <w:rsid w:val="008B6C10"/>
    <w:rsid w:val="008B718F"/>
    <w:rsid w:val="008B79C6"/>
    <w:rsid w:val="008B79E5"/>
    <w:rsid w:val="008B7CDC"/>
    <w:rsid w:val="008C002C"/>
    <w:rsid w:val="008C01E4"/>
    <w:rsid w:val="008C0837"/>
    <w:rsid w:val="008C0A60"/>
    <w:rsid w:val="008C0C35"/>
    <w:rsid w:val="008C0E0F"/>
    <w:rsid w:val="008C10C1"/>
    <w:rsid w:val="008C11FE"/>
    <w:rsid w:val="008C123A"/>
    <w:rsid w:val="008C151D"/>
    <w:rsid w:val="008C158A"/>
    <w:rsid w:val="008C1647"/>
    <w:rsid w:val="008C1648"/>
    <w:rsid w:val="008C23A0"/>
    <w:rsid w:val="008C2473"/>
    <w:rsid w:val="008C27BD"/>
    <w:rsid w:val="008C2816"/>
    <w:rsid w:val="008C2E2E"/>
    <w:rsid w:val="008C3080"/>
    <w:rsid w:val="008C32AC"/>
    <w:rsid w:val="008C355D"/>
    <w:rsid w:val="008C3E7C"/>
    <w:rsid w:val="008C4298"/>
    <w:rsid w:val="008C445E"/>
    <w:rsid w:val="008C44BA"/>
    <w:rsid w:val="008C46D4"/>
    <w:rsid w:val="008C4904"/>
    <w:rsid w:val="008C4B77"/>
    <w:rsid w:val="008C4C29"/>
    <w:rsid w:val="008C4F6A"/>
    <w:rsid w:val="008C50A9"/>
    <w:rsid w:val="008C54C2"/>
    <w:rsid w:val="008C602D"/>
    <w:rsid w:val="008C641B"/>
    <w:rsid w:val="008C650B"/>
    <w:rsid w:val="008C67D5"/>
    <w:rsid w:val="008C697C"/>
    <w:rsid w:val="008C7206"/>
    <w:rsid w:val="008C7443"/>
    <w:rsid w:val="008D09FC"/>
    <w:rsid w:val="008D0DEA"/>
    <w:rsid w:val="008D18C3"/>
    <w:rsid w:val="008D1BB9"/>
    <w:rsid w:val="008D1BF9"/>
    <w:rsid w:val="008D1E45"/>
    <w:rsid w:val="008D1E58"/>
    <w:rsid w:val="008D1E71"/>
    <w:rsid w:val="008D24C9"/>
    <w:rsid w:val="008D2F44"/>
    <w:rsid w:val="008D3013"/>
    <w:rsid w:val="008D3493"/>
    <w:rsid w:val="008D39B6"/>
    <w:rsid w:val="008D3BAD"/>
    <w:rsid w:val="008D4320"/>
    <w:rsid w:val="008D5395"/>
    <w:rsid w:val="008D5667"/>
    <w:rsid w:val="008D5681"/>
    <w:rsid w:val="008D5AD9"/>
    <w:rsid w:val="008D5AF8"/>
    <w:rsid w:val="008D5D42"/>
    <w:rsid w:val="008D60F8"/>
    <w:rsid w:val="008D669D"/>
    <w:rsid w:val="008D67AE"/>
    <w:rsid w:val="008D683F"/>
    <w:rsid w:val="008D6C3B"/>
    <w:rsid w:val="008D6D06"/>
    <w:rsid w:val="008D6E32"/>
    <w:rsid w:val="008D6E7B"/>
    <w:rsid w:val="008D7106"/>
    <w:rsid w:val="008D7254"/>
    <w:rsid w:val="008D796A"/>
    <w:rsid w:val="008D79BF"/>
    <w:rsid w:val="008D7AD2"/>
    <w:rsid w:val="008D7EE9"/>
    <w:rsid w:val="008E000F"/>
    <w:rsid w:val="008E109E"/>
    <w:rsid w:val="008E1B54"/>
    <w:rsid w:val="008E205A"/>
    <w:rsid w:val="008E2182"/>
    <w:rsid w:val="008E227C"/>
    <w:rsid w:val="008E2293"/>
    <w:rsid w:val="008E229E"/>
    <w:rsid w:val="008E22A6"/>
    <w:rsid w:val="008E236C"/>
    <w:rsid w:val="008E26B1"/>
    <w:rsid w:val="008E284C"/>
    <w:rsid w:val="008E28D3"/>
    <w:rsid w:val="008E2DA1"/>
    <w:rsid w:val="008E312A"/>
    <w:rsid w:val="008E33DC"/>
    <w:rsid w:val="008E3588"/>
    <w:rsid w:val="008E358B"/>
    <w:rsid w:val="008E413D"/>
    <w:rsid w:val="008E415E"/>
    <w:rsid w:val="008E4757"/>
    <w:rsid w:val="008E4FE2"/>
    <w:rsid w:val="008E51EF"/>
    <w:rsid w:val="008E573E"/>
    <w:rsid w:val="008E5901"/>
    <w:rsid w:val="008E5A43"/>
    <w:rsid w:val="008E604D"/>
    <w:rsid w:val="008E61E8"/>
    <w:rsid w:val="008E6ADC"/>
    <w:rsid w:val="008E6CF0"/>
    <w:rsid w:val="008E71B9"/>
    <w:rsid w:val="008E75C6"/>
    <w:rsid w:val="008E77BB"/>
    <w:rsid w:val="008E7A67"/>
    <w:rsid w:val="008E7B2D"/>
    <w:rsid w:val="008F0C98"/>
    <w:rsid w:val="008F12E9"/>
    <w:rsid w:val="008F13B2"/>
    <w:rsid w:val="008F1DF6"/>
    <w:rsid w:val="008F1FF0"/>
    <w:rsid w:val="008F213E"/>
    <w:rsid w:val="008F2152"/>
    <w:rsid w:val="008F21C9"/>
    <w:rsid w:val="008F2D19"/>
    <w:rsid w:val="008F2FEE"/>
    <w:rsid w:val="008F3318"/>
    <w:rsid w:val="008F3972"/>
    <w:rsid w:val="008F3B85"/>
    <w:rsid w:val="008F3C0F"/>
    <w:rsid w:val="008F3E1D"/>
    <w:rsid w:val="008F3E87"/>
    <w:rsid w:val="008F403D"/>
    <w:rsid w:val="008F4319"/>
    <w:rsid w:val="008F4790"/>
    <w:rsid w:val="008F4D20"/>
    <w:rsid w:val="008F5619"/>
    <w:rsid w:val="008F567C"/>
    <w:rsid w:val="008F5A80"/>
    <w:rsid w:val="008F5B6C"/>
    <w:rsid w:val="008F5CD2"/>
    <w:rsid w:val="008F6244"/>
    <w:rsid w:val="008F63AE"/>
    <w:rsid w:val="008F65F8"/>
    <w:rsid w:val="008F73A5"/>
    <w:rsid w:val="008F7758"/>
    <w:rsid w:val="008F77CA"/>
    <w:rsid w:val="008F7E83"/>
    <w:rsid w:val="00900121"/>
    <w:rsid w:val="00900289"/>
    <w:rsid w:val="00900592"/>
    <w:rsid w:val="0090061E"/>
    <w:rsid w:val="00900AF7"/>
    <w:rsid w:val="00900DC8"/>
    <w:rsid w:val="00901467"/>
    <w:rsid w:val="0090204B"/>
    <w:rsid w:val="00902C08"/>
    <w:rsid w:val="00902CB3"/>
    <w:rsid w:val="00902F4B"/>
    <w:rsid w:val="00903096"/>
    <w:rsid w:val="00903940"/>
    <w:rsid w:val="00903B68"/>
    <w:rsid w:val="00903DB9"/>
    <w:rsid w:val="00904323"/>
    <w:rsid w:val="00904926"/>
    <w:rsid w:val="00904A4B"/>
    <w:rsid w:val="00904FCE"/>
    <w:rsid w:val="00905383"/>
    <w:rsid w:val="0090561D"/>
    <w:rsid w:val="0090586B"/>
    <w:rsid w:val="00905A69"/>
    <w:rsid w:val="00906A9C"/>
    <w:rsid w:val="00906AC0"/>
    <w:rsid w:val="0090705B"/>
    <w:rsid w:val="00907124"/>
    <w:rsid w:val="009072DC"/>
    <w:rsid w:val="0090780E"/>
    <w:rsid w:val="00910533"/>
    <w:rsid w:val="00911D7B"/>
    <w:rsid w:val="00911EC3"/>
    <w:rsid w:val="00912049"/>
    <w:rsid w:val="00912C33"/>
    <w:rsid w:val="00912C6E"/>
    <w:rsid w:val="00912E4D"/>
    <w:rsid w:val="00912E6B"/>
    <w:rsid w:val="009130B1"/>
    <w:rsid w:val="00913174"/>
    <w:rsid w:val="009131E9"/>
    <w:rsid w:val="0091380B"/>
    <w:rsid w:val="0091388D"/>
    <w:rsid w:val="00913D2F"/>
    <w:rsid w:val="009143EF"/>
    <w:rsid w:val="0091504B"/>
    <w:rsid w:val="0091551A"/>
    <w:rsid w:val="00915E0E"/>
    <w:rsid w:val="00915E72"/>
    <w:rsid w:val="009162DA"/>
    <w:rsid w:val="009163CA"/>
    <w:rsid w:val="00916635"/>
    <w:rsid w:val="009169A9"/>
    <w:rsid w:val="00916F64"/>
    <w:rsid w:val="00916F72"/>
    <w:rsid w:val="009176E0"/>
    <w:rsid w:val="009178A5"/>
    <w:rsid w:val="0092008E"/>
    <w:rsid w:val="00920A0E"/>
    <w:rsid w:val="00920D54"/>
    <w:rsid w:val="00920FC2"/>
    <w:rsid w:val="00921149"/>
    <w:rsid w:val="00921654"/>
    <w:rsid w:val="009219A6"/>
    <w:rsid w:val="00921B48"/>
    <w:rsid w:val="00921C30"/>
    <w:rsid w:val="00921FE6"/>
    <w:rsid w:val="0092214E"/>
    <w:rsid w:val="00923079"/>
    <w:rsid w:val="009234F3"/>
    <w:rsid w:val="0092486F"/>
    <w:rsid w:val="00924CED"/>
    <w:rsid w:val="00925418"/>
    <w:rsid w:val="00925442"/>
    <w:rsid w:val="0092544E"/>
    <w:rsid w:val="009255DF"/>
    <w:rsid w:val="00925791"/>
    <w:rsid w:val="00925929"/>
    <w:rsid w:val="00925941"/>
    <w:rsid w:val="00925B79"/>
    <w:rsid w:val="009260CF"/>
    <w:rsid w:val="009267E7"/>
    <w:rsid w:val="00926E01"/>
    <w:rsid w:val="0092707C"/>
    <w:rsid w:val="0092708F"/>
    <w:rsid w:val="0092717A"/>
    <w:rsid w:val="00927367"/>
    <w:rsid w:val="00927724"/>
    <w:rsid w:val="009277B6"/>
    <w:rsid w:val="0093078C"/>
    <w:rsid w:val="009308A1"/>
    <w:rsid w:val="00930B69"/>
    <w:rsid w:val="00931202"/>
    <w:rsid w:val="009312BB"/>
    <w:rsid w:val="0093142A"/>
    <w:rsid w:val="00931632"/>
    <w:rsid w:val="00931B4C"/>
    <w:rsid w:val="00931C0C"/>
    <w:rsid w:val="009321BF"/>
    <w:rsid w:val="00932528"/>
    <w:rsid w:val="00932797"/>
    <w:rsid w:val="00932A56"/>
    <w:rsid w:val="00932E9D"/>
    <w:rsid w:val="00932F42"/>
    <w:rsid w:val="00933223"/>
    <w:rsid w:val="0093367B"/>
    <w:rsid w:val="00933719"/>
    <w:rsid w:val="00933799"/>
    <w:rsid w:val="0093391E"/>
    <w:rsid w:val="00933B19"/>
    <w:rsid w:val="00933B54"/>
    <w:rsid w:val="00933C23"/>
    <w:rsid w:val="00933D89"/>
    <w:rsid w:val="00934581"/>
    <w:rsid w:val="009347D1"/>
    <w:rsid w:val="00934910"/>
    <w:rsid w:val="009349A9"/>
    <w:rsid w:val="00934BB1"/>
    <w:rsid w:val="009350B7"/>
    <w:rsid w:val="0093590F"/>
    <w:rsid w:val="00935965"/>
    <w:rsid w:val="00936F14"/>
    <w:rsid w:val="0093710F"/>
    <w:rsid w:val="00937447"/>
    <w:rsid w:val="00937B05"/>
    <w:rsid w:val="00937DED"/>
    <w:rsid w:val="0094002B"/>
    <w:rsid w:val="009402F1"/>
    <w:rsid w:val="00940575"/>
    <w:rsid w:val="00940DD9"/>
    <w:rsid w:val="00940FDE"/>
    <w:rsid w:val="00941626"/>
    <w:rsid w:val="00941672"/>
    <w:rsid w:val="00941C01"/>
    <w:rsid w:val="00942144"/>
    <w:rsid w:val="00942169"/>
    <w:rsid w:val="0094249B"/>
    <w:rsid w:val="009424B4"/>
    <w:rsid w:val="009429F1"/>
    <w:rsid w:val="00942C30"/>
    <w:rsid w:val="00943105"/>
    <w:rsid w:val="00943131"/>
    <w:rsid w:val="009432E5"/>
    <w:rsid w:val="009432F7"/>
    <w:rsid w:val="0094336A"/>
    <w:rsid w:val="00943B72"/>
    <w:rsid w:val="00943D5C"/>
    <w:rsid w:val="00944408"/>
    <w:rsid w:val="009445DC"/>
    <w:rsid w:val="00944721"/>
    <w:rsid w:val="0094491A"/>
    <w:rsid w:val="00944F23"/>
    <w:rsid w:val="00945935"/>
    <w:rsid w:val="00945ADB"/>
    <w:rsid w:val="00945D6D"/>
    <w:rsid w:val="00945DB0"/>
    <w:rsid w:val="00945F0B"/>
    <w:rsid w:val="00946058"/>
    <w:rsid w:val="009460BE"/>
    <w:rsid w:val="009460EC"/>
    <w:rsid w:val="009460F7"/>
    <w:rsid w:val="00946103"/>
    <w:rsid w:val="00946C6F"/>
    <w:rsid w:val="00947446"/>
    <w:rsid w:val="00947DCE"/>
    <w:rsid w:val="00947F97"/>
    <w:rsid w:val="00947FE5"/>
    <w:rsid w:val="00950086"/>
    <w:rsid w:val="009503BE"/>
    <w:rsid w:val="00950825"/>
    <w:rsid w:val="00950C02"/>
    <w:rsid w:val="00950E19"/>
    <w:rsid w:val="00950EC2"/>
    <w:rsid w:val="00951A06"/>
    <w:rsid w:val="00951A14"/>
    <w:rsid w:val="00951CDD"/>
    <w:rsid w:val="00951CE0"/>
    <w:rsid w:val="00951F67"/>
    <w:rsid w:val="00951FE0"/>
    <w:rsid w:val="0095256B"/>
    <w:rsid w:val="00953173"/>
    <w:rsid w:val="00954274"/>
    <w:rsid w:val="00954294"/>
    <w:rsid w:val="009545A5"/>
    <w:rsid w:val="00955223"/>
    <w:rsid w:val="009556E7"/>
    <w:rsid w:val="009557B5"/>
    <w:rsid w:val="0095603A"/>
    <w:rsid w:val="00956344"/>
    <w:rsid w:val="009564FF"/>
    <w:rsid w:val="00956844"/>
    <w:rsid w:val="00956ACB"/>
    <w:rsid w:val="00956B08"/>
    <w:rsid w:val="00956B10"/>
    <w:rsid w:val="00956D96"/>
    <w:rsid w:val="009570D3"/>
    <w:rsid w:val="00957496"/>
    <w:rsid w:val="009576EE"/>
    <w:rsid w:val="00957747"/>
    <w:rsid w:val="00957A4B"/>
    <w:rsid w:val="00957C67"/>
    <w:rsid w:val="00957D09"/>
    <w:rsid w:val="009603F0"/>
    <w:rsid w:val="00960534"/>
    <w:rsid w:val="00960569"/>
    <w:rsid w:val="00960A58"/>
    <w:rsid w:val="00960F69"/>
    <w:rsid w:val="009613D5"/>
    <w:rsid w:val="00961B83"/>
    <w:rsid w:val="00961D85"/>
    <w:rsid w:val="00961DEF"/>
    <w:rsid w:val="00962249"/>
    <w:rsid w:val="009622E3"/>
    <w:rsid w:val="0096270B"/>
    <w:rsid w:val="009628A4"/>
    <w:rsid w:val="00962CD2"/>
    <w:rsid w:val="00962CF5"/>
    <w:rsid w:val="009631B3"/>
    <w:rsid w:val="009634CA"/>
    <w:rsid w:val="009635A1"/>
    <w:rsid w:val="00963E2D"/>
    <w:rsid w:val="00964461"/>
    <w:rsid w:val="00964A37"/>
    <w:rsid w:val="00964B2D"/>
    <w:rsid w:val="00964BE0"/>
    <w:rsid w:val="00964DBC"/>
    <w:rsid w:val="00965206"/>
    <w:rsid w:val="00965411"/>
    <w:rsid w:val="009660BA"/>
    <w:rsid w:val="009660EF"/>
    <w:rsid w:val="00966E25"/>
    <w:rsid w:val="00966EEE"/>
    <w:rsid w:val="00967045"/>
    <w:rsid w:val="009672D8"/>
    <w:rsid w:val="0096784F"/>
    <w:rsid w:val="00967B1B"/>
    <w:rsid w:val="00967F93"/>
    <w:rsid w:val="009702F2"/>
    <w:rsid w:val="009706AA"/>
    <w:rsid w:val="009709F7"/>
    <w:rsid w:val="00970B14"/>
    <w:rsid w:val="00970FAC"/>
    <w:rsid w:val="009715BF"/>
    <w:rsid w:val="009723FC"/>
    <w:rsid w:val="0097258C"/>
    <w:rsid w:val="00972954"/>
    <w:rsid w:val="00972A89"/>
    <w:rsid w:val="00972E66"/>
    <w:rsid w:val="00972E99"/>
    <w:rsid w:val="0097337A"/>
    <w:rsid w:val="00973442"/>
    <w:rsid w:val="00973755"/>
    <w:rsid w:val="00973A46"/>
    <w:rsid w:val="00973CD4"/>
    <w:rsid w:val="00973EEB"/>
    <w:rsid w:val="00974014"/>
    <w:rsid w:val="0097458E"/>
    <w:rsid w:val="00974846"/>
    <w:rsid w:val="00974ABB"/>
    <w:rsid w:val="00974E6F"/>
    <w:rsid w:val="00974F0F"/>
    <w:rsid w:val="00975174"/>
    <w:rsid w:val="00975378"/>
    <w:rsid w:val="0097541B"/>
    <w:rsid w:val="009754AF"/>
    <w:rsid w:val="0097576F"/>
    <w:rsid w:val="00975ACE"/>
    <w:rsid w:val="00975E21"/>
    <w:rsid w:val="00976319"/>
    <w:rsid w:val="0097635E"/>
    <w:rsid w:val="0097675F"/>
    <w:rsid w:val="009776DD"/>
    <w:rsid w:val="009779BA"/>
    <w:rsid w:val="00977DCE"/>
    <w:rsid w:val="009803D6"/>
    <w:rsid w:val="00980541"/>
    <w:rsid w:val="00980721"/>
    <w:rsid w:val="009807A1"/>
    <w:rsid w:val="00980E5C"/>
    <w:rsid w:val="009814E1"/>
    <w:rsid w:val="00981883"/>
    <w:rsid w:val="009820E3"/>
    <w:rsid w:val="00982146"/>
    <w:rsid w:val="0098224B"/>
    <w:rsid w:val="0098226B"/>
    <w:rsid w:val="0098273D"/>
    <w:rsid w:val="00982CDB"/>
    <w:rsid w:val="00982FB9"/>
    <w:rsid w:val="0098359E"/>
    <w:rsid w:val="009838F3"/>
    <w:rsid w:val="00983FA2"/>
    <w:rsid w:val="00984827"/>
    <w:rsid w:val="00984A82"/>
    <w:rsid w:val="00984DEB"/>
    <w:rsid w:val="00984EDF"/>
    <w:rsid w:val="0098510A"/>
    <w:rsid w:val="009855E0"/>
    <w:rsid w:val="00985AB3"/>
    <w:rsid w:val="00985DC7"/>
    <w:rsid w:val="00985E31"/>
    <w:rsid w:val="00985E3B"/>
    <w:rsid w:val="00985F01"/>
    <w:rsid w:val="009864BA"/>
    <w:rsid w:val="009864C9"/>
    <w:rsid w:val="00986666"/>
    <w:rsid w:val="009867E7"/>
    <w:rsid w:val="00986B88"/>
    <w:rsid w:val="00986E01"/>
    <w:rsid w:val="00987021"/>
    <w:rsid w:val="009871C7"/>
    <w:rsid w:val="00987762"/>
    <w:rsid w:val="00987850"/>
    <w:rsid w:val="00987DFA"/>
    <w:rsid w:val="00987F19"/>
    <w:rsid w:val="009904F5"/>
    <w:rsid w:val="009908C7"/>
    <w:rsid w:val="00990F52"/>
    <w:rsid w:val="0099119B"/>
    <w:rsid w:val="00991578"/>
    <w:rsid w:val="0099198A"/>
    <w:rsid w:val="00991C5C"/>
    <w:rsid w:val="00992134"/>
    <w:rsid w:val="00992DC4"/>
    <w:rsid w:val="00992F04"/>
    <w:rsid w:val="00992FF0"/>
    <w:rsid w:val="00993251"/>
    <w:rsid w:val="009932EC"/>
    <w:rsid w:val="00993419"/>
    <w:rsid w:val="00993E35"/>
    <w:rsid w:val="00994448"/>
    <w:rsid w:val="009945D6"/>
    <w:rsid w:val="0099516D"/>
    <w:rsid w:val="00995289"/>
    <w:rsid w:val="009957C9"/>
    <w:rsid w:val="00995DBD"/>
    <w:rsid w:val="0099600E"/>
    <w:rsid w:val="0099606E"/>
    <w:rsid w:val="0099622A"/>
    <w:rsid w:val="009964A9"/>
    <w:rsid w:val="009965B5"/>
    <w:rsid w:val="009967BE"/>
    <w:rsid w:val="0099680B"/>
    <w:rsid w:val="00996BE2"/>
    <w:rsid w:val="00997178"/>
    <w:rsid w:val="00997681"/>
    <w:rsid w:val="009979D5"/>
    <w:rsid w:val="00997AE0"/>
    <w:rsid w:val="009A01CA"/>
    <w:rsid w:val="009A0940"/>
    <w:rsid w:val="009A0FF2"/>
    <w:rsid w:val="009A13CD"/>
    <w:rsid w:val="009A1577"/>
    <w:rsid w:val="009A1B76"/>
    <w:rsid w:val="009A2A19"/>
    <w:rsid w:val="009A2D0F"/>
    <w:rsid w:val="009A2D5B"/>
    <w:rsid w:val="009A3307"/>
    <w:rsid w:val="009A354B"/>
    <w:rsid w:val="009A400E"/>
    <w:rsid w:val="009A4461"/>
    <w:rsid w:val="009A4742"/>
    <w:rsid w:val="009A52EA"/>
    <w:rsid w:val="009A5435"/>
    <w:rsid w:val="009A5C92"/>
    <w:rsid w:val="009A5CA7"/>
    <w:rsid w:val="009A5D8D"/>
    <w:rsid w:val="009A6369"/>
    <w:rsid w:val="009A6374"/>
    <w:rsid w:val="009A6661"/>
    <w:rsid w:val="009A67A7"/>
    <w:rsid w:val="009A6CAD"/>
    <w:rsid w:val="009A6F5B"/>
    <w:rsid w:val="009A704D"/>
    <w:rsid w:val="009A7444"/>
    <w:rsid w:val="009A7579"/>
    <w:rsid w:val="009A7986"/>
    <w:rsid w:val="009A7CDC"/>
    <w:rsid w:val="009B002A"/>
    <w:rsid w:val="009B0758"/>
    <w:rsid w:val="009B1387"/>
    <w:rsid w:val="009B15FB"/>
    <w:rsid w:val="009B249A"/>
    <w:rsid w:val="009B2654"/>
    <w:rsid w:val="009B286F"/>
    <w:rsid w:val="009B2967"/>
    <w:rsid w:val="009B2B49"/>
    <w:rsid w:val="009B2F4B"/>
    <w:rsid w:val="009B36B2"/>
    <w:rsid w:val="009B3ADC"/>
    <w:rsid w:val="009B40A3"/>
    <w:rsid w:val="009B41A4"/>
    <w:rsid w:val="009B4512"/>
    <w:rsid w:val="009B4A7B"/>
    <w:rsid w:val="009B4BDF"/>
    <w:rsid w:val="009B4BF2"/>
    <w:rsid w:val="009B4E4E"/>
    <w:rsid w:val="009B4E56"/>
    <w:rsid w:val="009B4E66"/>
    <w:rsid w:val="009B58F2"/>
    <w:rsid w:val="009B58FA"/>
    <w:rsid w:val="009B5BF4"/>
    <w:rsid w:val="009B7623"/>
    <w:rsid w:val="009B7782"/>
    <w:rsid w:val="009B7982"/>
    <w:rsid w:val="009B7BA1"/>
    <w:rsid w:val="009C1018"/>
    <w:rsid w:val="009C1347"/>
    <w:rsid w:val="009C165C"/>
    <w:rsid w:val="009C16DE"/>
    <w:rsid w:val="009C1EE4"/>
    <w:rsid w:val="009C1F3C"/>
    <w:rsid w:val="009C1FE7"/>
    <w:rsid w:val="009C2606"/>
    <w:rsid w:val="009C28AF"/>
    <w:rsid w:val="009C2D0E"/>
    <w:rsid w:val="009C2F19"/>
    <w:rsid w:val="009C39A4"/>
    <w:rsid w:val="009C3D48"/>
    <w:rsid w:val="009C3D88"/>
    <w:rsid w:val="009C3F2B"/>
    <w:rsid w:val="009C44B1"/>
    <w:rsid w:val="009C4763"/>
    <w:rsid w:val="009C47EF"/>
    <w:rsid w:val="009C4E26"/>
    <w:rsid w:val="009C4F3D"/>
    <w:rsid w:val="009C504C"/>
    <w:rsid w:val="009C50CA"/>
    <w:rsid w:val="009C51B4"/>
    <w:rsid w:val="009C524E"/>
    <w:rsid w:val="009C57B3"/>
    <w:rsid w:val="009C5947"/>
    <w:rsid w:val="009C5B45"/>
    <w:rsid w:val="009C5CCE"/>
    <w:rsid w:val="009C5E04"/>
    <w:rsid w:val="009C5E6B"/>
    <w:rsid w:val="009C5F9B"/>
    <w:rsid w:val="009C6153"/>
    <w:rsid w:val="009C6445"/>
    <w:rsid w:val="009C6916"/>
    <w:rsid w:val="009C6A07"/>
    <w:rsid w:val="009C6B7B"/>
    <w:rsid w:val="009C7401"/>
    <w:rsid w:val="009C796B"/>
    <w:rsid w:val="009C7A9D"/>
    <w:rsid w:val="009C7FA7"/>
    <w:rsid w:val="009D06E9"/>
    <w:rsid w:val="009D079A"/>
    <w:rsid w:val="009D07E4"/>
    <w:rsid w:val="009D0B6C"/>
    <w:rsid w:val="009D125B"/>
    <w:rsid w:val="009D1317"/>
    <w:rsid w:val="009D168B"/>
    <w:rsid w:val="009D1785"/>
    <w:rsid w:val="009D183B"/>
    <w:rsid w:val="009D190E"/>
    <w:rsid w:val="009D1970"/>
    <w:rsid w:val="009D1AAC"/>
    <w:rsid w:val="009D1D07"/>
    <w:rsid w:val="009D23BB"/>
    <w:rsid w:val="009D258C"/>
    <w:rsid w:val="009D2767"/>
    <w:rsid w:val="009D2C47"/>
    <w:rsid w:val="009D2D2C"/>
    <w:rsid w:val="009D2E2F"/>
    <w:rsid w:val="009D3181"/>
    <w:rsid w:val="009D3491"/>
    <w:rsid w:val="009D3694"/>
    <w:rsid w:val="009D3B63"/>
    <w:rsid w:val="009D446B"/>
    <w:rsid w:val="009D48CE"/>
    <w:rsid w:val="009D4940"/>
    <w:rsid w:val="009D5955"/>
    <w:rsid w:val="009D5ADF"/>
    <w:rsid w:val="009D5CA5"/>
    <w:rsid w:val="009D5E4D"/>
    <w:rsid w:val="009D61C7"/>
    <w:rsid w:val="009D631F"/>
    <w:rsid w:val="009D6750"/>
    <w:rsid w:val="009D6E73"/>
    <w:rsid w:val="009D73D4"/>
    <w:rsid w:val="009D7482"/>
    <w:rsid w:val="009D76A2"/>
    <w:rsid w:val="009D7A10"/>
    <w:rsid w:val="009D7A90"/>
    <w:rsid w:val="009D7AFC"/>
    <w:rsid w:val="009D7B84"/>
    <w:rsid w:val="009D7E30"/>
    <w:rsid w:val="009D7FC3"/>
    <w:rsid w:val="009E031C"/>
    <w:rsid w:val="009E0392"/>
    <w:rsid w:val="009E095C"/>
    <w:rsid w:val="009E1344"/>
    <w:rsid w:val="009E168F"/>
    <w:rsid w:val="009E1783"/>
    <w:rsid w:val="009E1A37"/>
    <w:rsid w:val="009E1B8C"/>
    <w:rsid w:val="009E1BFF"/>
    <w:rsid w:val="009E2030"/>
    <w:rsid w:val="009E20BE"/>
    <w:rsid w:val="009E20E3"/>
    <w:rsid w:val="009E2410"/>
    <w:rsid w:val="009E24C6"/>
    <w:rsid w:val="009E26E2"/>
    <w:rsid w:val="009E2737"/>
    <w:rsid w:val="009E27C5"/>
    <w:rsid w:val="009E29B4"/>
    <w:rsid w:val="009E32A1"/>
    <w:rsid w:val="009E3459"/>
    <w:rsid w:val="009E35D7"/>
    <w:rsid w:val="009E3BD7"/>
    <w:rsid w:val="009E4750"/>
    <w:rsid w:val="009E479E"/>
    <w:rsid w:val="009E4D66"/>
    <w:rsid w:val="009E4E4B"/>
    <w:rsid w:val="009E4FB7"/>
    <w:rsid w:val="009E51D6"/>
    <w:rsid w:val="009E5373"/>
    <w:rsid w:val="009E551C"/>
    <w:rsid w:val="009E5818"/>
    <w:rsid w:val="009E58BD"/>
    <w:rsid w:val="009E5984"/>
    <w:rsid w:val="009E59FD"/>
    <w:rsid w:val="009E6486"/>
    <w:rsid w:val="009E64E8"/>
    <w:rsid w:val="009E6F41"/>
    <w:rsid w:val="009E7021"/>
    <w:rsid w:val="009E7172"/>
    <w:rsid w:val="009E7368"/>
    <w:rsid w:val="009E740D"/>
    <w:rsid w:val="009F00E3"/>
    <w:rsid w:val="009F08B6"/>
    <w:rsid w:val="009F0AEC"/>
    <w:rsid w:val="009F0F25"/>
    <w:rsid w:val="009F0F3E"/>
    <w:rsid w:val="009F13FA"/>
    <w:rsid w:val="009F141E"/>
    <w:rsid w:val="009F16D6"/>
    <w:rsid w:val="009F1A06"/>
    <w:rsid w:val="009F2900"/>
    <w:rsid w:val="009F2C17"/>
    <w:rsid w:val="009F2F89"/>
    <w:rsid w:val="009F342E"/>
    <w:rsid w:val="009F3D0E"/>
    <w:rsid w:val="009F4BC2"/>
    <w:rsid w:val="009F4F6F"/>
    <w:rsid w:val="009F5669"/>
    <w:rsid w:val="009F5ABC"/>
    <w:rsid w:val="009F5AD2"/>
    <w:rsid w:val="009F5AFC"/>
    <w:rsid w:val="009F5DE9"/>
    <w:rsid w:val="009F5EF4"/>
    <w:rsid w:val="009F642C"/>
    <w:rsid w:val="009F6891"/>
    <w:rsid w:val="009F6E0E"/>
    <w:rsid w:val="009F71C8"/>
    <w:rsid w:val="009F7541"/>
    <w:rsid w:val="009F7566"/>
    <w:rsid w:val="009F75E3"/>
    <w:rsid w:val="009F7A27"/>
    <w:rsid w:val="00A0066A"/>
    <w:rsid w:val="00A008A9"/>
    <w:rsid w:val="00A00C9F"/>
    <w:rsid w:val="00A016DC"/>
    <w:rsid w:val="00A01729"/>
    <w:rsid w:val="00A02259"/>
    <w:rsid w:val="00A02490"/>
    <w:rsid w:val="00A025BD"/>
    <w:rsid w:val="00A02956"/>
    <w:rsid w:val="00A02C15"/>
    <w:rsid w:val="00A02D24"/>
    <w:rsid w:val="00A02E30"/>
    <w:rsid w:val="00A0302A"/>
    <w:rsid w:val="00A030FD"/>
    <w:rsid w:val="00A0329B"/>
    <w:rsid w:val="00A03395"/>
    <w:rsid w:val="00A0393D"/>
    <w:rsid w:val="00A0423F"/>
    <w:rsid w:val="00A04B17"/>
    <w:rsid w:val="00A05198"/>
    <w:rsid w:val="00A05396"/>
    <w:rsid w:val="00A05CD9"/>
    <w:rsid w:val="00A06112"/>
    <w:rsid w:val="00A06335"/>
    <w:rsid w:val="00A06BFC"/>
    <w:rsid w:val="00A06DC7"/>
    <w:rsid w:val="00A06FCE"/>
    <w:rsid w:val="00A0740E"/>
    <w:rsid w:val="00A0782A"/>
    <w:rsid w:val="00A078C8"/>
    <w:rsid w:val="00A07FE4"/>
    <w:rsid w:val="00A104F7"/>
    <w:rsid w:val="00A10685"/>
    <w:rsid w:val="00A10C80"/>
    <w:rsid w:val="00A10D89"/>
    <w:rsid w:val="00A10F0D"/>
    <w:rsid w:val="00A10FBE"/>
    <w:rsid w:val="00A111FF"/>
    <w:rsid w:val="00A11247"/>
    <w:rsid w:val="00A112D9"/>
    <w:rsid w:val="00A114A1"/>
    <w:rsid w:val="00A115CB"/>
    <w:rsid w:val="00A118C0"/>
    <w:rsid w:val="00A119F8"/>
    <w:rsid w:val="00A11A1E"/>
    <w:rsid w:val="00A11B24"/>
    <w:rsid w:val="00A11E6C"/>
    <w:rsid w:val="00A124A0"/>
    <w:rsid w:val="00A1272F"/>
    <w:rsid w:val="00A12D59"/>
    <w:rsid w:val="00A12FBB"/>
    <w:rsid w:val="00A13C2C"/>
    <w:rsid w:val="00A13CFB"/>
    <w:rsid w:val="00A14C55"/>
    <w:rsid w:val="00A14CD5"/>
    <w:rsid w:val="00A14D32"/>
    <w:rsid w:val="00A14D70"/>
    <w:rsid w:val="00A14E20"/>
    <w:rsid w:val="00A14E76"/>
    <w:rsid w:val="00A15279"/>
    <w:rsid w:val="00A155DA"/>
    <w:rsid w:val="00A16607"/>
    <w:rsid w:val="00A1663C"/>
    <w:rsid w:val="00A167A3"/>
    <w:rsid w:val="00A171DD"/>
    <w:rsid w:val="00A1789D"/>
    <w:rsid w:val="00A2018B"/>
    <w:rsid w:val="00A20337"/>
    <w:rsid w:val="00A2045B"/>
    <w:rsid w:val="00A204C4"/>
    <w:rsid w:val="00A2054D"/>
    <w:rsid w:val="00A208DB"/>
    <w:rsid w:val="00A209C8"/>
    <w:rsid w:val="00A21302"/>
    <w:rsid w:val="00A215CD"/>
    <w:rsid w:val="00A21B22"/>
    <w:rsid w:val="00A21B33"/>
    <w:rsid w:val="00A21F3F"/>
    <w:rsid w:val="00A21FFE"/>
    <w:rsid w:val="00A22974"/>
    <w:rsid w:val="00A22B4A"/>
    <w:rsid w:val="00A22BE7"/>
    <w:rsid w:val="00A22CDE"/>
    <w:rsid w:val="00A23406"/>
    <w:rsid w:val="00A23E06"/>
    <w:rsid w:val="00A2435D"/>
    <w:rsid w:val="00A2446E"/>
    <w:rsid w:val="00A244B4"/>
    <w:rsid w:val="00A245C3"/>
    <w:rsid w:val="00A249BB"/>
    <w:rsid w:val="00A255DE"/>
    <w:rsid w:val="00A25E9E"/>
    <w:rsid w:val="00A2613E"/>
    <w:rsid w:val="00A26643"/>
    <w:rsid w:val="00A26E52"/>
    <w:rsid w:val="00A26F8E"/>
    <w:rsid w:val="00A279BF"/>
    <w:rsid w:val="00A27C6E"/>
    <w:rsid w:val="00A3011A"/>
    <w:rsid w:val="00A30235"/>
    <w:rsid w:val="00A30667"/>
    <w:rsid w:val="00A30940"/>
    <w:rsid w:val="00A31A70"/>
    <w:rsid w:val="00A3225D"/>
    <w:rsid w:val="00A323B7"/>
    <w:rsid w:val="00A32B35"/>
    <w:rsid w:val="00A32B4D"/>
    <w:rsid w:val="00A32F4F"/>
    <w:rsid w:val="00A3302D"/>
    <w:rsid w:val="00A33387"/>
    <w:rsid w:val="00A33624"/>
    <w:rsid w:val="00A33AD7"/>
    <w:rsid w:val="00A345DA"/>
    <w:rsid w:val="00A34852"/>
    <w:rsid w:val="00A3503E"/>
    <w:rsid w:val="00A35962"/>
    <w:rsid w:val="00A36316"/>
    <w:rsid w:val="00A36609"/>
    <w:rsid w:val="00A36867"/>
    <w:rsid w:val="00A36B26"/>
    <w:rsid w:val="00A36ECE"/>
    <w:rsid w:val="00A36EF5"/>
    <w:rsid w:val="00A36F58"/>
    <w:rsid w:val="00A373A6"/>
    <w:rsid w:val="00A37556"/>
    <w:rsid w:val="00A37835"/>
    <w:rsid w:val="00A378D9"/>
    <w:rsid w:val="00A37A6C"/>
    <w:rsid w:val="00A401E1"/>
    <w:rsid w:val="00A40403"/>
    <w:rsid w:val="00A405B5"/>
    <w:rsid w:val="00A408CC"/>
    <w:rsid w:val="00A4094A"/>
    <w:rsid w:val="00A40A78"/>
    <w:rsid w:val="00A40F83"/>
    <w:rsid w:val="00A40FFA"/>
    <w:rsid w:val="00A4107A"/>
    <w:rsid w:val="00A413F3"/>
    <w:rsid w:val="00A41A2A"/>
    <w:rsid w:val="00A41F64"/>
    <w:rsid w:val="00A42A0E"/>
    <w:rsid w:val="00A43782"/>
    <w:rsid w:val="00A437BA"/>
    <w:rsid w:val="00A4383A"/>
    <w:rsid w:val="00A43EBB"/>
    <w:rsid w:val="00A43FE1"/>
    <w:rsid w:val="00A44133"/>
    <w:rsid w:val="00A449E0"/>
    <w:rsid w:val="00A44F0C"/>
    <w:rsid w:val="00A4541B"/>
    <w:rsid w:val="00A45497"/>
    <w:rsid w:val="00A456EB"/>
    <w:rsid w:val="00A45932"/>
    <w:rsid w:val="00A45C50"/>
    <w:rsid w:val="00A45EB4"/>
    <w:rsid w:val="00A465C7"/>
    <w:rsid w:val="00A46AFF"/>
    <w:rsid w:val="00A47799"/>
    <w:rsid w:val="00A47C03"/>
    <w:rsid w:val="00A47D8D"/>
    <w:rsid w:val="00A5020C"/>
    <w:rsid w:val="00A50417"/>
    <w:rsid w:val="00A5083C"/>
    <w:rsid w:val="00A50E96"/>
    <w:rsid w:val="00A5169E"/>
    <w:rsid w:val="00A5199E"/>
    <w:rsid w:val="00A51B24"/>
    <w:rsid w:val="00A51C53"/>
    <w:rsid w:val="00A51C5A"/>
    <w:rsid w:val="00A51E1E"/>
    <w:rsid w:val="00A5246D"/>
    <w:rsid w:val="00A52580"/>
    <w:rsid w:val="00A52A51"/>
    <w:rsid w:val="00A52B54"/>
    <w:rsid w:val="00A52CAF"/>
    <w:rsid w:val="00A53084"/>
    <w:rsid w:val="00A539BF"/>
    <w:rsid w:val="00A53AF5"/>
    <w:rsid w:val="00A53F99"/>
    <w:rsid w:val="00A54779"/>
    <w:rsid w:val="00A5484B"/>
    <w:rsid w:val="00A54F46"/>
    <w:rsid w:val="00A5506B"/>
    <w:rsid w:val="00A555F1"/>
    <w:rsid w:val="00A55830"/>
    <w:rsid w:val="00A55D9F"/>
    <w:rsid w:val="00A55F70"/>
    <w:rsid w:val="00A565F0"/>
    <w:rsid w:val="00A56A4D"/>
    <w:rsid w:val="00A56F5D"/>
    <w:rsid w:val="00A56FA5"/>
    <w:rsid w:val="00A5771F"/>
    <w:rsid w:val="00A603BC"/>
    <w:rsid w:val="00A60635"/>
    <w:rsid w:val="00A607A2"/>
    <w:rsid w:val="00A608F6"/>
    <w:rsid w:val="00A60996"/>
    <w:rsid w:val="00A60A34"/>
    <w:rsid w:val="00A60C5C"/>
    <w:rsid w:val="00A60FA0"/>
    <w:rsid w:val="00A60FF3"/>
    <w:rsid w:val="00A614B8"/>
    <w:rsid w:val="00A61B9D"/>
    <w:rsid w:val="00A61C0B"/>
    <w:rsid w:val="00A61E3F"/>
    <w:rsid w:val="00A62172"/>
    <w:rsid w:val="00A62AFE"/>
    <w:rsid w:val="00A62B4B"/>
    <w:rsid w:val="00A62C6F"/>
    <w:rsid w:val="00A62E03"/>
    <w:rsid w:val="00A6326D"/>
    <w:rsid w:val="00A63681"/>
    <w:rsid w:val="00A64C42"/>
    <w:rsid w:val="00A64CDE"/>
    <w:rsid w:val="00A65293"/>
    <w:rsid w:val="00A655E8"/>
    <w:rsid w:val="00A66114"/>
    <w:rsid w:val="00A66739"/>
    <w:rsid w:val="00A6692C"/>
    <w:rsid w:val="00A66BD0"/>
    <w:rsid w:val="00A67474"/>
    <w:rsid w:val="00A67494"/>
    <w:rsid w:val="00A6777F"/>
    <w:rsid w:val="00A678E0"/>
    <w:rsid w:val="00A6791D"/>
    <w:rsid w:val="00A67D1A"/>
    <w:rsid w:val="00A70202"/>
    <w:rsid w:val="00A70B1D"/>
    <w:rsid w:val="00A70C12"/>
    <w:rsid w:val="00A70CBA"/>
    <w:rsid w:val="00A70CCA"/>
    <w:rsid w:val="00A70CE0"/>
    <w:rsid w:val="00A70FA7"/>
    <w:rsid w:val="00A7136E"/>
    <w:rsid w:val="00A7139C"/>
    <w:rsid w:val="00A72221"/>
    <w:rsid w:val="00A72C27"/>
    <w:rsid w:val="00A72FAA"/>
    <w:rsid w:val="00A732E4"/>
    <w:rsid w:val="00A73466"/>
    <w:rsid w:val="00A73AE9"/>
    <w:rsid w:val="00A73C1E"/>
    <w:rsid w:val="00A73C44"/>
    <w:rsid w:val="00A73E26"/>
    <w:rsid w:val="00A741B4"/>
    <w:rsid w:val="00A745C2"/>
    <w:rsid w:val="00A7468D"/>
    <w:rsid w:val="00A748F9"/>
    <w:rsid w:val="00A74A8E"/>
    <w:rsid w:val="00A758B6"/>
    <w:rsid w:val="00A75A55"/>
    <w:rsid w:val="00A764B5"/>
    <w:rsid w:val="00A76857"/>
    <w:rsid w:val="00A76ED3"/>
    <w:rsid w:val="00A76F79"/>
    <w:rsid w:val="00A7783D"/>
    <w:rsid w:val="00A7786F"/>
    <w:rsid w:val="00A77C83"/>
    <w:rsid w:val="00A77F93"/>
    <w:rsid w:val="00A8006B"/>
    <w:rsid w:val="00A8049E"/>
    <w:rsid w:val="00A807BF"/>
    <w:rsid w:val="00A80AB3"/>
    <w:rsid w:val="00A80AC6"/>
    <w:rsid w:val="00A81412"/>
    <w:rsid w:val="00A818A8"/>
    <w:rsid w:val="00A819C9"/>
    <w:rsid w:val="00A8300C"/>
    <w:rsid w:val="00A83385"/>
    <w:rsid w:val="00A83FF7"/>
    <w:rsid w:val="00A841C5"/>
    <w:rsid w:val="00A84B65"/>
    <w:rsid w:val="00A85237"/>
    <w:rsid w:val="00A85411"/>
    <w:rsid w:val="00A854FC"/>
    <w:rsid w:val="00A85830"/>
    <w:rsid w:val="00A85957"/>
    <w:rsid w:val="00A859ED"/>
    <w:rsid w:val="00A85C25"/>
    <w:rsid w:val="00A8603C"/>
    <w:rsid w:val="00A86359"/>
    <w:rsid w:val="00A86919"/>
    <w:rsid w:val="00A86EFA"/>
    <w:rsid w:val="00A870D4"/>
    <w:rsid w:val="00A8723A"/>
    <w:rsid w:val="00A87602"/>
    <w:rsid w:val="00A904EF"/>
    <w:rsid w:val="00A90846"/>
    <w:rsid w:val="00A90A43"/>
    <w:rsid w:val="00A914B2"/>
    <w:rsid w:val="00A91608"/>
    <w:rsid w:val="00A917A4"/>
    <w:rsid w:val="00A92E54"/>
    <w:rsid w:val="00A93CB1"/>
    <w:rsid w:val="00A93E41"/>
    <w:rsid w:val="00A940D4"/>
    <w:rsid w:val="00A943E0"/>
    <w:rsid w:val="00A946C1"/>
    <w:rsid w:val="00A94A7C"/>
    <w:rsid w:val="00A94D4C"/>
    <w:rsid w:val="00A94E66"/>
    <w:rsid w:val="00A957AA"/>
    <w:rsid w:val="00A95B8B"/>
    <w:rsid w:val="00A95DC3"/>
    <w:rsid w:val="00A95DF5"/>
    <w:rsid w:val="00A961A7"/>
    <w:rsid w:val="00A9667D"/>
    <w:rsid w:val="00A96803"/>
    <w:rsid w:val="00A96D46"/>
    <w:rsid w:val="00A9718D"/>
    <w:rsid w:val="00A9773F"/>
    <w:rsid w:val="00A977B4"/>
    <w:rsid w:val="00A97C77"/>
    <w:rsid w:val="00A97E78"/>
    <w:rsid w:val="00AA06F9"/>
    <w:rsid w:val="00AA0738"/>
    <w:rsid w:val="00AA0854"/>
    <w:rsid w:val="00AA09A6"/>
    <w:rsid w:val="00AA0B5E"/>
    <w:rsid w:val="00AA1059"/>
    <w:rsid w:val="00AA1176"/>
    <w:rsid w:val="00AA17BC"/>
    <w:rsid w:val="00AA1891"/>
    <w:rsid w:val="00AA1E8C"/>
    <w:rsid w:val="00AA1F6E"/>
    <w:rsid w:val="00AA1FDF"/>
    <w:rsid w:val="00AA259E"/>
    <w:rsid w:val="00AA2C4F"/>
    <w:rsid w:val="00AA2CFD"/>
    <w:rsid w:val="00AA30C3"/>
    <w:rsid w:val="00AA3629"/>
    <w:rsid w:val="00AA3C91"/>
    <w:rsid w:val="00AA3CE8"/>
    <w:rsid w:val="00AA3ED2"/>
    <w:rsid w:val="00AA42C0"/>
    <w:rsid w:val="00AA4749"/>
    <w:rsid w:val="00AA4A6F"/>
    <w:rsid w:val="00AA4E78"/>
    <w:rsid w:val="00AA50A9"/>
    <w:rsid w:val="00AA5247"/>
    <w:rsid w:val="00AA528B"/>
    <w:rsid w:val="00AA594A"/>
    <w:rsid w:val="00AA59E6"/>
    <w:rsid w:val="00AA5A28"/>
    <w:rsid w:val="00AA5B42"/>
    <w:rsid w:val="00AA65AF"/>
    <w:rsid w:val="00AA6AAF"/>
    <w:rsid w:val="00AA70D8"/>
    <w:rsid w:val="00AA71AD"/>
    <w:rsid w:val="00AA7711"/>
    <w:rsid w:val="00AA7A58"/>
    <w:rsid w:val="00AA7E7A"/>
    <w:rsid w:val="00AB000E"/>
    <w:rsid w:val="00AB0965"/>
    <w:rsid w:val="00AB10BE"/>
    <w:rsid w:val="00AB1306"/>
    <w:rsid w:val="00AB1555"/>
    <w:rsid w:val="00AB1558"/>
    <w:rsid w:val="00AB1DC6"/>
    <w:rsid w:val="00AB1F24"/>
    <w:rsid w:val="00AB2B00"/>
    <w:rsid w:val="00AB2B7D"/>
    <w:rsid w:val="00AB2F62"/>
    <w:rsid w:val="00AB3352"/>
    <w:rsid w:val="00AB3549"/>
    <w:rsid w:val="00AB3851"/>
    <w:rsid w:val="00AB3F5D"/>
    <w:rsid w:val="00AB410E"/>
    <w:rsid w:val="00AB4433"/>
    <w:rsid w:val="00AB44B2"/>
    <w:rsid w:val="00AB4BA4"/>
    <w:rsid w:val="00AB56C3"/>
    <w:rsid w:val="00AB56D8"/>
    <w:rsid w:val="00AB5842"/>
    <w:rsid w:val="00AB58AA"/>
    <w:rsid w:val="00AB58E2"/>
    <w:rsid w:val="00AB5B54"/>
    <w:rsid w:val="00AB5B94"/>
    <w:rsid w:val="00AB5CAC"/>
    <w:rsid w:val="00AB5CF4"/>
    <w:rsid w:val="00AB5DCD"/>
    <w:rsid w:val="00AB60B9"/>
    <w:rsid w:val="00AB694A"/>
    <w:rsid w:val="00AB6ED0"/>
    <w:rsid w:val="00AB7112"/>
    <w:rsid w:val="00AB73D6"/>
    <w:rsid w:val="00AB7878"/>
    <w:rsid w:val="00AB78CA"/>
    <w:rsid w:val="00AB7C38"/>
    <w:rsid w:val="00AC01A6"/>
    <w:rsid w:val="00AC072D"/>
    <w:rsid w:val="00AC098C"/>
    <w:rsid w:val="00AC0C76"/>
    <w:rsid w:val="00AC0E85"/>
    <w:rsid w:val="00AC1194"/>
    <w:rsid w:val="00AC124D"/>
    <w:rsid w:val="00AC12BA"/>
    <w:rsid w:val="00AC134F"/>
    <w:rsid w:val="00AC14A6"/>
    <w:rsid w:val="00AC181B"/>
    <w:rsid w:val="00AC1E91"/>
    <w:rsid w:val="00AC1F6C"/>
    <w:rsid w:val="00AC2123"/>
    <w:rsid w:val="00AC255B"/>
    <w:rsid w:val="00AC26C7"/>
    <w:rsid w:val="00AC2863"/>
    <w:rsid w:val="00AC2E9D"/>
    <w:rsid w:val="00AC30C2"/>
    <w:rsid w:val="00AC3714"/>
    <w:rsid w:val="00AC377C"/>
    <w:rsid w:val="00AC3838"/>
    <w:rsid w:val="00AC3E48"/>
    <w:rsid w:val="00AC4CF0"/>
    <w:rsid w:val="00AC4D4C"/>
    <w:rsid w:val="00AC54E4"/>
    <w:rsid w:val="00AC5565"/>
    <w:rsid w:val="00AC5675"/>
    <w:rsid w:val="00AC5843"/>
    <w:rsid w:val="00AC5A46"/>
    <w:rsid w:val="00AC5A8C"/>
    <w:rsid w:val="00AC5D66"/>
    <w:rsid w:val="00AC6237"/>
    <w:rsid w:val="00AC62A3"/>
    <w:rsid w:val="00AC62F7"/>
    <w:rsid w:val="00AC6316"/>
    <w:rsid w:val="00AC684C"/>
    <w:rsid w:val="00AC71DF"/>
    <w:rsid w:val="00AC75E9"/>
    <w:rsid w:val="00AC7926"/>
    <w:rsid w:val="00AC7F1C"/>
    <w:rsid w:val="00AD01FB"/>
    <w:rsid w:val="00AD052F"/>
    <w:rsid w:val="00AD0701"/>
    <w:rsid w:val="00AD0B39"/>
    <w:rsid w:val="00AD0D80"/>
    <w:rsid w:val="00AD1104"/>
    <w:rsid w:val="00AD1A7D"/>
    <w:rsid w:val="00AD1AF7"/>
    <w:rsid w:val="00AD3167"/>
    <w:rsid w:val="00AD3408"/>
    <w:rsid w:val="00AD3574"/>
    <w:rsid w:val="00AD3651"/>
    <w:rsid w:val="00AD3796"/>
    <w:rsid w:val="00AD38D6"/>
    <w:rsid w:val="00AD3F0C"/>
    <w:rsid w:val="00AD3FD3"/>
    <w:rsid w:val="00AD41F9"/>
    <w:rsid w:val="00AD43EF"/>
    <w:rsid w:val="00AD46A4"/>
    <w:rsid w:val="00AD479B"/>
    <w:rsid w:val="00AD4838"/>
    <w:rsid w:val="00AD50B3"/>
    <w:rsid w:val="00AD554D"/>
    <w:rsid w:val="00AD5641"/>
    <w:rsid w:val="00AD5668"/>
    <w:rsid w:val="00AD56A2"/>
    <w:rsid w:val="00AD56F7"/>
    <w:rsid w:val="00AD59AD"/>
    <w:rsid w:val="00AD5AD0"/>
    <w:rsid w:val="00AD5C1E"/>
    <w:rsid w:val="00AD5D6F"/>
    <w:rsid w:val="00AD61DE"/>
    <w:rsid w:val="00AD6B91"/>
    <w:rsid w:val="00AD6B97"/>
    <w:rsid w:val="00AD6C4D"/>
    <w:rsid w:val="00AD6C67"/>
    <w:rsid w:val="00AD6F2F"/>
    <w:rsid w:val="00AD75EF"/>
    <w:rsid w:val="00AD7AC6"/>
    <w:rsid w:val="00AD7B35"/>
    <w:rsid w:val="00AD7CE5"/>
    <w:rsid w:val="00AD7D67"/>
    <w:rsid w:val="00AD7D6F"/>
    <w:rsid w:val="00AD7EEE"/>
    <w:rsid w:val="00AD7FDD"/>
    <w:rsid w:val="00AE0246"/>
    <w:rsid w:val="00AE04F9"/>
    <w:rsid w:val="00AE057B"/>
    <w:rsid w:val="00AE061D"/>
    <w:rsid w:val="00AE0721"/>
    <w:rsid w:val="00AE0A7B"/>
    <w:rsid w:val="00AE0D59"/>
    <w:rsid w:val="00AE13FC"/>
    <w:rsid w:val="00AE1C43"/>
    <w:rsid w:val="00AE233E"/>
    <w:rsid w:val="00AE24A0"/>
    <w:rsid w:val="00AE2602"/>
    <w:rsid w:val="00AE27ED"/>
    <w:rsid w:val="00AE286F"/>
    <w:rsid w:val="00AE2900"/>
    <w:rsid w:val="00AE2AAA"/>
    <w:rsid w:val="00AE2F64"/>
    <w:rsid w:val="00AE3950"/>
    <w:rsid w:val="00AE3C4E"/>
    <w:rsid w:val="00AE3F2E"/>
    <w:rsid w:val="00AE3FF6"/>
    <w:rsid w:val="00AE409F"/>
    <w:rsid w:val="00AE427C"/>
    <w:rsid w:val="00AE48BD"/>
    <w:rsid w:val="00AE4F11"/>
    <w:rsid w:val="00AE50C0"/>
    <w:rsid w:val="00AE51CC"/>
    <w:rsid w:val="00AE540E"/>
    <w:rsid w:val="00AE5625"/>
    <w:rsid w:val="00AE5710"/>
    <w:rsid w:val="00AE573E"/>
    <w:rsid w:val="00AE5820"/>
    <w:rsid w:val="00AE5D2F"/>
    <w:rsid w:val="00AE5D6E"/>
    <w:rsid w:val="00AE5D8B"/>
    <w:rsid w:val="00AE5DFB"/>
    <w:rsid w:val="00AE5F32"/>
    <w:rsid w:val="00AE681D"/>
    <w:rsid w:val="00AE6B92"/>
    <w:rsid w:val="00AE6D08"/>
    <w:rsid w:val="00AE6FF8"/>
    <w:rsid w:val="00AE77B8"/>
    <w:rsid w:val="00AE791F"/>
    <w:rsid w:val="00AE7A26"/>
    <w:rsid w:val="00AF00E9"/>
    <w:rsid w:val="00AF0167"/>
    <w:rsid w:val="00AF0294"/>
    <w:rsid w:val="00AF0A9C"/>
    <w:rsid w:val="00AF0AF9"/>
    <w:rsid w:val="00AF0C17"/>
    <w:rsid w:val="00AF0EB6"/>
    <w:rsid w:val="00AF1153"/>
    <w:rsid w:val="00AF12E9"/>
    <w:rsid w:val="00AF15D4"/>
    <w:rsid w:val="00AF1B4D"/>
    <w:rsid w:val="00AF1BD5"/>
    <w:rsid w:val="00AF22F3"/>
    <w:rsid w:val="00AF240B"/>
    <w:rsid w:val="00AF25C3"/>
    <w:rsid w:val="00AF2818"/>
    <w:rsid w:val="00AF2C70"/>
    <w:rsid w:val="00AF2CEE"/>
    <w:rsid w:val="00AF2FE6"/>
    <w:rsid w:val="00AF341E"/>
    <w:rsid w:val="00AF3A20"/>
    <w:rsid w:val="00AF3DB1"/>
    <w:rsid w:val="00AF417B"/>
    <w:rsid w:val="00AF43B8"/>
    <w:rsid w:val="00AF4648"/>
    <w:rsid w:val="00AF4709"/>
    <w:rsid w:val="00AF4919"/>
    <w:rsid w:val="00AF4ACC"/>
    <w:rsid w:val="00AF4C26"/>
    <w:rsid w:val="00AF4CC5"/>
    <w:rsid w:val="00AF4ECA"/>
    <w:rsid w:val="00AF5463"/>
    <w:rsid w:val="00AF59C1"/>
    <w:rsid w:val="00AF5E7C"/>
    <w:rsid w:val="00AF62C4"/>
    <w:rsid w:val="00AF6374"/>
    <w:rsid w:val="00AF6540"/>
    <w:rsid w:val="00AF6CF5"/>
    <w:rsid w:val="00AF72E7"/>
    <w:rsid w:val="00AF733A"/>
    <w:rsid w:val="00AF74F3"/>
    <w:rsid w:val="00AF750E"/>
    <w:rsid w:val="00AF7728"/>
    <w:rsid w:val="00AF772B"/>
    <w:rsid w:val="00AF77E0"/>
    <w:rsid w:val="00AF7A2F"/>
    <w:rsid w:val="00AF7A5C"/>
    <w:rsid w:val="00AF7B6C"/>
    <w:rsid w:val="00AF7EE7"/>
    <w:rsid w:val="00B0085C"/>
    <w:rsid w:val="00B00C41"/>
    <w:rsid w:val="00B00E69"/>
    <w:rsid w:val="00B00F44"/>
    <w:rsid w:val="00B018E1"/>
    <w:rsid w:val="00B018FA"/>
    <w:rsid w:val="00B0199F"/>
    <w:rsid w:val="00B019C6"/>
    <w:rsid w:val="00B019CA"/>
    <w:rsid w:val="00B01C2D"/>
    <w:rsid w:val="00B01C68"/>
    <w:rsid w:val="00B0208F"/>
    <w:rsid w:val="00B02293"/>
    <w:rsid w:val="00B022F5"/>
    <w:rsid w:val="00B02900"/>
    <w:rsid w:val="00B02A36"/>
    <w:rsid w:val="00B02D48"/>
    <w:rsid w:val="00B03163"/>
    <w:rsid w:val="00B03730"/>
    <w:rsid w:val="00B03CC4"/>
    <w:rsid w:val="00B03E5C"/>
    <w:rsid w:val="00B04649"/>
    <w:rsid w:val="00B0480E"/>
    <w:rsid w:val="00B04894"/>
    <w:rsid w:val="00B0492F"/>
    <w:rsid w:val="00B04AFE"/>
    <w:rsid w:val="00B04B06"/>
    <w:rsid w:val="00B04E8D"/>
    <w:rsid w:val="00B05273"/>
    <w:rsid w:val="00B0530A"/>
    <w:rsid w:val="00B054DB"/>
    <w:rsid w:val="00B058DF"/>
    <w:rsid w:val="00B05A0F"/>
    <w:rsid w:val="00B05A9D"/>
    <w:rsid w:val="00B05F52"/>
    <w:rsid w:val="00B063E7"/>
    <w:rsid w:val="00B0681F"/>
    <w:rsid w:val="00B06C69"/>
    <w:rsid w:val="00B0701F"/>
    <w:rsid w:val="00B076FB"/>
    <w:rsid w:val="00B07CF3"/>
    <w:rsid w:val="00B07DD5"/>
    <w:rsid w:val="00B10308"/>
    <w:rsid w:val="00B10694"/>
    <w:rsid w:val="00B1070B"/>
    <w:rsid w:val="00B10798"/>
    <w:rsid w:val="00B1102A"/>
    <w:rsid w:val="00B110F8"/>
    <w:rsid w:val="00B113A1"/>
    <w:rsid w:val="00B115FE"/>
    <w:rsid w:val="00B117C5"/>
    <w:rsid w:val="00B118B5"/>
    <w:rsid w:val="00B11EB0"/>
    <w:rsid w:val="00B11F5D"/>
    <w:rsid w:val="00B12189"/>
    <w:rsid w:val="00B12282"/>
    <w:rsid w:val="00B12432"/>
    <w:rsid w:val="00B12CD1"/>
    <w:rsid w:val="00B13052"/>
    <w:rsid w:val="00B13097"/>
    <w:rsid w:val="00B13220"/>
    <w:rsid w:val="00B13513"/>
    <w:rsid w:val="00B137DC"/>
    <w:rsid w:val="00B13D07"/>
    <w:rsid w:val="00B13D41"/>
    <w:rsid w:val="00B13DED"/>
    <w:rsid w:val="00B14306"/>
    <w:rsid w:val="00B145C3"/>
    <w:rsid w:val="00B146CD"/>
    <w:rsid w:val="00B147D9"/>
    <w:rsid w:val="00B14A95"/>
    <w:rsid w:val="00B14C11"/>
    <w:rsid w:val="00B15110"/>
    <w:rsid w:val="00B15553"/>
    <w:rsid w:val="00B15615"/>
    <w:rsid w:val="00B1568D"/>
    <w:rsid w:val="00B157CF"/>
    <w:rsid w:val="00B15A57"/>
    <w:rsid w:val="00B15D29"/>
    <w:rsid w:val="00B15DB8"/>
    <w:rsid w:val="00B16276"/>
    <w:rsid w:val="00B1627C"/>
    <w:rsid w:val="00B1650E"/>
    <w:rsid w:val="00B1681D"/>
    <w:rsid w:val="00B169B1"/>
    <w:rsid w:val="00B16AF0"/>
    <w:rsid w:val="00B16DC7"/>
    <w:rsid w:val="00B17307"/>
    <w:rsid w:val="00B17366"/>
    <w:rsid w:val="00B1741E"/>
    <w:rsid w:val="00B20456"/>
    <w:rsid w:val="00B20AF5"/>
    <w:rsid w:val="00B20F3B"/>
    <w:rsid w:val="00B2107B"/>
    <w:rsid w:val="00B210C8"/>
    <w:rsid w:val="00B218DA"/>
    <w:rsid w:val="00B21C33"/>
    <w:rsid w:val="00B21F74"/>
    <w:rsid w:val="00B221DA"/>
    <w:rsid w:val="00B226FF"/>
    <w:rsid w:val="00B22997"/>
    <w:rsid w:val="00B22AF2"/>
    <w:rsid w:val="00B22E31"/>
    <w:rsid w:val="00B23376"/>
    <w:rsid w:val="00B23DF1"/>
    <w:rsid w:val="00B23E38"/>
    <w:rsid w:val="00B2465B"/>
    <w:rsid w:val="00B24949"/>
    <w:rsid w:val="00B24CB6"/>
    <w:rsid w:val="00B24E3A"/>
    <w:rsid w:val="00B24E4A"/>
    <w:rsid w:val="00B24F55"/>
    <w:rsid w:val="00B25326"/>
    <w:rsid w:val="00B25605"/>
    <w:rsid w:val="00B25772"/>
    <w:rsid w:val="00B25E83"/>
    <w:rsid w:val="00B25F48"/>
    <w:rsid w:val="00B260A8"/>
    <w:rsid w:val="00B26144"/>
    <w:rsid w:val="00B263C4"/>
    <w:rsid w:val="00B266A0"/>
    <w:rsid w:val="00B2725D"/>
    <w:rsid w:val="00B27358"/>
    <w:rsid w:val="00B275E5"/>
    <w:rsid w:val="00B276B4"/>
    <w:rsid w:val="00B27906"/>
    <w:rsid w:val="00B30007"/>
    <w:rsid w:val="00B304FC"/>
    <w:rsid w:val="00B30754"/>
    <w:rsid w:val="00B3094C"/>
    <w:rsid w:val="00B30DFC"/>
    <w:rsid w:val="00B315EC"/>
    <w:rsid w:val="00B31C00"/>
    <w:rsid w:val="00B321FE"/>
    <w:rsid w:val="00B322E2"/>
    <w:rsid w:val="00B32456"/>
    <w:rsid w:val="00B32856"/>
    <w:rsid w:val="00B32A5A"/>
    <w:rsid w:val="00B332ED"/>
    <w:rsid w:val="00B337A3"/>
    <w:rsid w:val="00B33CC5"/>
    <w:rsid w:val="00B348ED"/>
    <w:rsid w:val="00B34CFF"/>
    <w:rsid w:val="00B352DC"/>
    <w:rsid w:val="00B356B7"/>
    <w:rsid w:val="00B35A1C"/>
    <w:rsid w:val="00B35A54"/>
    <w:rsid w:val="00B35D81"/>
    <w:rsid w:val="00B35E0A"/>
    <w:rsid w:val="00B35EA0"/>
    <w:rsid w:val="00B36002"/>
    <w:rsid w:val="00B36206"/>
    <w:rsid w:val="00B36703"/>
    <w:rsid w:val="00B3674A"/>
    <w:rsid w:val="00B36AAF"/>
    <w:rsid w:val="00B36C25"/>
    <w:rsid w:val="00B36CCB"/>
    <w:rsid w:val="00B375C2"/>
    <w:rsid w:val="00B37616"/>
    <w:rsid w:val="00B378F1"/>
    <w:rsid w:val="00B37C1B"/>
    <w:rsid w:val="00B406C5"/>
    <w:rsid w:val="00B40906"/>
    <w:rsid w:val="00B409E6"/>
    <w:rsid w:val="00B40E23"/>
    <w:rsid w:val="00B4138F"/>
    <w:rsid w:val="00B419F5"/>
    <w:rsid w:val="00B41CED"/>
    <w:rsid w:val="00B41E18"/>
    <w:rsid w:val="00B4223B"/>
    <w:rsid w:val="00B426D1"/>
    <w:rsid w:val="00B42C10"/>
    <w:rsid w:val="00B4302B"/>
    <w:rsid w:val="00B43314"/>
    <w:rsid w:val="00B435AB"/>
    <w:rsid w:val="00B436AC"/>
    <w:rsid w:val="00B43897"/>
    <w:rsid w:val="00B43A22"/>
    <w:rsid w:val="00B43A78"/>
    <w:rsid w:val="00B43C9F"/>
    <w:rsid w:val="00B43D37"/>
    <w:rsid w:val="00B44080"/>
    <w:rsid w:val="00B4449B"/>
    <w:rsid w:val="00B4455A"/>
    <w:rsid w:val="00B44655"/>
    <w:rsid w:val="00B446C2"/>
    <w:rsid w:val="00B449B2"/>
    <w:rsid w:val="00B44A74"/>
    <w:rsid w:val="00B44B92"/>
    <w:rsid w:val="00B44BF0"/>
    <w:rsid w:val="00B44E5F"/>
    <w:rsid w:val="00B450E5"/>
    <w:rsid w:val="00B453F3"/>
    <w:rsid w:val="00B4573D"/>
    <w:rsid w:val="00B459C0"/>
    <w:rsid w:val="00B45E19"/>
    <w:rsid w:val="00B4620D"/>
    <w:rsid w:val="00B46492"/>
    <w:rsid w:val="00B465D6"/>
    <w:rsid w:val="00B467A8"/>
    <w:rsid w:val="00B4688C"/>
    <w:rsid w:val="00B46D34"/>
    <w:rsid w:val="00B46E1D"/>
    <w:rsid w:val="00B47A26"/>
    <w:rsid w:val="00B47C05"/>
    <w:rsid w:val="00B50227"/>
    <w:rsid w:val="00B504E4"/>
    <w:rsid w:val="00B5059E"/>
    <w:rsid w:val="00B505AF"/>
    <w:rsid w:val="00B50A0C"/>
    <w:rsid w:val="00B50B16"/>
    <w:rsid w:val="00B50D53"/>
    <w:rsid w:val="00B50E70"/>
    <w:rsid w:val="00B50F61"/>
    <w:rsid w:val="00B50F6F"/>
    <w:rsid w:val="00B51331"/>
    <w:rsid w:val="00B517EF"/>
    <w:rsid w:val="00B51A24"/>
    <w:rsid w:val="00B52415"/>
    <w:rsid w:val="00B5241A"/>
    <w:rsid w:val="00B52856"/>
    <w:rsid w:val="00B528A6"/>
    <w:rsid w:val="00B52B67"/>
    <w:rsid w:val="00B52C0A"/>
    <w:rsid w:val="00B52D74"/>
    <w:rsid w:val="00B5310D"/>
    <w:rsid w:val="00B5311B"/>
    <w:rsid w:val="00B53335"/>
    <w:rsid w:val="00B53757"/>
    <w:rsid w:val="00B53952"/>
    <w:rsid w:val="00B53A14"/>
    <w:rsid w:val="00B53B15"/>
    <w:rsid w:val="00B53BDB"/>
    <w:rsid w:val="00B53E15"/>
    <w:rsid w:val="00B540BA"/>
    <w:rsid w:val="00B54A33"/>
    <w:rsid w:val="00B54C5D"/>
    <w:rsid w:val="00B54D4E"/>
    <w:rsid w:val="00B550D1"/>
    <w:rsid w:val="00B5523C"/>
    <w:rsid w:val="00B5538D"/>
    <w:rsid w:val="00B5598A"/>
    <w:rsid w:val="00B55EF4"/>
    <w:rsid w:val="00B56332"/>
    <w:rsid w:val="00B56573"/>
    <w:rsid w:val="00B567EF"/>
    <w:rsid w:val="00B56967"/>
    <w:rsid w:val="00B56CB6"/>
    <w:rsid w:val="00B56D78"/>
    <w:rsid w:val="00B56FDC"/>
    <w:rsid w:val="00B572D1"/>
    <w:rsid w:val="00B577BE"/>
    <w:rsid w:val="00B579E3"/>
    <w:rsid w:val="00B57DD2"/>
    <w:rsid w:val="00B57DE6"/>
    <w:rsid w:val="00B57FB1"/>
    <w:rsid w:val="00B60083"/>
    <w:rsid w:val="00B600B2"/>
    <w:rsid w:val="00B600DB"/>
    <w:rsid w:val="00B6075B"/>
    <w:rsid w:val="00B60F45"/>
    <w:rsid w:val="00B6125B"/>
    <w:rsid w:val="00B61DE3"/>
    <w:rsid w:val="00B620C7"/>
    <w:rsid w:val="00B62683"/>
    <w:rsid w:val="00B62959"/>
    <w:rsid w:val="00B629A8"/>
    <w:rsid w:val="00B62CC4"/>
    <w:rsid w:val="00B632A1"/>
    <w:rsid w:val="00B633EB"/>
    <w:rsid w:val="00B6359E"/>
    <w:rsid w:val="00B63C0F"/>
    <w:rsid w:val="00B63D49"/>
    <w:rsid w:val="00B63D88"/>
    <w:rsid w:val="00B640E9"/>
    <w:rsid w:val="00B647ED"/>
    <w:rsid w:val="00B64833"/>
    <w:rsid w:val="00B6498D"/>
    <w:rsid w:val="00B64A97"/>
    <w:rsid w:val="00B65590"/>
    <w:rsid w:val="00B65D36"/>
    <w:rsid w:val="00B660FD"/>
    <w:rsid w:val="00B6666F"/>
    <w:rsid w:val="00B667A3"/>
    <w:rsid w:val="00B6685F"/>
    <w:rsid w:val="00B668FB"/>
    <w:rsid w:val="00B66B19"/>
    <w:rsid w:val="00B66B8D"/>
    <w:rsid w:val="00B66EBB"/>
    <w:rsid w:val="00B66FC8"/>
    <w:rsid w:val="00B67268"/>
    <w:rsid w:val="00B6790D"/>
    <w:rsid w:val="00B67AE3"/>
    <w:rsid w:val="00B70011"/>
    <w:rsid w:val="00B70065"/>
    <w:rsid w:val="00B70457"/>
    <w:rsid w:val="00B70536"/>
    <w:rsid w:val="00B70D01"/>
    <w:rsid w:val="00B70D54"/>
    <w:rsid w:val="00B70DEA"/>
    <w:rsid w:val="00B71864"/>
    <w:rsid w:val="00B71E8A"/>
    <w:rsid w:val="00B72389"/>
    <w:rsid w:val="00B723CE"/>
    <w:rsid w:val="00B72DFD"/>
    <w:rsid w:val="00B7418B"/>
    <w:rsid w:val="00B74809"/>
    <w:rsid w:val="00B748B3"/>
    <w:rsid w:val="00B74D26"/>
    <w:rsid w:val="00B74DE6"/>
    <w:rsid w:val="00B751A0"/>
    <w:rsid w:val="00B75B13"/>
    <w:rsid w:val="00B76715"/>
    <w:rsid w:val="00B76774"/>
    <w:rsid w:val="00B76BF1"/>
    <w:rsid w:val="00B76C20"/>
    <w:rsid w:val="00B76D2C"/>
    <w:rsid w:val="00B7704F"/>
    <w:rsid w:val="00B770D5"/>
    <w:rsid w:val="00B77101"/>
    <w:rsid w:val="00B778B3"/>
    <w:rsid w:val="00B779AA"/>
    <w:rsid w:val="00B80102"/>
    <w:rsid w:val="00B804F9"/>
    <w:rsid w:val="00B80552"/>
    <w:rsid w:val="00B80A31"/>
    <w:rsid w:val="00B80A4B"/>
    <w:rsid w:val="00B815D6"/>
    <w:rsid w:val="00B81BB2"/>
    <w:rsid w:val="00B81E64"/>
    <w:rsid w:val="00B8209C"/>
    <w:rsid w:val="00B8210C"/>
    <w:rsid w:val="00B82111"/>
    <w:rsid w:val="00B82411"/>
    <w:rsid w:val="00B82489"/>
    <w:rsid w:val="00B82638"/>
    <w:rsid w:val="00B828CA"/>
    <w:rsid w:val="00B82D78"/>
    <w:rsid w:val="00B83786"/>
    <w:rsid w:val="00B83898"/>
    <w:rsid w:val="00B83CDD"/>
    <w:rsid w:val="00B8449B"/>
    <w:rsid w:val="00B84504"/>
    <w:rsid w:val="00B84774"/>
    <w:rsid w:val="00B84FF6"/>
    <w:rsid w:val="00B855C8"/>
    <w:rsid w:val="00B85AAA"/>
    <w:rsid w:val="00B85F61"/>
    <w:rsid w:val="00B85F68"/>
    <w:rsid w:val="00B86293"/>
    <w:rsid w:val="00B86380"/>
    <w:rsid w:val="00B8639B"/>
    <w:rsid w:val="00B86E1D"/>
    <w:rsid w:val="00B8759B"/>
    <w:rsid w:val="00B877CB"/>
    <w:rsid w:val="00B87DCB"/>
    <w:rsid w:val="00B900CA"/>
    <w:rsid w:val="00B90360"/>
    <w:rsid w:val="00B9059F"/>
    <w:rsid w:val="00B90DC4"/>
    <w:rsid w:val="00B915E0"/>
    <w:rsid w:val="00B91B25"/>
    <w:rsid w:val="00B91B73"/>
    <w:rsid w:val="00B9244D"/>
    <w:rsid w:val="00B924F4"/>
    <w:rsid w:val="00B92605"/>
    <w:rsid w:val="00B92B62"/>
    <w:rsid w:val="00B92CDB"/>
    <w:rsid w:val="00B92D9B"/>
    <w:rsid w:val="00B930C4"/>
    <w:rsid w:val="00B93878"/>
    <w:rsid w:val="00B93EDA"/>
    <w:rsid w:val="00B93EE7"/>
    <w:rsid w:val="00B93EFD"/>
    <w:rsid w:val="00B93F85"/>
    <w:rsid w:val="00B949FA"/>
    <w:rsid w:val="00B94BD6"/>
    <w:rsid w:val="00B94FF4"/>
    <w:rsid w:val="00B9506E"/>
    <w:rsid w:val="00B95656"/>
    <w:rsid w:val="00B95BF1"/>
    <w:rsid w:val="00B95E4E"/>
    <w:rsid w:val="00B966EB"/>
    <w:rsid w:val="00B966FF"/>
    <w:rsid w:val="00B96961"/>
    <w:rsid w:val="00B9698C"/>
    <w:rsid w:val="00B969D1"/>
    <w:rsid w:val="00B96AC9"/>
    <w:rsid w:val="00B977C7"/>
    <w:rsid w:val="00B977CF"/>
    <w:rsid w:val="00B97CAB"/>
    <w:rsid w:val="00B97E05"/>
    <w:rsid w:val="00BA02CD"/>
    <w:rsid w:val="00BA0444"/>
    <w:rsid w:val="00BA06E7"/>
    <w:rsid w:val="00BA093C"/>
    <w:rsid w:val="00BA0B8C"/>
    <w:rsid w:val="00BA0CAA"/>
    <w:rsid w:val="00BA113F"/>
    <w:rsid w:val="00BA169E"/>
    <w:rsid w:val="00BA1B86"/>
    <w:rsid w:val="00BA1DBF"/>
    <w:rsid w:val="00BA246D"/>
    <w:rsid w:val="00BA3693"/>
    <w:rsid w:val="00BA376C"/>
    <w:rsid w:val="00BA37B6"/>
    <w:rsid w:val="00BA3817"/>
    <w:rsid w:val="00BA39E8"/>
    <w:rsid w:val="00BA3B07"/>
    <w:rsid w:val="00BA47FE"/>
    <w:rsid w:val="00BA4CFF"/>
    <w:rsid w:val="00BA521B"/>
    <w:rsid w:val="00BA56F6"/>
    <w:rsid w:val="00BA5A1C"/>
    <w:rsid w:val="00BA5A1E"/>
    <w:rsid w:val="00BA5B29"/>
    <w:rsid w:val="00BA5CE4"/>
    <w:rsid w:val="00BA63E3"/>
    <w:rsid w:val="00BA660C"/>
    <w:rsid w:val="00BA6808"/>
    <w:rsid w:val="00BA7233"/>
    <w:rsid w:val="00BA7578"/>
    <w:rsid w:val="00BA7F0D"/>
    <w:rsid w:val="00BB0461"/>
    <w:rsid w:val="00BB08C8"/>
    <w:rsid w:val="00BB0936"/>
    <w:rsid w:val="00BB0D14"/>
    <w:rsid w:val="00BB0E73"/>
    <w:rsid w:val="00BB12CE"/>
    <w:rsid w:val="00BB1554"/>
    <w:rsid w:val="00BB16BF"/>
    <w:rsid w:val="00BB16F8"/>
    <w:rsid w:val="00BB18DC"/>
    <w:rsid w:val="00BB1B81"/>
    <w:rsid w:val="00BB1CE6"/>
    <w:rsid w:val="00BB1E41"/>
    <w:rsid w:val="00BB212D"/>
    <w:rsid w:val="00BB21AC"/>
    <w:rsid w:val="00BB22F3"/>
    <w:rsid w:val="00BB24BA"/>
    <w:rsid w:val="00BB26C2"/>
    <w:rsid w:val="00BB27BD"/>
    <w:rsid w:val="00BB284E"/>
    <w:rsid w:val="00BB2A64"/>
    <w:rsid w:val="00BB2B23"/>
    <w:rsid w:val="00BB2D96"/>
    <w:rsid w:val="00BB3444"/>
    <w:rsid w:val="00BB39E9"/>
    <w:rsid w:val="00BB3A5D"/>
    <w:rsid w:val="00BB3B01"/>
    <w:rsid w:val="00BB4049"/>
    <w:rsid w:val="00BB408B"/>
    <w:rsid w:val="00BB4275"/>
    <w:rsid w:val="00BB444C"/>
    <w:rsid w:val="00BB4493"/>
    <w:rsid w:val="00BB465B"/>
    <w:rsid w:val="00BB490C"/>
    <w:rsid w:val="00BB4B0A"/>
    <w:rsid w:val="00BB4E8A"/>
    <w:rsid w:val="00BB507C"/>
    <w:rsid w:val="00BB546A"/>
    <w:rsid w:val="00BB54B2"/>
    <w:rsid w:val="00BB594D"/>
    <w:rsid w:val="00BB5D99"/>
    <w:rsid w:val="00BB6068"/>
    <w:rsid w:val="00BB62A8"/>
    <w:rsid w:val="00BB66C6"/>
    <w:rsid w:val="00BB6CE2"/>
    <w:rsid w:val="00BB6ED5"/>
    <w:rsid w:val="00BB6F1F"/>
    <w:rsid w:val="00BB765A"/>
    <w:rsid w:val="00BB7B44"/>
    <w:rsid w:val="00BB7CB8"/>
    <w:rsid w:val="00BC02A1"/>
    <w:rsid w:val="00BC060A"/>
    <w:rsid w:val="00BC08F1"/>
    <w:rsid w:val="00BC0966"/>
    <w:rsid w:val="00BC0A9D"/>
    <w:rsid w:val="00BC0C99"/>
    <w:rsid w:val="00BC0CB6"/>
    <w:rsid w:val="00BC0CDD"/>
    <w:rsid w:val="00BC0CED"/>
    <w:rsid w:val="00BC0EED"/>
    <w:rsid w:val="00BC1355"/>
    <w:rsid w:val="00BC16E1"/>
    <w:rsid w:val="00BC178E"/>
    <w:rsid w:val="00BC17DD"/>
    <w:rsid w:val="00BC1BDA"/>
    <w:rsid w:val="00BC2068"/>
    <w:rsid w:val="00BC258F"/>
    <w:rsid w:val="00BC29C5"/>
    <w:rsid w:val="00BC2CAB"/>
    <w:rsid w:val="00BC3070"/>
    <w:rsid w:val="00BC333D"/>
    <w:rsid w:val="00BC3436"/>
    <w:rsid w:val="00BC36BE"/>
    <w:rsid w:val="00BC3CF1"/>
    <w:rsid w:val="00BC3DB5"/>
    <w:rsid w:val="00BC3F76"/>
    <w:rsid w:val="00BC4520"/>
    <w:rsid w:val="00BC4831"/>
    <w:rsid w:val="00BC4912"/>
    <w:rsid w:val="00BC4A2B"/>
    <w:rsid w:val="00BC4DC0"/>
    <w:rsid w:val="00BC5500"/>
    <w:rsid w:val="00BC61D1"/>
    <w:rsid w:val="00BC6383"/>
    <w:rsid w:val="00BC6589"/>
    <w:rsid w:val="00BC67A7"/>
    <w:rsid w:val="00BC689E"/>
    <w:rsid w:val="00BC6A00"/>
    <w:rsid w:val="00BC6FC4"/>
    <w:rsid w:val="00BC70E9"/>
    <w:rsid w:val="00BC75AB"/>
    <w:rsid w:val="00BC78AF"/>
    <w:rsid w:val="00BC7B08"/>
    <w:rsid w:val="00BD02E8"/>
    <w:rsid w:val="00BD06DC"/>
    <w:rsid w:val="00BD0B25"/>
    <w:rsid w:val="00BD0BFE"/>
    <w:rsid w:val="00BD0EA4"/>
    <w:rsid w:val="00BD0ED9"/>
    <w:rsid w:val="00BD1645"/>
    <w:rsid w:val="00BD183B"/>
    <w:rsid w:val="00BD1941"/>
    <w:rsid w:val="00BD1AA8"/>
    <w:rsid w:val="00BD1B94"/>
    <w:rsid w:val="00BD1ECB"/>
    <w:rsid w:val="00BD2AF2"/>
    <w:rsid w:val="00BD2AFB"/>
    <w:rsid w:val="00BD300C"/>
    <w:rsid w:val="00BD301E"/>
    <w:rsid w:val="00BD320E"/>
    <w:rsid w:val="00BD38BE"/>
    <w:rsid w:val="00BD3DF4"/>
    <w:rsid w:val="00BD4041"/>
    <w:rsid w:val="00BD43A7"/>
    <w:rsid w:val="00BD4CF8"/>
    <w:rsid w:val="00BD4F65"/>
    <w:rsid w:val="00BD514E"/>
    <w:rsid w:val="00BD523F"/>
    <w:rsid w:val="00BD52DA"/>
    <w:rsid w:val="00BD5690"/>
    <w:rsid w:val="00BD5DC5"/>
    <w:rsid w:val="00BD6025"/>
    <w:rsid w:val="00BD6117"/>
    <w:rsid w:val="00BD6450"/>
    <w:rsid w:val="00BD6B66"/>
    <w:rsid w:val="00BD6C8E"/>
    <w:rsid w:val="00BD6F2E"/>
    <w:rsid w:val="00BD708A"/>
    <w:rsid w:val="00BD79E1"/>
    <w:rsid w:val="00BD7BBC"/>
    <w:rsid w:val="00BD7C4E"/>
    <w:rsid w:val="00BE0176"/>
    <w:rsid w:val="00BE0343"/>
    <w:rsid w:val="00BE039D"/>
    <w:rsid w:val="00BE0922"/>
    <w:rsid w:val="00BE0C0A"/>
    <w:rsid w:val="00BE0DD8"/>
    <w:rsid w:val="00BE1836"/>
    <w:rsid w:val="00BE1AE2"/>
    <w:rsid w:val="00BE1C66"/>
    <w:rsid w:val="00BE2BB3"/>
    <w:rsid w:val="00BE2D6C"/>
    <w:rsid w:val="00BE3254"/>
    <w:rsid w:val="00BE37A3"/>
    <w:rsid w:val="00BE39E1"/>
    <w:rsid w:val="00BE3A07"/>
    <w:rsid w:val="00BE40C4"/>
    <w:rsid w:val="00BE41AA"/>
    <w:rsid w:val="00BE433E"/>
    <w:rsid w:val="00BE4846"/>
    <w:rsid w:val="00BE4985"/>
    <w:rsid w:val="00BE498A"/>
    <w:rsid w:val="00BE4D35"/>
    <w:rsid w:val="00BE4E0D"/>
    <w:rsid w:val="00BE5519"/>
    <w:rsid w:val="00BE57C6"/>
    <w:rsid w:val="00BE5913"/>
    <w:rsid w:val="00BE5959"/>
    <w:rsid w:val="00BE5C11"/>
    <w:rsid w:val="00BE5E5A"/>
    <w:rsid w:val="00BE5ED9"/>
    <w:rsid w:val="00BE609D"/>
    <w:rsid w:val="00BE6477"/>
    <w:rsid w:val="00BE65F8"/>
    <w:rsid w:val="00BE6B12"/>
    <w:rsid w:val="00BE6CC2"/>
    <w:rsid w:val="00BE6E2B"/>
    <w:rsid w:val="00BE7434"/>
    <w:rsid w:val="00BE7436"/>
    <w:rsid w:val="00BE7786"/>
    <w:rsid w:val="00BE7BCA"/>
    <w:rsid w:val="00BF04F0"/>
    <w:rsid w:val="00BF05D8"/>
    <w:rsid w:val="00BF06B8"/>
    <w:rsid w:val="00BF073C"/>
    <w:rsid w:val="00BF0A54"/>
    <w:rsid w:val="00BF0A9A"/>
    <w:rsid w:val="00BF0AAE"/>
    <w:rsid w:val="00BF0CBB"/>
    <w:rsid w:val="00BF11AF"/>
    <w:rsid w:val="00BF1F59"/>
    <w:rsid w:val="00BF2544"/>
    <w:rsid w:val="00BF2607"/>
    <w:rsid w:val="00BF31D1"/>
    <w:rsid w:val="00BF34C3"/>
    <w:rsid w:val="00BF35E9"/>
    <w:rsid w:val="00BF406B"/>
    <w:rsid w:val="00BF4107"/>
    <w:rsid w:val="00BF4197"/>
    <w:rsid w:val="00BF444D"/>
    <w:rsid w:val="00BF44FD"/>
    <w:rsid w:val="00BF45BE"/>
    <w:rsid w:val="00BF47AC"/>
    <w:rsid w:val="00BF4850"/>
    <w:rsid w:val="00BF4C1C"/>
    <w:rsid w:val="00BF4C59"/>
    <w:rsid w:val="00BF4D48"/>
    <w:rsid w:val="00BF4DF5"/>
    <w:rsid w:val="00BF5313"/>
    <w:rsid w:val="00BF5549"/>
    <w:rsid w:val="00BF5F36"/>
    <w:rsid w:val="00BF5F97"/>
    <w:rsid w:val="00BF6858"/>
    <w:rsid w:val="00BF68CD"/>
    <w:rsid w:val="00BF6C55"/>
    <w:rsid w:val="00BF6E01"/>
    <w:rsid w:val="00BF706F"/>
    <w:rsid w:val="00BF73E9"/>
    <w:rsid w:val="00BF7795"/>
    <w:rsid w:val="00BF7993"/>
    <w:rsid w:val="00BF7AA4"/>
    <w:rsid w:val="00C002BD"/>
    <w:rsid w:val="00C002D0"/>
    <w:rsid w:val="00C00605"/>
    <w:rsid w:val="00C00703"/>
    <w:rsid w:val="00C007F0"/>
    <w:rsid w:val="00C014C6"/>
    <w:rsid w:val="00C01A3D"/>
    <w:rsid w:val="00C0200C"/>
    <w:rsid w:val="00C02389"/>
    <w:rsid w:val="00C026CB"/>
    <w:rsid w:val="00C02A5C"/>
    <w:rsid w:val="00C02E37"/>
    <w:rsid w:val="00C02F6A"/>
    <w:rsid w:val="00C033D7"/>
    <w:rsid w:val="00C03422"/>
    <w:rsid w:val="00C034D1"/>
    <w:rsid w:val="00C0384E"/>
    <w:rsid w:val="00C03C17"/>
    <w:rsid w:val="00C03EF2"/>
    <w:rsid w:val="00C042EB"/>
    <w:rsid w:val="00C046E0"/>
    <w:rsid w:val="00C04C2B"/>
    <w:rsid w:val="00C057D6"/>
    <w:rsid w:val="00C05861"/>
    <w:rsid w:val="00C05863"/>
    <w:rsid w:val="00C05FCB"/>
    <w:rsid w:val="00C06398"/>
    <w:rsid w:val="00C063F9"/>
    <w:rsid w:val="00C06580"/>
    <w:rsid w:val="00C06C8B"/>
    <w:rsid w:val="00C0723F"/>
    <w:rsid w:val="00C07BA5"/>
    <w:rsid w:val="00C07D92"/>
    <w:rsid w:val="00C10416"/>
    <w:rsid w:val="00C10909"/>
    <w:rsid w:val="00C10E8E"/>
    <w:rsid w:val="00C114A5"/>
    <w:rsid w:val="00C115C1"/>
    <w:rsid w:val="00C11882"/>
    <w:rsid w:val="00C118A0"/>
    <w:rsid w:val="00C11955"/>
    <w:rsid w:val="00C11BED"/>
    <w:rsid w:val="00C11C8D"/>
    <w:rsid w:val="00C11E27"/>
    <w:rsid w:val="00C125A0"/>
    <w:rsid w:val="00C12B23"/>
    <w:rsid w:val="00C12C97"/>
    <w:rsid w:val="00C12CE9"/>
    <w:rsid w:val="00C130B1"/>
    <w:rsid w:val="00C13400"/>
    <w:rsid w:val="00C13891"/>
    <w:rsid w:val="00C13E24"/>
    <w:rsid w:val="00C14237"/>
    <w:rsid w:val="00C14459"/>
    <w:rsid w:val="00C145DF"/>
    <w:rsid w:val="00C14865"/>
    <w:rsid w:val="00C14988"/>
    <w:rsid w:val="00C14EB7"/>
    <w:rsid w:val="00C1578A"/>
    <w:rsid w:val="00C15CF5"/>
    <w:rsid w:val="00C15E4F"/>
    <w:rsid w:val="00C162D4"/>
    <w:rsid w:val="00C1675E"/>
    <w:rsid w:val="00C16A92"/>
    <w:rsid w:val="00C16A9F"/>
    <w:rsid w:val="00C16E54"/>
    <w:rsid w:val="00C17119"/>
    <w:rsid w:val="00C174AD"/>
    <w:rsid w:val="00C176C3"/>
    <w:rsid w:val="00C17D73"/>
    <w:rsid w:val="00C203DA"/>
    <w:rsid w:val="00C2066C"/>
    <w:rsid w:val="00C20CC2"/>
    <w:rsid w:val="00C20F44"/>
    <w:rsid w:val="00C210AF"/>
    <w:rsid w:val="00C22081"/>
    <w:rsid w:val="00C2209E"/>
    <w:rsid w:val="00C2241D"/>
    <w:rsid w:val="00C225E9"/>
    <w:rsid w:val="00C22925"/>
    <w:rsid w:val="00C232CF"/>
    <w:rsid w:val="00C234B8"/>
    <w:rsid w:val="00C23570"/>
    <w:rsid w:val="00C23C44"/>
    <w:rsid w:val="00C23C79"/>
    <w:rsid w:val="00C24158"/>
    <w:rsid w:val="00C245BC"/>
    <w:rsid w:val="00C2483F"/>
    <w:rsid w:val="00C24A8F"/>
    <w:rsid w:val="00C24D7B"/>
    <w:rsid w:val="00C25805"/>
    <w:rsid w:val="00C259D3"/>
    <w:rsid w:val="00C25B0D"/>
    <w:rsid w:val="00C25B83"/>
    <w:rsid w:val="00C25C4E"/>
    <w:rsid w:val="00C25F4C"/>
    <w:rsid w:val="00C26D90"/>
    <w:rsid w:val="00C26E20"/>
    <w:rsid w:val="00C26F31"/>
    <w:rsid w:val="00C2735B"/>
    <w:rsid w:val="00C2767B"/>
    <w:rsid w:val="00C27841"/>
    <w:rsid w:val="00C278A9"/>
    <w:rsid w:val="00C27B77"/>
    <w:rsid w:val="00C304FB"/>
    <w:rsid w:val="00C3078B"/>
    <w:rsid w:val="00C312B1"/>
    <w:rsid w:val="00C319CB"/>
    <w:rsid w:val="00C31C35"/>
    <w:rsid w:val="00C32117"/>
    <w:rsid w:val="00C329E5"/>
    <w:rsid w:val="00C329FD"/>
    <w:rsid w:val="00C32AF5"/>
    <w:rsid w:val="00C32B84"/>
    <w:rsid w:val="00C3361E"/>
    <w:rsid w:val="00C336AD"/>
    <w:rsid w:val="00C340DF"/>
    <w:rsid w:val="00C34372"/>
    <w:rsid w:val="00C343E5"/>
    <w:rsid w:val="00C349BB"/>
    <w:rsid w:val="00C34C9E"/>
    <w:rsid w:val="00C34CDF"/>
    <w:rsid w:val="00C34FD8"/>
    <w:rsid w:val="00C350EF"/>
    <w:rsid w:val="00C35100"/>
    <w:rsid w:val="00C3539D"/>
    <w:rsid w:val="00C353A2"/>
    <w:rsid w:val="00C35617"/>
    <w:rsid w:val="00C35791"/>
    <w:rsid w:val="00C35B5E"/>
    <w:rsid w:val="00C35F4A"/>
    <w:rsid w:val="00C36C9B"/>
    <w:rsid w:val="00C36CC9"/>
    <w:rsid w:val="00C36E50"/>
    <w:rsid w:val="00C37075"/>
    <w:rsid w:val="00C37671"/>
    <w:rsid w:val="00C37C58"/>
    <w:rsid w:val="00C37C6B"/>
    <w:rsid w:val="00C37DB8"/>
    <w:rsid w:val="00C37EB0"/>
    <w:rsid w:val="00C4002A"/>
    <w:rsid w:val="00C40426"/>
    <w:rsid w:val="00C40AB0"/>
    <w:rsid w:val="00C40ADC"/>
    <w:rsid w:val="00C410EE"/>
    <w:rsid w:val="00C41564"/>
    <w:rsid w:val="00C415F0"/>
    <w:rsid w:val="00C419FA"/>
    <w:rsid w:val="00C41A78"/>
    <w:rsid w:val="00C41E33"/>
    <w:rsid w:val="00C41FD4"/>
    <w:rsid w:val="00C42385"/>
    <w:rsid w:val="00C425DC"/>
    <w:rsid w:val="00C42F62"/>
    <w:rsid w:val="00C43376"/>
    <w:rsid w:val="00C43387"/>
    <w:rsid w:val="00C4358D"/>
    <w:rsid w:val="00C435E0"/>
    <w:rsid w:val="00C4379C"/>
    <w:rsid w:val="00C437E1"/>
    <w:rsid w:val="00C439F8"/>
    <w:rsid w:val="00C43D7C"/>
    <w:rsid w:val="00C4431B"/>
    <w:rsid w:val="00C44360"/>
    <w:rsid w:val="00C447C1"/>
    <w:rsid w:val="00C448CB"/>
    <w:rsid w:val="00C44BB2"/>
    <w:rsid w:val="00C455F5"/>
    <w:rsid w:val="00C45740"/>
    <w:rsid w:val="00C45B03"/>
    <w:rsid w:val="00C4614F"/>
    <w:rsid w:val="00C4622B"/>
    <w:rsid w:val="00C464AC"/>
    <w:rsid w:val="00C465CD"/>
    <w:rsid w:val="00C46683"/>
    <w:rsid w:val="00C46971"/>
    <w:rsid w:val="00C500EC"/>
    <w:rsid w:val="00C506CB"/>
    <w:rsid w:val="00C50C89"/>
    <w:rsid w:val="00C50D4B"/>
    <w:rsid w:val="00C51720"/>
    <w:rsid w:val="00C51BE2"/>
    <w:rsid w:val="00C5205C"/>
    <w:rsid w:val="00C52446"/>
    <w:rsid w:val="00C52C13"/>
    <w:rsid w:val="00C52F68"/>
    <w:rsid w:val="00C53095"/>
    <w:rsid w:val="00C53839"/>
    <w:rsid w:val="00C53A43"/>
    <w:rsid w:val="00C54F26"/>
    <w:rsid w:val="00C550C3"/>
    <w:rsid w:val="00C55165"/>
    <w:rsid w:val="00C55224"/>
    <w:rsid w:val="00C55888"/>
    <w:rsid w:val="00C5625F"/>
    <w:rsid w:val="00C5676E"/>
    <w:rsid w:val="00C5683A"/>
    <w:rsid w:val="00C56CF6"/>
    <w:rsid w:val="00C572AB"/>
    <w:rsid w:val="00C57408"/>
    <w:rsid w:val="00C575CE"/>
    <w:rsid w:val="00C57A03"/>
    <w:rsid w:val="00C57A26"/>
    <w:rsid w:val="00C57A97"/>
    <w:rsid w:val="00C57CFC"/>
    <w:rsid w:val="00C57EE3"/>
    <w:rsid w:val="00C57FF2"/>
    <w:rsid w:val="00C60698"/>
    <w:rsid w:val="00C6075E"/>
    <w:rsid w:val="00C60D1E"/>
    <w:rsid w:val="00C60F9F"/>
    <w:rsid w:val="00C61643"/>
    <w:rsid w:val="00C616C5"/>
    <w:rsid w:val="00C61891"/>
    <w:rsid w:val="00C61D9E"/>
    <w:rsid w:val="00C61E82"/>
    <w:rsid w:val="00C61ED0"/>
    <w:rsid w:val="00C624B3"/>
    <w:rsid w:val="00C627B4"/>
    <w:rsid w:val="00C62AA0"/>
    <w:rsid w:val="00C62AA7"/>
    <w:rsid w:val="00C63143"/>
    <w:rsid w:val="00C63322"/>
    <w:rsid w:val="00C6354A"/>
    <w:rsid w:val="00C63702"/>
    <w:rsid w:val="00C6380F"/>
    <w:rsid w:val="00C63CF8"/>
    <w:rsid w:val="00C64A4E"/>
    <w:rsid w:val="00C64C81"/>
    <w:rsid w:val="00C64CC8"/>
    <w:rsid w:val="00C651D2"/>
    <w:rsid w:val="00C654A7"/>
    <w:rsid w:val="00C656A1"/>
    <w:rsid w:val="00C658F3"/>
    <w:rsid w:val="00C659EA"/>
    <w:rsid w:val="00C65AB0"/>
    <w:rsid w:val="00C660D2"/>
    <w:rsid w:val="00C66330"/>
    <w:rsid w:val="00C6653B"/>
    <w:rsid w:val="00C66779"/>
    <w:rsid w:val="00C66A9B"/>
    <w:rsid w:val="00C66B50"/>
    <w:rsid w:val="00C66B7B"/>
    <w:rsid w:val="00C66BD1"/>
    <w:rsid w:val="00C66F99"/>
    <w:rsid w:val="00C67213"/>
    <w:rsid w:val="00C67601"/>
    <w:rsid w:val="00C678E7"/>
    <w:rsid w:val="00C678F0"/>
    <w:rsid w:val="00C67C6B"/>
    <w:rsid w:val="00C67D26"/>
    <w:rsid w:val="00C70359"/>
    <w:rsid w:val="00C70478"/>
    <w:rsid w:val="00C704F8"/>
    <w:rsid w:val="00C70D9F"/>
    <w:rsid w:val="00C7127C"/>
    <w:rsid w:val="00C71450"/>
    <w:rsid w:val="00C7195E"/>
    <w:rsid w:val="00C71A29"/>
    <w:rsid w:val="00C71B25"/>
    <w:rsid w:val="00C71F92"/>
    <w:rsid w:val="00C72019"/>
    <w:rsid w:val="00C721F2"/>
    <w:rsid w:val="00C724C5"/>
    <w:rsid w:val="00C72B79"/>
    <w:rsid w:val="00C72B93"/>
    <w:rsid w:val="00C72C35"/>
    <w:rsid w:val="00C734EA"/>
    <w:rsid w:val="00C74231"/>
    <w:rsid w:val="00C74521"/>
    <w:rsid w:val="00C74803"/>
    <w:rsid w:val="00C74838"/>
    <w:rsid w:val="00C74BF5"/>
    <w:rsid w:val="00C76757"/>
    <w:rsid w:val="00C7715D"/>
    <w:rsid w:val="00C771D3"/>
    <w:rsid w:val="00C77287"/>
    <w:rsid w:val="00C77394"/>
    <w:rsid w:val="00C779CE"/>
    <w:rsid w:val="00C77E11"/>
    <w:rsid w:val="00C77FCD"/>
    <w:rsid w:val="00C800DE"/>
    <w:rsid w:val="00C80191"/>
    <w:rsid w:val="00C80260"/>
    <w:rsid w:val="00C8039E"/>
    <w:rsid w:val="00C807E9"/>
    <w:rsid w:val="00C80E6D"/>
    <w:rsid w:val="00C81376"/>
    <w:rsid w:val="00C815E6"/>
    <w:rsid w:val="00C81D37"/>
    <w:rsid w:val="00C81DD0"/>
    <w:rsid w:val="00C820B5"/>
    <w:rsid w:val="00C82DE8"/>
    <w:rsid w:val="00C8302E"/>
    <w:rsid w:val="00C832F8"/>
    <w:rsid w:val="00C83497"/>
    <w:rsid w:val="00C8357E"/>
    <w:rsid w:val="00C837A5"/>
    <w:rsid w:val="00C838BC"/>
    <w:rsid w:val="00C83B1C"/>
    <w:rsid w:val="00C83C6E"/>
    <w:rsid w:val="00C8418A"/>
    <w:rsid w:val="00C841DD"/>
    <w:rsid w:val="00C845E0"/>
    <w:rsid w:val="00C8476D"/>
    <w:rsid w:val="00C8496E"/>
    <w:rsid w:val="00C84C50"/>
    <w:rsid w:val="00C852FE"/>
    <w:rsid w:val="00C853C6"/>
    <w:rsid w:val="00C855B3"/>
    <w:rsid w:val="00C85755"/>
    <w:rsid w:val="00C857FA"/>
    <w:rsid w:val="00C85D05"/>
    <w:rsid w:val="00C861D8"/>
    <w:rsid w:val="00C86944"/>
    <w:rsid w:val="00C87283"/>
    <w:rsid w:val="00C907A4"/>
    <w:rsid w:val="00C909A9"/>
    <w:rsid w:val="00C90C28"/>
    <w:rsid w:val="00C90E29"/>
    <w:rsid w:val="00C9153A"/>
    <w:rsid w:val="00C9168C"/>
    <w:rsid w:val="00C92127"/>
    <w:rsid w:val="00C92733"/>
    <w:rsid w:val="00C92963"/>
    <w:rsid w:val="00C92A32"/>
    <w:rsid w:val="00C92E2C"/>
    <w:rsid w:val="00C92F14"/>
    <w:rsid w:val="00C92FF9"/>
    <w:rsid w:val="00C93590"/>
    <w:rsid w:val="00C938AC"/>
    <w:rsid w:val="00C939C6"/>
    <w:rsid w:val="00C93BBA"/>
    <w:rsid w:val="00C93D93"/>
    <w:rsid w:val="00C940A6"/>
    <w:rsid w:val="00C941E1"/>
    <w:rsid w:val="00C94725"/>
    <w:rsid w:val="00C948CF"/>
    <w:rsid w:val="00C94A13"/>
    <w:rsid w:val="00C9576D"/>
    <w:rsid w:val="00C95848"/>
    <w:rsid w:val="00C95AB5"/>
    <w:rsid w:val="00C95AE9"/>
    <w:rsid w:val="00C95F92"/>
    <w:rsid w:val="00C9683E"/>
    <w:rsid w:val="00C96C41"/>
    <w:rsid w:val="00C9764E"/>
    <w:rsid w:val="00C9764F"/>
    <w:rsid w:val="00C9781C"/>
    <w:rsid w:val="00C97EA7"/>
    <w:rsid w:val="00CA0594"/>
    <w:rsid w:val="00CA0CAD"/>
    <w:rsid w:val="00CA1254"/>
    <w:rsid w:val="00CA187D"/>
    <w:rsid w:val="00CA1C97"/>
    <w:rsid w:val="00CA1F8B"/>
    <w:rsid w:val="00CA24EA"/>
    <w:rsid w:val="00CA265C"/>
    <w:rsid w:val="00CA2691"/>
    <w:rsid w:val="00CA2856"/>
    <w:rsid w:val="00CA28E1"/>
    <w:rsid w:val="00CA2BE1"/>
    <w:rsid w:val="00CA30F6"/>
    <w:rsid w:val="00CA3189"/>
    <w:rsid w:val="00CA368E"/>
    <w:rsid w:val="00CA397D"/>
    <w:rsid w:val="00CA3D56"/>
    <w:rsid w:val="00CA3E20"/>
    <w:rsid w:val="00CA439C"/>
    <w:rsid w:val="00CA461B"/>
    <w:rsid w:val="00CA489A"/>
    <w:rsid w:val="00CA4AF2"/>
    <w:rsid w:val="00CA51D0"/>
    <w:rsid w:val="00CA52F0"/>
    <w:rsid w:val="00CA610A"/>
    <w:rsid w:val="00CA644A"/>
    <w:rsid w:val="00CA6F11"/>
    <w:rsid w:val="00CA713C"/>
    <w:rsid w:val="00CA7399"/>
    <w:rsid w:val="00CA7657"/>
    <w:rsid w:val="00CB0229"/>
    <w:rsid w:val="00CB0725"/>
    <w:rsid w:val="00CB07F1"/>
    <w:rsid w:val="00CB0EC8"/>
    <w:rsid w:val="00CB1239"/>
    <w:rsid w:val="00CB1240"/>
    <w:rsid w:val="00CB1582"/>
    <w:rsid w:val="00CB296D"/>
    <w:rsid w:val="00CB2B84"/>
    <w:rsid w:val="00CB2C4A"/>
    <w:rsid w:val="00CB2C94"/>
    <w:rsid w:val="00CB2E52"/>
    <w:rsid w:val="00CB3486"/>
    <w:rsid w:val="00CB392E"/>
    <w:rsid w:val="00CB3A01"/>
    <w:rsid w:val="00CB3DCD"/>
    <w:rsid w:val="00CB4082"/>
    <w:rsid w:val="00CB40D2"/>
    <w:rsid w:val="00CB4100"/>
    <w:rsid w:val="00CB4206"/>
    <w:rsid w:val="00CB443F"/>
    <w:rsid w:val="00CB445A"/>
    <w:rsid w:val="00CB4495"/>
    <w:rsid w:val="00CB4AE9"/>
    <w:rsid w:val="00CB5131"/>
    <w:rsid w:val="00CB59BA"/>
    <w:rsid w:val="00CB5C55"/>
    <w:rsid w:val="00CB5F30"/>
    <w:rsid w:val="00CB60D8"/>
    <w:rsid w:val="00CB6302"/>
    <w:rsid w:val="00CB6618"/>
    <w:rsid w:val="00CB68A0"/>
    <w:rsid w:val="00CB68FB"/>
    <w:rsid w:val="00CB737B"/>
    <w:rsid w:val="00CB7462"/>
    <w:rsid w:val="00CB77A2"/>
    <w:rsid w:val="00CB7A65"/>
    <w:rsid w:val="00CC0B1E"/>
    <w:rsid w:val="00CC0B86"/>
    <w:rsid w:val="00CC0CB5"/>
    <w:rsid w:val="00CC0FF0"/>
    <w:rsid w:val="00CC11EA"/>
    <w:rsid w:val="00CC1D79"/>
    <w:rsid w:val="00CC23B7"/>
    <w:rsid w:val="00CC27FD"/>
    <w:rsid w:val="00CC28DB"/>
    <w:rsid w:val="00CC29BB"/>
    <w:rsid w:val="00CC3461"/>
    <w:rsid w:val="00CC363E"/>
    <w:rsid w:val="00CC399D"/>
    <w:rsid w:val="00CC3A8D"/>
    <w:rsid w:val="00CC3EF6"/>
    <w:rsid w:val="00CC4645"/>
    <w:rsid w:val="00CC4B08"/>
    <w:rsid w:val="00CC4D14"/>
    <w:rsid w:val="00CC4D38"/>
    <w:rsid w:val="00CC4FD5"/>
    <w:rsid w:val="00CC500C"/>
    <w:rsid w:val="00CC51A5"/>
    <w:rsid w:val="00CC53E1"/>
    <w:rsid w:val="00CC5412"/>
    <w:rsid w:val="00CC5547"/>
    <w:rsid w:val="00CC566E"/>
    <w:rsid w:val="00CC5948"/>
    <w:rsid w:val="00CC5C43"/>
    <w:rsid w:val="00CC67B5"/>
    <w:rsid w:val="00CC67F0"/>
    <w:rsid w:val="00CC6E1F"/>
    <w:rsid w:val="00CC7080"/>
    <w:rsid w:val="00CC713C"/>
    <w:rsid w:val="00CC714B"/>
    <w:rsid w:val="00CC77F0"/>
    <w:rsid w:val="00CC7DA6"/>
    <w:rsid w:val="00CD068D"/>
    <w:rsid w:val="00CD06E4"/>
    <w:rsid w:val="00CD06E9"/>
    <w:rsid w:val="00CD0919"/>
    <w:rsid w:val="00CD0B51"/>
    <w:rsid w:val="00CD0BE5"/>
    <w:rsid w:val="00CD102E"/>
    <w:rsid w:val="00CD1418"/>
    <w:rsid w:val="00CD1639"/>
    <w:rsid w:val="00CD1863"/>
    <w:rsid w:val="00CD2200"/>
    <w:rsid w:val="00CD251F"/>
    <w:rsid w:val="00CD26E1"/>
    <w:rsid w:val="00CD27C9"/>
    <w:rsid w:val="00CD2BE5"/>
    <w:rsid w:val="00CD2D02"/>
    <w:rsid w:val="00CD3312"/>
    <w:rsid w:val="00CD39FE"/>
    <w:rsid w:val="00CD43BB"/>
    <w:rsid w:val="00CD47F3"/>
    <w:rsid w:val="00CD4B95"/>
    <w:rsid w:val="00CD4C59"/>
    <w:rsid w:val="00CD541B"/>
    <w:rsid w:val="00CD59B1"/>
    <w:rsid w:val="00CD5DE2"/>
    <w:rsid w:val="00CD6078"/>
    <w:rsid w:val="00CD6107"/>
    <w:rsid w:val="00CD6875"/>
    <w:rsid w:val="00CD6EE2"/>
    <w:rsid w:val="00CD7026"/>
    <w:rsid w:val="00CD7C2D"/>
    <w:rsid w:val="00CD7DD0"/>
    <w:rsid w:val="00CD7F29"/>
    <w:rsid w:val="00CE0135"/>
    <w:rsid w:val="00CE0AAF"/>
    <w:rsid w:val="00CE0D6C"/>
    <w:rsid w:val="00CE175B"/>
    <w:rsid w:val="00CE1A87"/>
    <w:rsid w:val="00CE1EF8"/>
    <w:rsid w:val="00CE3880"/>
    <w:rsid w:val="00CE3A48"/>
    <w:rsid w:val="00CE4BD1"/>
    <w:rsid w:val="00CE4F50"/>
    <w:rsid w:val="00CE51DB"/>
    <w:rsid w:val="00CE53C9"/>
    <w:rsid w:val="00CE596A"/>
    <w:rsid w:val="00CE5DAE"/>
    <w:rsid w:val="00CE5F33"/>
    <w:rsid w:val="00CE625E"/>
    <w:rsid w:val="00CE626D"/>
    <w:rsid w:val="00CE62C5"/>
    <w:rsid w:val="00CE64CB"/>
    <w:rsid w:val="00CE6A1E"/>
    <w:rsid w:val="00CE6B76"/>
    <w:rsid w:val="00CE6CA6"/>
    <w:rsid w:val="00CE7357"/>
    <w:rsid w:val="00CE7D40"/>
    <w:rsid w:val="00CE7D89"/>
    <w:rsid w:val="00CE7FD7"/>
    <w:rsid w:val="00CF02A3"/>
    <w:rsid w:val="00CF02ED"/>
    <w:rsid w:val="00CF0C63"/>
    <w:rsid w:val="00CF12C3"/>
    <w:rsid w:val="00CF132E"/>
    <w:rsid w:val="00CF1C63"/>
    <w:rsid w:val="00CF1F87"/>
    <w:rsid w:val="00CF201A"/>
    <w:rsid w:val="00CF218B"/>
    <w:rsid w:val="00CF21D8"/>
    <w:rsid w:val="00CF263B"/>
    <w:rsid w:val="00CF272F"/>
    <w:rsid w:val="00CF2A6E"/>
    <w:rsid w:val="00CF2AB4"/>
    <w:rsid w:val="00CF2AFE"/>
    <w:rsid w:val="00CF2E3F"/>
    <w:rsid w:val="00CF3169"/>
    <w:rsid w:val="00CF3288"/>
    <w:rsid w:val="00CF3451"/>
    <w:rsid w:val="00CF357A"/>
    <w:rsid w:val="00CF3841"/>
    <w:rsid w:val="00CF3950"/>
    <w:rsid w:val="00CF3A54"/>
    <w:rsid w:val="00CF3D28"/>
    <w:rsid w:val="00CF45DD"/>
    <w:rsid w:val="00CF49CE"/>
    <w:rsid w:val="00CF4A35"/>
    <w:rsid w:val="00CF5116"/>
    <w:rsid w:val="00CF535E"/>
    <w:rsid w:val="00CF5932"/>
    <w:rsid w:val="00CF616A"/>
    <w:rsid w:val="00CF6636"/>
    <w:rsid w:val="00CF6DAA"/>
    <w:rsid w:val="00CF793D"/>
    <w:rsid w:val="00D0007C"/>
    <w:rsid w:val="00D00182"/>
    <w:rsid w:val="00D00C26"/>
    <w:rsid w:val="00D00D97"/>
    <w:rsid w:val="00D0157A"/>
    <w:rsid w:val="00D01664"/>
    <w:rsid w:val="00D0186B"/>
    <w:rsid w:val="00D020DC"/>
    <w:rsid w:val="00D021AA"/>
    <w:rsid w:val="00D02300"/>
    <w:rsid w:val="00D02379"/>
    <w:rsid w:val="00D027AE"/>
    <w:rsid w:val="00D0283B"/>
    <w:rsid w:val="00D02AFF"/>
    <w:rsid w:val="00D038F8"/>
    <w:rsid w:val="00D03C3D"/>
    <w:rsid w:val="00D03D33"/>
    <w:rsid w:val="00D04382"/>
    <w:rsid w:val="00D047C8"/>
    <w:rsid w:val="00D05160"/>
    <w:rsid w:val="00D0532E"/>
    <w:rsid w:val="00D05683"/>
    <w:rsid w:val="00D05CDD"/>
    <w:rsid w:val="00D06115"/>
    <w:rsid w:val="00D069C4"/>
    <w:rsid w:val="00D06CB4"/>
    <w:rsid w:val="00D06EFC"/>
    <w:rsid w:val="00D07194"/>
    <w:rsid w:val="00D074A9"/>
    <w:rsid w:val="00D07E5D"/>
    <w:rsid w:val="00D07F69"/>
    <w:rsid w:val="00D07F73"/>
    <w:rsid w:val="00D103D9"/>
    <w:rsid w:val="00D10958"/>
    <w:rsid w:val="00D109F4"/>
    <w:rsid w:val="00D10D0D"/>
    <w:rsid w:val="00D11182"/>
    <w:rsid w:val="00D115DD"/>
    <w:rsid w:val="00D11A2E"/>
    <w:rsid w:val="00D11BB4"/>
    <w:rsid w:val="00D12003"/>
    <w:rsid w:val="00D12F0F"/>
    <w:rsid w:val="00D1343C"/>
    <w:rsid w:val="00D13A46"/>
    <w:rsid w:val="00D14192"/>
    <w:rsid w:val="00D143C6"/>
    <w:rsid w:val="00D148CD"/>
    <w:rsid w:val="00D14909"/>
    <w:rsid w:val="00D15681"/>
    <w:rsid w:val="00D159DC"/>
    <w:rsid w:val="00D159F6"/>
    <w:rsid w:val="00D15A44"/>
    <w:rsid w:val="00D15B68"/>
    <w:rsid w:val="00D162AC"/>
    <w:rsid w:val="00D162C8"/>
    <w:rsid w:val="00D173D2"/>
    <w:rsid w:val="00D173F0"/>
    <w:rsid w:val="00D1754B"/>
    <w:rsid w:val="00D1768B"/>
    <w:rsid w:val="00D17824"/>
    <w:rsid w:val="00D200EA"/>
    <w:rsid w:val="00D20A93"/>
    <w:rsid w:val="00D20C49"/>
    <w:rsid w:val="00D20E65"/>
    <w:rsid w:val="00D21061"/>
    <w:rsid w:val="00D21992"/>
    <w:rsid w:val="00D21FA4"/>
    <w:rsid w:val="00D22229"/>
    <w:rsid w:val="00D2224E"/>
    <w:rsid w:val="00D2276E"/>
    <w:rsid w:val="00D22889"/>
    <w:rsid w:val="00D22983"/>
    <w:rsid w:val="00D22AF7"/>
    <w:rsid w:val="00D22F9E"/>
    <w:rsid w:val="00D23111"/>
    <w:rsid w:val="00D23525"/>
    <w:rsid w:val="00D23526"/>
    <w:rsid w:val="00D23550"/>
    <w:rsid w:val="00D24438"/>
    <w:rsid w:val="00D24870"/>
    <w:rsid w:val="00D255C3"/>
    <w:rsid w:val="00D25834"/>
    <w:rsid w:val="00D25A8F"/>
    <w:rsid w:val="00D25D18"/>
    <w:rsid w:val="00D261DC"/>
    <w:rsid w:val="00D26709"/>
    <w:rsid w:val="00D26B6F"/>
    <w:rsid w:val="00D26D11"/>
    <w:rsid w:val="00D27912"/>
    <w:rsid w:val="00D27ABA"/>
    <w:rsid w:val="00D27B4B"/>
    <w:rsid w:val="00D27BCA"/>
    <w:rsid w:val="00D27D04"/>
    <w:rsid w:val="00D300C0"/>
    <w:rsid w:val="00D3046A"/>
    <w:rsid w:val="00D31331"/>
    <w:rsid w:val="00D31395"/>
    <w:rsid w:val="00D31397"/>
    <w:rsid w:val="00D319D2"/>
    <w:rsid w:val="00D32AE1"/>
    <w:rsid w:val="00D32B26"/>
    <w:rsid w:val="00D330A6"/>
    <w:rsid w:val="00D3392B"/>
    <w:rsid w:val="00D33956"/>
    <w:rsid w:val="00D33AB8"/>
    <w:rsid w:val="00D34054"/>
    <w:rsid w:val="00D3408F"/>
    <w:rsid w:val="00D341D7"/>
    <w:rsid w:val="00D34318"/>
    <w:rsid w:val="00D34783"/>
    <w:rsid w:val="00D34887"/>
    <w:rsid w:val="00D351F7"/>
    <w:rsid w:val="00D359B7"/>
    <w:rsid w:val="00D359B8"/>
    <w:rsid w:val="00D35C65"/>
    <w:rsid w:val="00D35DF9"/>
    <w:rsid w:val="00D362E8"/>
    <w:rsid w:val="00D36371"/>
    <w:rsid w:val="00D3649C"/>
    <w:rsid w:val="00D368EC"/>
    <w:rsid w:val="00D36CF7"/>
    <w:rsid w:val="00D37368"/>
    <w:rsid w:val="00D3762A"/>
    <w:rsid w:val="00D37C73"/>
    <w:rsid w:val="00D40014"/>
    <w:rsid w:val="00D40861"/>
    <w:rsid w:val="00D40975"/>
    <w:rsid w:val="00D40CF5"/>
    <w:rsid w:val="00D4103F"/>
    <w:rsid w:val="00D4118A"/>
    <w:rsid w:val="00D412A3"/>
    <w:rsid w:val="00D41362"/>
    <w:rsid w:val="00D413D1"/>
    <w:rsid w:val="00D417B9"/>
    <w:rsid w:val="00D41BB7"/>
    <w:rsid w:val="00D41C25"/>
    <w:rsid w:val="00D421EE"/>
    <w:rsid w:val="00D421F2"/>
    <w:rsid w:val="00D42878"/>
    <w:rsid w:val="00D431B3"/>
    <w:rsid w:val="00D43BA3"/>
    <w:rsid w:val="00D445FD"/>
    <w:rsid w:val="00D449CD"/>
    <w:rsid w:val="00D44E89"/>
    <w:rsid w:val="00D453A6"/>
    <w:rsid w:val="00D4545F"/>
    <w:rsid w:val="00D45C89"/>
    <w:rsid w:val="00D4606E"/>
    <w:rsid w:val="00D461E3"/>
    <w:rsid w:val="00D46879"/>
    <w:rsid w:val="00D469F9"/>
    <w:rsid w:val="00D46F2D"/>
    <w:rsid w:val="00D46F75"/>
    <w:rsid w:val="00D47451"/>
    <w:rsid w:val="00D4783D"/>
    <w:rsid w:val="00D4790B"/>
    <w:rsid w:val="00D479E0"/>
    <w:rsid w:val="00D504BD"/>
    <w:rsid w:val="00D50678"/>
    <w:rsid w:val="00D50695"/>
    <w:rsid w:val="00D50A47"/>
    <w:rsid w:val="00D50F6C"/>
    <w:rsid w:val="00D50FFB"/>
    <w:rsid w:val="00D511D6"/>
    <w:rsid w:val="00D51673"/>
    <w:rsid w:val="00D5173A"/>
    <w:rsid w:val="00D517C8"/>
    <w:rsid w:val="00D51BC2"/>
    <w:rsid w:val="00D51BD6"/>
    <w:rsid w:val="00D51F6F"/>
    <w:rsid w:val="00D52153"/>
    <w:rsid w:val="00D525D5"/>
    <w:rsid w:val="00D526F6"/>
    <w:rsid w:val="00D52778"/>
    <w:rsid w:val="00D52A2E"/>
    <w:rsid w:val="00D52CDD"/>
    <w:rsid w:val="00D52ECC"/>
    <w:rsid w:val="00D53F5C"/>
    <w:rsid w:val="00D541A0"/>
    <w:rsid w:val="00D541DC"/>
    <w:rsid w:val="00D54B7D"/>
    <w:rsid w:val="00D54FC4"/>
    <w:rsid w:val="00D551D4"/>
    <w:rsid w:val="00D5589A"/>
    <w:rsid w:val="00D55DBD"/>
    <w:rsid w:val="00D55F2E"/>
    <w:rsid w:val="00D560A0"/>
    <w:rsid w:val="00D56211"/>
    <w:rsid w:val="00D56388"/>
    <w:rsid w:val="00D5655F"/>
    <w:rsid w:val="00D56812"/>
    <w:rsid w:val="00D56996"/>
    <w:rsid w:val="00D56CC6"/>
    <w:rsid w:val="00D56FC2"/>
    <w:rsid w:val="00D5749E"/>
    <w:rsid w:val="00D5764A"/>
    <w:rsid w:val="00D57BA4"/>
    <w:rsid w:val="00D57C58"/>
    <w:rsid w:val="00D57F2A"/>
    <w:rsid w:val="00D60481"/>
    <w:rsid w:val="00D60F01"/>
    <w:rsid w:val="00D60F7D"/>
    <w:rsid w:val="00D611FC"/>
    <w:rsid w:val="00D612CC"/>
    <w:rsid w:val="00D612FE"/>
    <w:rsid w:val="00D616AE"/>
    <w:rsid w:val="00D61AC2"/>
    <w:rsid w:val="00D61E30"/>
    <w:rsid w:val="00D62175"/>
    <w:rsid w:val="00D6224D"/>
    <w:rsid w:val="00D6248D"/>
    <w:rsid w:val="00D62539"/>
    <w:rsid w:val="00D62834"/>
    <w:rsid w:val="00D629D7"/>
    <w:rsid w:val="00D62BB1"/>
    <w:rsid w:val="00D62DDC"/>
    <w:rsid w:val="00D633EA"/>
    <w:rsid w:val="00D63704"/>
    <w:rsid w:val="00D637A9"/>
    <w:rsid w:val="00D63ACB"/>
    <w:rsid w:val="00D64725"/>
    <w:rsid w:val="00D6484D"/>
    <w:rsid w:val="00D64C7A"/>
    <w:rsid w:val="00D64CCB"/>
    <w:rsid w:val="00D64DC9"/>
    <w:rsid w:val="00D64EDA"/>
    <w:rsid w:val="00D65F6E"/>
    <w:rsid w:val="00D667FD"/>
    <w:rsid w:val="00D66BC5"/>
    <w:rsid w:val="00D66D26"/>
    <w:rsid w:val="00D66DD6"/>
    <w:rsid w:val="00D66EF4"/>
    <w:rsid w:val="00D673BC"/>
    <w:rsid w:val="00D67711"/>
    <w:rsid w:val="00D67CCD"/>
    <w:rsid w:val="00D67E10"/>
    <w:rsid w:val="00D70954"/>
    <w:rsid w:val="00D70B24"/>
    <w:rsid w:val="00D71272"/>
    <w:rsid w:val="00D712A3"/>
    <w:rsid w:val="00D713AF"/>
    <w:rsid w:val="00D71B06"/>
    <w:rsid w:val="00D72079"/>
    <w:rsid w:val="00D720A8"/>
    <w:rsid w:val="00D72590"/>
    <w:rsid w:val="00D72862"/>
    <w:rsid w:val="00D73133"/>
    <w:rsid w:val="00D73232"/>
    <w:rsid w:val="00D733F9"/>
    <w:rsid w:val="00D736CC"/>
    <w:rsid w:val="00D73826"/>
    <w:rsid w:val="00D73866"/>
    <w:rsid w:val="00D7470A"/>
    <w:rsid w:val="00D74823"/>
    <w:rsid w:val="00D74C35"/>
    <w:rsid w:val="00D74D6A"/>
    <w:rsid w:val="00D74EB5"/>
    <w:rsid w:val="00D74FA0"/>
    <w:rsid w:val="00D7517B"/>
    <w:rsid w:val="00D752C1"/>
    <w:rsid w:val="00D753FD"/>
    <w:rsid w:val="00D7542C"/>
    <w:rsid w:val="00D75681"/>
    <w:rsid w:val="00D75BB5"/>
    <w:rsid w:val="00D75CB6"/>
    <w:rsid w:val="00D75E9B"/>
    <w:rsid w:val="00D766CF"/>
    <w:rsid w:val="00D76C06"/>
    <w:rsid w:val="00D76CD6"/>
    <w:rsid w:val="00D77852"/>
    <w:rsid w:val="00D77C76"/>
    <w:rsid w:val="00D77E14"/>
    <w:rsid w:val="00D77FFA"/>
    <w:rsid w:val="00D80166"/>
    <w:rsid w:val="00D803FE"/>
    <w:rsid w:val="00D808FB"/>
    <w:rsid w:val="00D809BD"/>
    <w:rsid w:val="00D80A11"/>
    <w:rsid w:val="00D80AD7"/>
    <w:rsid w:val="00D80CEB"/>
    <w:rsid w:val="00D80CF4"/>
    <w:rsid w:val="00D819DC"/>
    <w:rsid w:val="00D81A8E"/>
    <w:rsid w:val="00D81AE4"/>
    <w:rsid w:val="00D81C4F"/>
    <w:rsid w:val="00D81ECD"/>
    <w:rsid w:val="00D81FE2"/>
    <w:rsid w:val="00D82129"/>
    <w:rsid w:val="00D82746"/>
    <w:rsid w:val="00D82E0C"/>
    <w:rsid w:val="00D82F42"/>
    <w:rsid w:val="00D83917"/>
    <w:rsid w:val="00D839C3"/>
    <w:rsid w:val="00D83AA7"/>
    <w:rsid w:val="00D84279"/>
    <w:rsid w:val="00D842DC"/>
    <w:rsid w:val="00D8432A"/>
    <w:rsid w:val="00D84442"/>
    <w:rsid w:val="00D84705"/>
    <w:rsid w:val="00D84EA1"/>
    <w:rsid w:val="00D84F4B"/>
    <w:rsid w:val="00D85957"/>
    <w:rsid w:val="00D85A30"/>
    <w:rsid w:val="00D85B52"/>
    <w:rsid w:val="00D85CB8"/>
    <w:rsid w:val="00D85F4D"/>
    <w:rsid w:val="00D8609B"/>
    <w:rsid w:val="00D86443"/>
    <w:rsid w:val="00D871B8"/>
    <w:rsid w:val="00D871FF"/>
    <w:rsid w:val="00D875FF"/>
    <w:rsid w:val="00D877F7"/>
    <w:rsid w:val="00D908A4"/>
    <w:rsid w:val="00D90CBE"/>
    <w:rsid w:val="00D9133D"/>
    <w:rsid w:val="00D915D9"/>
    <w:rsid w:val="00D91E95"/>
    <w:rsid w:val="00D92834"/>
    <w:rsid w:val="00D92CBD"/>
    <w:rsid w:val="00D92E2A"/>
    <w:rsid w:val="00D9388C"/>
    <w:rsid w:val="00D943CF"/>
    <w:rsid w:val="00D9457C"/>
    <w:rsid w:val="00D950FF"/>
    <w:rsid w:val="00D95150"/>
    <w:rsid w:val="00D95581"/>
    <w:rsid w:val="00D9559A"/>
    <w:rsid w:val="00D957AD"/>
    <w:rsid w:val="00D95F77"/>
    <w:rsid w:val="00D961B1"/>
    <w:rsid w:val="00D9625F"/>
    <w:rsid w:val="00D962BC"/>
    <w:rsid w:val="00D96917"/>
    <w:rsid w:val="00D9692D"/>
    <w:rsid w:val="00D96973"/>
    <w:rsid w:val="00D96B84"/>
    <w:rsid w:val="00D9745B"/>
    <w:rsid w:val="00D97A86"/>
    <w:rsid w:val="00D97B6A"/>
    <w:rsid w:val="00DA0772"/>
    <w:rsid w:val="00DA0B16"/>
    <w:rsid w:val="00DA0C6E"/>
    <w:rsid w:val="00DA1095"/>
    <w:rsid w:val="00DA110E"/>
    <w:rsid w:val="00DA1727"/>
    <w:rsid w:val="00DA1AF4"/>
    <w:rsid w:val="00DA1EF4"/>
    <w:rsid w:val="00DA21CA"/>
    <w:rsid w:val="00DA2377"/>
    <w:rsid w:val="00DA25D5"/>
    <w:rsid w:val="00DA26BC"/>
    <w:rsid w:val="00DA27BB"/>
    <w:rsid w:val="00DA2A3C"/>
    <w:rsid w:val="00DA2D78"/>
    <w:rsid w:val="00DA335C"/>
    <w:rsid w:val="00DA3610"/>
    <w:rsid w:val="00DA3B3F"/>
    <w:rsid w:val="00DA41FF"/>
    <w:rsid w:val="00DA46E2"/>
    <w:rsid w:val="00DA4985"/>
    <w:rsid w:val="00DA4B9C"/>
    <w:rsid w:val="00DA4CA7"/>
    <w:rsid w:val="00DA4E1B"/>
    <w:rsid w:val="00DA505F"/>
    <w:rsid w:val="00DA517A"/>
    <w:rsid w:val="00DA5188"/>
    <w:rsid w:val="00DA51F8"/>
    <w:rsid w:val="00DA5380"/>
    <w:rsid w:val="00DA55ED"/>
    <w:rsid w:val="00DA5BF8"/>
    <w:rsid w:val="00DA606B"/>
    <w:rsid w:val="00DA61DB"/>
    <w:rsid w:val="00DA63B1"/>
    <w:rsid w:val="00DA65F2"/>
    <w:rsid w:val="00DA66B1"/>
    <w:rsid w:val="00DA6C91"/>
    <w:rsid w:val="00DA6ED1"/>
    <w:rsid w:val="00DA7304"/>
    <w:rsid w:val="00DA7D01"/>
    <w:rsid w:val="00DA7E53"/>
    <w:rsid w:val="00DB0347"/>
    <w:rsid w:val="00DB07FB"/>
    <w:rsid w:val="00DB08C0"/>
    <w:rsid w:val="00DB0A48"/>
    <w:rsid w:val="00DB0B4F"/>
    <w:rsid w:val="00DB0CA1"/>
    <w:rsid w:val="00DB0E2C"/>
    <w:rsid w:val="00DB10CC"/>
    <w:rsid w:val="00DB11B1"/>
    <w:rsid w:val="00DB120A"/>
    <w:rsid w:val="00DB14B3"/>
    <w:rsid w:val="00DB1781"/>
    <w:rsid w:val="00DB1E34"/>
    <w:rsid w:val="00DB2180"/>
    <w:rsid w:val="00DB2421"/>
    <w:rsid w:val="00DB2B92"/>
    <w:rsid w:val="00DB3530"/>
    <w:rsid w:val="00DB452F"/>
    <w:rsid w:val="00DB4A1E"/>
    <w:rsid w:val="00DB4D34"/>
    <w:rsid w:val="00DB4E0E"/>
    <w:rsid w:val="00DB4E2E"/>
    <w:rsid w:val="00DB52B7"/>
    <w:rsid w:val="00DB5486"/>
    <w:rsid w:val="00DB55DF"/>
    <w:rsid w:val="00DB5632"/>
    <w:rsid w:val="00DB5657"/>
    <w:rsid w:val="00DB5B57"/>
    <w:rsid w:val="00DB5F7B"/>
    <w:rsid w:val="00DB632F"/>
    <w:rsid w:val="00DB63AD"/>
    <w:rsid w:val="00DB6C66"/>
    <w:rsid w:val="00DB731E"/>
    <w:rsid w:val="00DB73C0"/>
    <w:rsid w:val="00DB756E"/>
    <w:rsid w:val="00DB77F5"/>
    <w:rsid w:val="00DB7A61"/>
    <w:rsid w:val="00DB7C3E"/>
    <w:rsid w:val="00DC0241"/>
    <w:rsid w:val="00DC0973"/>
    <w:rsid w:val="00DC098B"/>
    <w:rsid w:val="00DC0CE6"/>
    <w:rsid w:val="00DC0E9E"/>
    <w:rsid w:val="00DC1030"/>
    <w:rsid w:val="00DC144A"/>
    <w:rsid w:val="00DC1984"/>
    <w:rsid w:val="00DC1A33"/>
    <w:rsid w:val="00DC1B95"/>
    <w:rsid w:val="00DC20D6"/>
    <w:rsid w:val="00DC245E"/>
    <w:rsid w:val="00DC284C"/>
    <w:rsid w:val="00DC3142"/>
    <w:rsid w:val="00DC4702"/>
    <w:rsid w:val="00DC4A53"/>
    <w:rsid w:val="00DC6520"/>
    <w:rsid w:val="00DC6ADA"/>
    <w:rsid w:val="00DC6D0A"/>
    <w:rsid w:val="00DC706C"/>
    <w:rsid w:val="00DC77D9"/>
    <w:rsid w:val="00DC7823"/>
    <w:rsid w:val="00DC7ED3"/>
    <w:rsid w:val="00DD082E"/>
    <w:rsid w:val="00DD111E"/>
    <w:rsid w:val="00DD19B4"/>
    <w:rsid w:val="00DD2462"/>
    <w:rsid w:val="00DD29E9"/>
    <w:rsid w:val="00DD36AE"/>
    <w:rsid w:val="00DD38F5"/>
    <w:rsid w:val="00DD3E8D"/>
    <w:rsid w:val="00DD3FD7"/>
    <w:rsid w:val="00DD4128"/>
    <w:rsid w:val="00DD41E1"/>
    <w:rsid w:val="00DD4904"/>
    <w:rsid w:val="00DD4E57"/>
    <w:rsid w:val="00DD5083"/>
    <w:rsid w:val="00DD5095"/>
    <w:rsid w:val="00DD5133"/>
    <w:rsid w:val="00DD5340"/>
    <w:rsid w:val="00DD562C"/>
    <w:rsid w:val="00DD57C8"/>
    <w:rsid w:val="00DD58BC"/>
    <w:rsid w:val="00DD58E5"/>
    <w:rsid w:val="00DD5968"/>
    <w:rsid w:val="00DD6017"/>
    <w:rsid w:val="00DD61E9"/>
    <w:rsid w:val="00DD65CE"/>
    <w:rsid w:val="00DD67B2"/>
    <w:rsid w:val="00DD6FA1"/>
    <w:rsid w:val="00DD71F8"/>
    <w:rsid w:val="00DD72A0"/>
    <w:rsid w:val="00DD7425"/>
    <w:rsid w:val="00DD76D1"/>
    <w:rsid w:val="00DD7831"/>
    <w:rsid w:val="00DD7A2C"/>
    <w:rsid w:val="00DD7EC4"/>
    <w:rsid w:val="00DE1677"/>
    <w:rsid w:val="00DE1ED5"/>
    <w:rsid w:val="00DE206B"/>
    <w:rsid w:val="00DE21B8"/>
    <w:rsid w:val="00DE22C3"/>
    <w:rsid w:val="00DE27CD"/>
    <w:rsid w:val="00DE2F7F"/>
    <w:rsid w:val="00DE340A"/>
    <w:rsid w:val="00DE36F6"/>
    <w:rsid w:val="00DE380D"/>
    <w:rsid w:val="00DE407B"/>
    <w:rsid w:val="00DE45A1"/>
    <w:rsid w:val="00DE4844"/>
    <w:rsid w:val="00DE4D8B"/>
    <w:rsid w:val="00DE4F01"/>
    <w:rsid w:val="00DE5133"/>
    <w:rsid w:val="00DE53FB"/>
    <w:rsid w:val="00DE56B5"/>
    <w:rsid w:val="00DE59A3"/>
    <w:rsid w:val="00DE5B3F"/>
    <w:rsid w:val="00DE5E03"/>
    <w:rsid w:val="00DE5F5C"/>
    <w:rsid w:val="00DE5F5E"/>
    <w:rsid w:val="00DE6366"/>
    <w:rsid w:val="00DE6774"/>
    <w:rsid w:val="00DE739B"/>
    <w:rsid w:val="00DE740E"/>
    <w:rsid w:val="00DE75FF"/>
    <w:rsid w:val="00DE7905"/>
    <w:rsid w:val="00DE7A66"/>
    <w:rsid w:val="00DE7A7D"/>
    <w:rsid w:val="00DE7BF8"/>
    <w:rsid w:val="00DE7C47"/>
    <w:rsid w:val="00DF0412"/>
    <w:rsid w:val="00DF04C3"/>
    <w:rsid w:val="00DF04C6"/>
    <w:rsid w:val="00DF08B4"/>
    <w:rsid w:val="00DF09E3"/>
    <w:rsid w:val="00DF0A76"/>
    <w:rsid w:val="00DF0BEA"/>
    <w:rsid w:val="00DF1263"/>
    <w:rsid w:val="00DF1934"/>
    <w:rsid w:val="00DF1ADD"/>
    <w:rsid w:val="00DF1D21"/>
    <w:rsid w:val="00DF1D94"/>
    <w:rsid w:val="00DF20C7"/>
    <w:rsid w:val="00DF215C"/>
    <w:rsid w:val="00DF2330"/>
    <w:rsid w:val="00DF23C1"/>
    <w:rsid w:val="00DF27C0"/>
    <w:rsid w:val="00DF286B"/>
    <w:rsid w:val="00DF2927"/>
    <w:rsid w:val="00DF2AD8"/>
    <w:rsid w:val="00DF2B31"/>
    <w:rsid w:val="00DF3030"/>
    <w:rsid w:val="00DF304C"/>
    <w:rsid w:val="00DF3537"/>
    <w:rsid w:val="00DF3B9E"/>
    <w:rsid w:val="00DF3EA1"/>
    <w:rsid w:val="00DF4199"/>
    <w:rsid w:val="00DF41B3"/>
    <w:rsid w:val="00DF45FF"/>
    <w:rsid w:val="00DF4A69"/>
    <w:rsid w:val="00DF4EB7"/>
    <w:rsid w:val="00DF50B1"/>
    <w:rsid w:val="00DF54ED"/>
    <w:rsid w:val="00DF5547"/>
    <w:rsid w:val="00DF57B5"/>
    <w:rsid w:val="00DF59B2"/>
    <w:rsid w:val="00DF5B69"/>
    <w:rsid w:val="00DF6135"/>
    <w:rsid w:val="00DF640B"/>
    <w:rsid w:val="00DF673B"/>
    <w:rsid w:val="00DF6803"/>
    <w:rsid w:val="00DF6940"/>
    <w:rsid w:val="00DF72CB"/>
    <w:rsid w:val="00DF7671"/>
    <w:rsid w:val="00DF7A7C"/>
    <w:rsid w:val="00DF7B08"/>
    <w:rsid w:val="00DF7E9A"/>
    <w:rsid w:val="00E0046F"/>
    <w:rsid w:val="00E00473"/>
    <w:rsid w:val="00E00798"/>
    <w:rsid w:val="00E009C6"/>
    <w:rsid w:val="00E00A68"/>
    <w:rsid w:val="00E00A72"/>
    <w:rsid w:val="00E00C59"/>
    <w:rsid w:val="00E00D06"/>
    <w:rsid w:val="00E00F4F"/>
    <w:rsid w:val="00E012EA"/>
    <w:rsid w:val="00E0165F"/>
    <w:rsid w:val="00E019DD"/>
    <w:rsid w:val="00E021A4"/>
    <w:rsid w:val="00E02B31"/>
    <w:rsid w:val="00E033E6"/>
    <w:rsid w:val="00E036B8"/>
    <w:rsid w:val="00E0386D"/>
    <w:rsid w:val="00E03D55"/>
    <w:rsid w:val="00E03F1D"/>
    <w:rsid w:val="00E03FAE"/>
    <w:rsid w:val="00E04695"/>
    <w:rsid w:val="00E046B1"/>
    <w:rsid w:val="00E04930"/>
    <w:rsid w:val="00E04F84"/>
    <w:rsid w:val="00E05024"/>
    <w:rsid w:val="00E05026"/>
    <w:rsid w:val="00E0561E"/>
    <w:rsid w:val="00E059A3"/>
    <w:rsid w:val="00E05B2A"/>
    <w:rsid w:val="00E0610E"/>
    <w:rsid w:val="00E06174"/>
    <w:rsid w:val="00E06497"/>
    <w:rsid w:val="00E06560"/>
    <w:rsid w:val="00E0669B"/>
    <w:rsid w:val="00E069C5"/>
    <w:rsid w:val="00E069E7"/>
    <w:rsid w:val="00E06A32"/>
    <w:rsid w:val="00E06B34"/>
    <w:rsid w:val="00E06B99"/>
    <w:rsid w:val="00E073AC"/>
    <w:rsid w:val="00E0742C"/>
    <w:rsid w:val="00E07A5A"/>
    <w:rsid w:val="00E07A8E"/>
    <w:rsid w:val="00E07B00"/>
    <w:rsid w:val="00E07B9D"/>
    <w:rsid w:val="00E07D4E"/>
    <w:rsid w:val="00E10399"/>
    <w:rsid w:val="00E10588"/>
    <w:rsid w:val="00E10A6E"/>
    <w:rsid w:val="00E10BA7"/>
    <w:rsid w:val="00E10F23"/>
    <w:rsid w:val="00E1165F"/>
    <w:rsid w:val="00E116B9"/>
    <w:rsid w:val="00E117B9"/>
    <w:rsid w:val="00E11B26"/>
    <w:rsid w:val="00E11D50"/>
    <w:rsid w:val="00E11DF8"/>
    <w:rsid w:val="00E11EFF"/>
    <w:rsid w:val="00E12025"/>
    <w:rsid w:val="00E121BF"/>
    <w:rsid w:val="00E123BE"/>
    <w:rsid w:val="00E1241A"/>
    <w:rsid w:val="00E127F1"/>
    <w:rsid w:val="00E1280A"/>
    <w:rsid w:val="00E12CEF"/>
    <w:rsid w:val="00E12F46"/>
    <w:rsid w:val="00E13113"/>
    <w:rsid w:val="00E13209"/>
    <w:rsid w:val="00E13970"/>
    <w:rsid w:val="00E139F7"/>
    <w:rsid w:val="00E13A35"/>
    <w:rsid w:val="00E13AA8"/>
    <w:rsid w:val="00E13D46"/>
    <w:rsid w:val="00E14088"/>
    <w:rsid w:val="00E141B1"/>
    <w:rsid w:val="00E14520"/>
    <w:rsid w:val="00E146D0"/>
    <w:rsid w:val="00E14A39"/>
    <w:rsid w:val="00E1557E"/>
    <w:rsid w:val="00E1566B"/>
    <w:rsid w:val="00E15736"/>
    <w:rsid w:val="00E1594A"/>
    <w:rsid w:val="00E15A5C"/>
    <w:rsid w:val="00E15B35"/>
    <w:rsid w:val="00E160F7"/>
    <w:rsid w:val="00E161BF"/>
    <w:rsid w:val="00E16299"/>
    <w:rsid w:val="00E165FC"/>
    <w:rsid w:val="00E16785"/>
    <w:rsid w:val="00E16A17"/>
    <w:rsid w:val="00E16D62"/>
    <w:rsid w:val="00E178E5"/>
    <w:rsid w:val="00E17CF7"/>
    <w:rsid w:val="00E20170"/>
    <w:rsid w:val="00E2028D"/>
    <w:rsid w:val="00E20307"/>
    <w:rsid w:val="00E2091D"/>
    <w:rsid w:val="00E212B5"/>
    <w:rsid w:val="00E216F8"/>
    <w:rsid w:val="00E217FC"/>
    <w:rsid w:val="00E21F80"/>
    <w:rsid w:val="00E224A0"/>
    <w:rsid w:val="00E225FD"/>
    <w:rsid w:val="00E2260A"/>
    <w:rsid w:val="00E2309A"/>
    <w:rsid w:val="00E2329C"/>
    <w:rsid w:val="00E233D1"/>
    <w:rsid w:val="00E23D78"/>
    <w:rsid w:val="00E244B8"/>
    <w:rsid w:val="00E24621"/>
    <w:rsid w:val="00E24C7B"/>
    <w:rsid w:val="00E24DE2"/>
    <w:rsid w:val="00E24E06"/>
    <w:rsid w:val="00E25177"/>
    <w:rsid w:val="00E2526E"/>
    <w:rsid w:val="00E25599"/>
    <w:rsid w:val="00E25D5D"/>
    <w:rsid w:val="00E25E3A"/>
    <w:rsid w:val="00E26072"/>
    <w:rsid w:val="00E261A1"/>
    <w:rsid w:val="00E263F8"/>
    <w:rsid w:val="00E26A8F"/>
    <w:rsid w:val="00E26C62"/>
    <w:rsid w:val="00E278F9"/>
    <w:rsid w:val="00E27973"/>
    <w:rsid w:val="00E27EDA"/>
    <w:rsid w:val="00E3028C"/>
    <w:rsid w:val="00E3043C"/>
    <w:rsid w:val="00E3045E"/>
    <w:rsid w:val="00E30468"/>
    <w:rsid w:val="00E306E8"/>
    <w:rsid w:val="00E30A7C"/>
    <w:rsid w:val="00E30BD5"/>
    <w:rsid w:val="00E30DAB"/>
    <w:rsid w:val="00E30DB6"/>
    <w:rsid w:val="00E30DDB"/>
    <w:rsid w:val="00E31319"/>
    <w:rsid w:val="00E31DA7"/>
    <w:rsid w:val="00E32013"/>
    <w:rsid w:val="00E325F7"/>
    <w:rsid w:val="00E326CB"/>
    <w:rsid w:val="00E32B14"/>
    <w:rsid w:val="00E32CF2"/>
    <w:rsid w:val="00E32F55"/>
    <w:rsid w:val="00E33090"/>
    <w:rsid w:val="00E33243"/>
    <w:rsid w:val="00E33430"/>
    <w:rsid w:val="00E3352D"/>
    <w:rsid w:val="00E33662"/>
    <w:rsid w:val="00E3368A"/>
    <w:rsid w:val="00E337AA"/>
    <w:rsid w:val="00E342B8"/>
    <w:rsid w:val="00E346FD"/>
    <w:rsid w:val="00E34838"/>
    <w:rsid w:val="00E34842"/>
    <w:rsid w:val="00E348DD"/>
    <w:rsid w:val="00E349A3"/>
    <w:rsid w:val="00E34CEB"/>
    <w:rsid w:val="00E34DD2"/>
    <w:rsid w:val="00E352AC"/>
    <w:rsid w:val="00E35300"/>
    <w:rsid w:val="00E3576A"/>
    <w:rsid w:val="00E35F6E"/>
    <w:rsid w:val="00E365AD"/>
    <w:rsid w:val="00E3692A"/>
    <w:rsid w:val="00E36E88"/>
    <w:rsid w:val="00E37127"/>
    <w:rsid w:val="00E3733A"/>
    <w:rsid w:val="00E375E4"/>
    <w:rsid w:val="00E37CB8"/>
    <w:rsid w:val="00E407AF"/>
    <w:rsid w:val="00E40995"/>
    <w:rsid w:val="00E40B0A"/>
    <w:rsid w:val="00E40FFA"/>
    <w:rsid w:val="00E413AF"/>
    <w:rsid w:val="00E4146B"/>
    <w:rsid w:val="00E41C72"/>
    <w:rsid w:val="00E41F05"/>
    <w:rsid w:val="00E422BD"/>
    <w:rsid w:val="00E425C5"/>
    <w:rsid w:val="00E42E3C"/>
    <w:rsid w:val="00E42EB3"/>
    <w:rsid w:val="00E42F2F"/>
    <w:rsid w:val="00E42F56"/>
    <w:rsid w:val="00E43D3A"/>
    <w:rsid w:val="00E43F2B"/>
    <w:rsid w:val="00E448C5"/>
    <w:rsid w:val="00E448F8"/>
    <w:rsid w:val="00E44A68"/>
    <w:rsid w:val="00E44CFE"/>
    <w:rsid w:val="00E45902"/>
    <w:rsid w:val="00E45A06"/>
    <w:rsid w:val="00E4608A"/>
    <w:rsid w:val="00E46553"/>
    <w:rsid w:val="00E46650"/>
    <w:rsid w:val="00E46A91"/>
    <w:rsid w:val="00E46A94"/>
    <w:rsid w:val="00E46B70"/>
    <w:rsid w:val="00E46E5D"/>
    <w:rsid w:val="00E4715F"/>
    <w:rsid w:val="00E4749B"/>
    <w:rsid w:val="00E47B4D"/>
    <w:rsid w:val="00E47C3E"/>
    <w:rsid w:val="00E47F9C"/>
    <w:rsid w:val="00E50055"/>
    <w:rsid w:val="00E50129"/>
    <w:rsid w:val="00E5038A"/>
    <w:rsid w:val="00E506DA"/>
    <w:rsid w:val="00E50DFE"/>
    <w:rsid w:val="00E50E48"/>
    <w:rsid w:val="00E50FA2"/>
    <w:rsid w:val="00E516A2"/>
    <w:rsid w:val="00E51713"/>
    <w:rsid w:val="00E520F5"/>
    <w:rsid w:val="00E521F8"/>
    <w:rsid w:val="00E525DE"/>
    <w:rsid w:val="00E5269E"/>
    <w:rsid w:val="00E5296E"/>
    <w:rsid w:val="00E52BAD"/>
    <w:rsid w:val="00E52C05"/>
    <w:rsid w:val="00E52C50"/>
    <w:rsid w:val="00E52DC4"/>
    <w:rsid w:val="00E53716"/>
    <w:rsid w:val="00E539FA"/>
    <w:rsid w:val="00E53B2E"/>
    <w:rsid w:val="00E541B6"/>
    <w:rsid w:val="00E5427C"/>
    <w:rsid w:val="00E5439D"/>
    <w:rsid w:val="00E54BD7"/>
    <w:rsid w:val="00E55725"/>
    <w:rsid w:val="00E55A5B"/>
    <w:rsid w:val="00E55C68"/>
    <w:rsid w:val="00E55E43"/>
    <w:rsid w:val="00E55FD9"/>
    <w:rsid w:val="00E560FE"/>
    <w:rsid w:val="00E56100"/>
    <w:rsid w:val="00E56884"/>
    <w:rsid w:val="00E568D2"/>
    <w:rsid w:val="00E56B13"/>
    <w:rsid w:val="00E56B90"/>
    <w:rsid w:val="00E5718D"/>
    <w:rsid w:val="00E575CF"/>
    <w:rsid w:val="00E57CD3"/>
    <w:rsid w:val="00E600F8"/>
    <w:rsid w:val="00E6031A"/>
    <w:rsid w:val="00E60B38"/>
    <w:rsid w:val="00E60C41"/>
    <w:rsid w:val="00E60C8F"/>
    <w:rsid w:val="00E60F59"/>
    <w:rsid w:val="00E6125C"/>
    <w:rsid w:val="00E61583"/>
    <w:rsid w:val="00E615B3"/>
    <w:rsid w:val="00E6169D"/>
    <w:rsid w:val="00E618B5"/>
    <w:rsid w:val="00E61C5C"/>
    <w:rsid w:val="00E61E36"/>
    <w:rsid w:val="00E624A9"/>
    <w:rsid w:val="00E62846"/>
    <w:rsid w:val="00E62882"/>
    <w:rsid w:val="00E63FB4"/>
    <w:rsid w:val="00E6468E"/>
    <w:rsid w:val="00E647C3"/>
    <w:rsid w:val="00E649E1"/>
    <w:rsid w:val="00E64CA9"/>
    <w:rsid w:val="00E64EFC"/>
    <w:rsid w:val="00E65023"/>
    <w:rsid w:val="00E654A3"/>
    <w:rsid w:val="00E6564E"/>
    <w:rsid w:val="00E6581B"/>
    <w:rsid w:val="00E65BDC"/>
    <w:rsid w:val="00E65F50"/>
    <w:rsid w:val="00E6649A"/>
    <w:rsid w:val="00E665A2"/>
    <w:rsid w:val="00E6671A"/>
    <w:rsid w:val="00E668B9"/>
    <w:rsid w:val="00E66BFE"/>
    <w:rsid w:val="00E66E19"/>
    <w:rsid w:val="00E674F5"/>
    <w:rsid w:val="00E67754"/>
    <w:rsid w:val="00E67846"/>
    <w:rsid w:val="00E67DF6"/>
    <w:rsid w:val="00E703FD"/>
    <w:rsid w:val="00E70702"/>
    <w:rsid w:val="00E70F05"/>
    <w:rsid w:val="00E7116F"/>
    <w:rsid w:val="00E71E37"/>
    <w:rsid w:val="00E71FEE"/>
    <w:rsid w:val="00E72165"/>
    <w:rsid w:val="00E728FD"/>
    <w:rsid w:val="00E729FB"/>
    <w:rsid w:val="00E72CB1"/>
    <w:rsid w:val="00E72E23"/>
    <w:rsid w:val="00E737D1"/>
    <w:rsid w:val="00E73992"/>
    <w:rsid w:val="00E73AD3"/>
    <w:rsid w:val="00E73FA5"/>
    <w:rsid w:val="00E75201"/>
    <w:rsid w:val="00E75258"/>
    <w:rsid w:val="00E7536C"/>
    <w:rsid w:val="00E75F04"/>
    <w:rsid w:val="00E75F79"/>
    <w:rsid w:val="00E75F9A"/>
    <w:rsid w:val="00E76117"/>
    <w:rsid w:val="00E7616F"/>
    <w:rsid w:val="00E76234"/>
    <w:rsid w:val="00E7638E"/>
    <w:rsid w:val="00E76A2E"/>
    <w:rsid w:val="00E770C7"/>
    <w:rsid w:val="00E774D8"/>
    <w:rsid w:val="00E7756C"/>
    <w:rsid w:val="00E776D1"/>
    <w:rsid w:val="00E77C4A"/>
    <w:rsid w:val="00E803B8"/>
    <w:rsid w:val="00E80598"/>
    <w:rsid w:val="00E80E0B"/>
    <w:rsid w:val="00E80E48"/>
    <w:rsid w:val="00E810D5"/>
    <w:rsid w:val="00E810E8"/>
    <w:rsid w:val="00E81475"/>
    <w:rsid w:val="00E81658"/>
    <w:rsid w:val="00E81682"/>
    <w:rsid w:val="00E8172A"/>
    <w:rsid w:val="00E817A3"/>
    <w:rsid w:val="00E81D44"/>
    <w:rsid w:val="00E8209B"/>
    <w:rsid w:val="00E82191"/>
    <w:rsid w:val="00E821E2"/>
    <w:rsid w:val="00E82CC1"/>
    <w:rsid w:val="00E8358F"/>
    <w:rsid w:val="00E83A84"/>
    <w:rsid w:val="00E83ADB"/>
    <w:rsid w:val="00E83F20"/>
    <w:rsid w:val="00E843C0"/>
    <w:rsid w:val="00E8457E"/>
    <w:rsid w:val="00E845AF"/>
    <w:rsid w:val="00E84BAD"/>
    <w:rsid w:val="00E84CA9"/>
    <w:rsid w:val="00E84E04"/>
    <w:rsid w:val="00E85024"/>
    <w:rsid w:val="00E85316"/>
    <w:rsid w:val="00E85418"/>
    <w:rsid w:val="00E85A73"/>
    <w:rsid w:val="00E860C7"/>
    <w:rsid w:val="00E86710"/>
    <w:rsid w:val="00E86B1B"/>
    <w:rsid w:val="00E8778B"/>
    <w:rsid w:val="00E879DE"/>
    <w:rsid w:val="00E90088"/>
    <w:rsid w:val="00E90316"/>
    <w:rsid w:val="00E9053B"/>
    <w:rsid w:val="00E905CB"/>
    <w:rsid w:val="00E90FBE"/>
    <w:rsid w:val="00E917AE"/>
    <w:rsid w:val="00E91D62"/>
    <w:rsid w:val="00E91EDD"/>
    <w:rsid w:val="00E9225D"/>
    <w:rsid w:val="00E92567"/>
    <w:rsid w:val="00E92733"/>
    <w:rsid w:val="00E92DC3"/>
    <w:rsid w:val="00E93052"/>
    <w:rsid w:val="00E9311C"/>
    <w:rsid w:val="00E937DB"/>
    <w:rsid w:val="00E946D7"/>
    <w:rsid w:val="00E94848"/>
    <w:rsid w:val="00E9526C"/>
    <w:rsid w:val="00E9553D"/>
    <w:rsid w:val="00E95ED9"/>
    <w:rsid w:val="00E960FD"/>
    <w:rsid w:val="00E9620A"/>
    <w:rsid w:val="00E96A43"/>
    <w:rsid w:val="00E96C00"/>
    <w:rsid w:val="00E96C8B"/>
    <w:rsid w:val="00E972D0"/>
    <w:rsid w:val="00E97B27"/>
    <w:rsid w:val="00E97BD2"/>
    <w:rsid w:val="00E97BD8"/>
    <w:rsid w:val="00EA0342"/>
    <w:rsid w:val="00EA0ACB"/>
    <w:rsid w:val="00EA0DCC"/>
    <w:rsid w:val="00EA0F0F"/>
    <w:rsid w:val="00EA16E9"/>
    <w:rsid w:val="00EA182B"/>
    <w:rsid w:val="00EA18B1"/>
    <w:rsid w:val="00EA1B60"/>
    <w:rsid w:val="00EA1BA6"/>
    <w:rsid w:val="00EA2173"/>
    <w:rsid w:val="00EA27D8"/>
    <w:rsid w:val="00EA2D0F"/>
    <w:rsid w:val="00EA2DDD"/>
    <w:rsid w:val="00EA2E9B"/>
    <w:rsid w:val="00EA329F"/>
    <w:rsid w:val="00EA3903"/>
    <w:rsid w:val="00EA3F38"/>
    <w:rsid w:val="00EA4060"/>
    <w:rsid w:val="00EA41E2"/>
    <w:rsid w:val="00EA4B3D"/>
    <w:rsid w:val="00EA4F5E"/>
    <w:rsid w:val="00EA50E3"/>
    <w:rsid w:val="00EA544A"/>
    <w:rsid w:val="00EA55BF"/>
    <w:rsid w:val="00EA56D6"/>
    <w:rsid w:val="00EA5A06"/>
    <w:rsid w:val="00EA6090"/>
    <w:rsid w:val="00EA6385"/>
    <w:rsid w:val="00EA659E"/>
    <w:rsid w:val="00EA6739"/>
    <w:rsid w:val="00EA6C28"/>
    <w:rsid w:val="00EA6C58"/>
    <w:rsid w:val="00EA6CB4"/>
    <w:rsid w:val="00EA7205"/>
    <w:rsid w:val="00EA77FE"/>
    <w:rsid w:val="00EA7B16"/>
    <w:rsid w:val="00EB0001"/>
    <w:rsid w:val="00EB0282"/>
    <w:rsid w:val="00EB0329"/>
    <w:rsid w:val="00EB0430"/>
    <w:rsid w:val="00EB06A0"/>
    <w:rsid w:val="00EB0FB8"/>
    <w:rsid w:val="00EB1AE5"/>
    <w:rsid w:val="00EB1D04"/>
    <w:rsid w:val="00EB2C1E"/>
    <w:rsid w:val="00EB3532"/>
    <w:rsid w:val="00EB398C"/>
    <w:rsid w:val="00EB3B3B"/>
    <w:rsid w:val="00EB3C43"/>
    <w:rsid w:val="00EB3F03"/>
    <w:rsid w:val="00EB420C"/>
    <w:rsid w:val="00EB4436"/>
    <w:rsid w:val="00EB4647"/>
    <w:rsid w:val="00EB49AC"/>
    <w:rsid w:val="00EB4A7C"/>
    <w:rsid w:val="00EB4ADF"/>
    <w:rsid w:val="00EB4F8D"/>
    <w:rsid w:val="00EB4FB6"/>
    <w:rsid w:val="00EB50E0"/>
    <w:rsid w:val="00EB514B"/>
    <w:rsid w:val="00EB5441"/>
    <w:rsid w:val="00EB5637"/>
    <w:rsid w:val="00EB56E5"/>
    <w:rsid w:val="00EB5A8B"/>
    <w:rsid w:val="00EB5E0B"/>
    <w:rsid w:val="00EB60A3"/>
    <w:rsid w:val="00EB6123"/>
    <w:rsid w:val="00EB629E"/>
    <w:rsid w:val="00EB6BAE"/>
    <w:rsid w:val="00EB6D18"/>
    <w:rsid w:val="00EB6F6A"/>
    <w:rsid w:val="00EB7015"/>
    <w:rsid w:val="00EB71AF"/>
    <w:rsid w:val="00EB71E1"/>
    <w:rsid w:val="00EB7394"/>
    <w:rsid w:val="00EB76E6"/>
    <w:rsid w:val="00EC0276"/>
    <w:rsid w:val="00EC02E6"/>
    <w:rsid w:val="00EC0C04"/>
    <w:rsid w:val="00EC103E"/>
    <w:rsid w:val="00EC10B8"/>
    <w:rsid w:val="00EC1207"/>
    <w:rsid w:val="00EC1419"/>
    <w:rsid w:val="00EC1500"/>
    <w:rsid w:val="00EC1D9D"/>
    <w:rsid w:val="00EC243E"/>
    <w:rsid w:val="00EC24A7"/>
    <w:rsid w:val="00EC2F51"/>
    <w:rsid w:val="00EC3B5F"/>
    <w:rsid w:val="00EC3FF9"/>
    <w:rsid w:val="00EC4285"/>
    <w:rsid w:val="00EC4742"/>
    <w:rsid w:val="00EC4AF6"/>
    <w:rsid w:val="00EC4C8F"/>
    <w:rsid w:val="00EC5217"/>
    <w:rsid w:val="00EC57F6"/>
    <w:rsid w:val="00EC5C67"/>
    <w:rsid w:val="00EC5DC2"/>
    <w:rsid w:val="00EC5DCD"/>
    <w:rsid w:val="00EC67E6"/>
    <w:rsid w:val="00EC76CE"/>
    <w:rsid w:val="00EC78B8"/>
    <w:rsid w:val="00EC7F9C"/>
    <w:rsid w:val="00ED01FD"/>
    <w:rsid w:val="00ED0584"/>
    <w:rsid w:val="00ED0A61"/>
    <w:rsid w:val="00ED0EBD"/>
    <w:rsid w:val="00ED1097"/>
    <w:rsid w:val="00ED173B"/>
    <w:rsid w:val="00ED1787"/>
    <w:rsid w:val="00ED1C15"/>
    <w:rsid w:val="00ED1DAF"/>
    <w:rsid w:val="00ED2152"/>
    <w:rsid w:val="00ED2821"/>
    <w:rsid w:val="00ED29DB"/>
    <w:rsid w:val="00ED2A44"/>
    <w:rsid w:val="00ED2D57"/>
    <w:rsid w:val="00ED33B8"/>
    <w:rsid w:val="00ED3462"/>
    <w:rsid w:val="00ED3589"/>
    <w:rsid w:val="00ED3FD9"/>
    <w:rsid w:val="00ED4850"/>
    <w:rsid w:val="00ED4D7D"/>
    <w:rsid w:val="00ED4F0C"/>
    <w:rsid w:val="00ED5135"/>
    <w:rsid w:val="00ED58C9"/>
    <w:rsid w:val="00ED5ED3"/>
    <w:rsid w:val="00ED647E"/>
    <w:rsid w:val="00ED677A"/>
    <w:rsid w:val="00ED67E1"/>
    <w:rsid w:val="00ED6CB5"/>
    <w:rsid w:val="00ED6EDC"/>
    <w:rsid w:val="00ED6F86"/>
    <w:rsid w:val="00ED74EA"/>
    <w:rsid w:val="00ED75B2"/>
    <w:rsid w:val="00ED768F"/>
    <w:rsid w:val="00ED7A5A"/>
    <w:rsid w:val="00ED7BE3"/>
    <w:rsid w:val="00ED7C2E"/>
    <w:rsid w:val="00EE0099"/>
    <w:rsid w:val="00EE035F"/>
    <w:rsid w:val="00EE08AF"/>
    <w:rsid w:val="00EE0A12"/>
    <w:rsid w:val="00EE1412"/>
    <w:rsid w:val="00EE1666"/>
    <w:rsid w:val="00EE17EF"/>
    <w:rsid w:val="00EE1AB7"/>
    <w:rsid w:val="00EE1B18"/>
    <w:rsid w:val="00EE1E81"/>
    <w:rsid w:val="00EE2E5A"/>
    <w:rsid w:val="00EE3033"/>
    <w:rsid w:val="00EE3199"/>
    <w:rsid w:val="00EE32D4"/>
    <w:rsid w:val="00EE3579"/>
    <w:rsid w:val="00EE39A2"/>
    <w:rsid w:val="00EE3FE1"/>
    <w:rsid w:val="00EE3FF6"/>
    <w:rsid w:val="00EE42CB"/>
    <w:rsid w:val="00EE5390"/>
    <w:rsid w:val="00EE54A9"/>
    <w:rsid w:val="00EE5744"/>
    <w:rsid w:val="00EE589E"/>
    <w:rsid w:val="00EE5D82"/>
    <w:rsid w:val="00EE64AC"/>
    <w:rsid w:val="00EE66D3"/>
    <w:rsid w:val="00EE6B18"/>
    <w:rsid w:val="00EE7064"/>
    <w:rsid w:val="00EE709B"/>
    <w:rsid w:val="00EE72BC"/>
    <w:rsid w:val="00EE7DCC"/>
    <w:rsid w:val="00EE7DEA"/>
    <w:rsid w:val="00EE7F7E"/>
    <w:rsid w:val="00EF02D6"/>
    <w:rsid w:val="00EF04BA"/>
    <w:rsid w:val="00EF06C3"/>
    <w:rsid w:val="00EF0DD7"/>
    <w:rsid w:val="00EF12AD"/>
    <w:rsid w:val="00EF1671"/>
    <w:rsid w:val="00EF1928"/>
    <w:rsid w:val="00EF1B66"/>
    <w:rsid w:val="00EF21ED"/>
    <w:rsid w:val="00EF2ACE"/>
    <w:rsid w:val="00EF34C8"/>
    <w:rsid w:val="00EF37B4"/>
    <w:rsid w:val="00EF3A87"/>
    <w:rsid w:val="00EF3B92"/>
    <w:rsid w:val="00EF3E96"/>
    <w:rsid w:val="00EF4683"/>
    <w:rsid w:val="00EF47F9"/>
    <w:rsid w:val="00EF5223"/>
    <w:rsid w:val="00EF5656"/>
    <w:rsid w:val="00EF5808"/>
    <w:rsid w:val="00EF58C9"/>
    <w:rsid w:val="00EF5DEE"/>
    <w:rsid w:val="00EF5E53"/>
    <w:rsid w:val="00EF65DC"/>
    <w:rsid w:val="00EF68FB"/>
    <w:rsid w:val="00EF6F0E"/>
    <w:rsid w:val="00EF70D6"/>
    <w:rsid w:val="00EF7402"/>
    <w:rsid w:val="00EF7AF4"/>
    <w:rsid w:val="00F00A23"/>
    <w:rsid w:val="00F00C6D"/>
    <w:rsid w:val="00F00D1C"/>
    <w:rsid w:val="00F00DD1"/>
    <w:rsid w:val="00F010F1"/>
    <w:rsid w:val="00F018FA"/>
    <w:rsid w:val="00F01C99"/>
    <w:rsid w:val="00F021F1"/>
    <w:rsid w:val="00F02945"/>
    <w:rsid w:val="00F02B31"/>
    <w:rsid w:val="00F02E71"/>
    <w:rsid w:val="00F03005"/>
    <w:rsid w:val="00F0364C"/>
    <w:rsid w:val="00F03B16"/>
    <w:rsid w:val="00F03C27"/>
    <w:rsid w:val="00F03E38"/>
    <w:rsid w:val="00F03EA2"/>
    <w:rsid w:val="00F03F8E"/>
    <w:rsid w:val="00F04152"/>
    <w:rsid w:val="00F04730"/>
    <w:rsid w:val="00F05429"/>
    <w:rsid w:val="00F05502"/>
    <w:rsid w:val="00F05D77"/>
    <w:rsid w:val="00F05FC3"/>
    <w:rsid w:val="00F05FC4"/>
    <w:rsid w:val="00F06162"/>
    <w:rsid w:val="00F06D82"/>
    <w:rsid w:val="00F06F76"/>
    <w:rsid w:val="00F06FA2"/>
    <w:rsid w:val="00F07141"/>
    <w:rsid w:val="00F071B7"/>
    <w:rsid w:val="00F07920"/>
    <w:rsid w:val="00F07B43"/>
    <w:rsid w:val="00F103BC"/>
    <w:rsid w:val="00F10448"/>
    <w:rsid w:val="00F10763"/>
    <w:rsid w:val="00F10777"/>
    <w:rsid w:val="00F10943"/>
    <w:rsid w:val="00F10A5E"/>
    <w:rsid w:val="00F10F9F"/>
    <w:rsid w:val="00F1100D"/>
    <w:rsid w:val="00F1107C"/>
    <w:rsid w:val="00F1118A"/>
    <w:rsid w:val="00F11744"/>
    <w:rsid w:val="00F117FC"/>
    <w:rsid w:val="00F11A71"/>
    <w:rsid w:val="00F11BE2"/>
    <w:rsid w:val="00F11C15"/>
    <w:rsid w:val="00F120A7"/>
    <w:rsid w:val="00F12387"/>
    <w:rsid w:val="00F124D2"/>
    <w:rsid w:val="00F12A1B"/>
    <w:rsid w:val="00F12CE5"/>
    <w:rsid w:val="00F1329D"/>
    <w:rsid w:val="00F1336C"/>
    <w:rsid w:val="00F13577"/>
    <w:rsid w:val="00F13599"/>
    <w:rsid w:val="00F139C0"/>
    <w:rsid w:val="00F13DD9"/>
    <w:rsid w:val="00F1443B"/>
    <w:rsid w:val="00F14B1F"/>
    <w:rsid w:val="00F14DFA"/>
    <w:rsid w:val="00F14E5E"/>
    <w:rsid w:val="00F14EF2"/>
    <w:rsid w:val="00F155C5"/>
    <w:rsid w:val="00F15838"/>
    <w:rsid w:val="00F15A75"/>
    <w:rsid w:val="00F15C83"/>
    <w:rsid w:val="00F16E9E"/>
    <w:rsid w:val="00F16F3C"/>
    <w:rsid w:val="00F17326"/>
    <w:rsid w:val="00F17B28"/>
    <w:rsid w:val="00F17BD6"/>
    <w:rsid w:val="00F202C2"/>
    <w:rsid w:val="00F20BFB"/>
    <w:rsid w:val="00F20CF6"/>
    <w:rsid w:val="00F20DF3"/>
    <w:rsid w:val="00F21223"/>
    <w:rsid w:val="00F21739"/>
    <w:rsid w:val="00F218E3"/>
    <w:rsid w:val="00F21B8C"/>
    <w:rsid w:val="00F2227B"/>
    <w:rsid w:val="00F22458"/>
    <w:rsid w:val="00F22571"/>
    <w:rsid w:val="00F2273B"/>
    <w:rsid w:val="00F23419"/>
    <w:rsid w:val="00F2380B"/>
    <w:rsid w:val="00F239BF"/>
    <w:rsid w:val="00F23A7D"/>
    <w:rsid w:val="00F23AB7"/>
    <w:rsid w:val="00F23F32"/>
    <w:rsid w:val="00F23FA8"/>
    <w:rsid w:val="00F23FAE"/>
    <w:rsid w:val="00F2409E"/>
    <w:rsid w:val="00F2424D"/>
    <w:rsid w:val="00F2453B"/>
    <w:rsid w:val="00F2460A"/>
    <w:rsid w:val="00F246FA"/>
    <w:rsid w:val="00F24886"/>
    <w:rsid w:val="00F24CFB"/>
    <w:rsid w:val="00F24FF7"/>
    <w:rsid w:val="00F25D82"/>
    <w:rsid w:val="00F25DB0"/>
    <w:rsid w:val="00F2680D"/>
    <w:rsid w:val="00F269E5"/>
    <w:rsid w:val="00F26CFA"/>
    <w:rsid w:val="00F27138"/>
    <w:rsid w:val="00F275B4"/>
    <w:rsid w:val="00F276ED"/>
    <w:rsid w:val="00F279D6"/>
    <w:rsid w:val="00F27AD8"/>
    <w:rsid w:val="00F27F4C"/>
    <w:rsid w:val="00F30068"/>
    <w:rsid w:val="00F300A0"/>
    <w:rsid w:val="00F306F1"/>
    <w:rsid w:val="00F307B0"/>
    <w:rsid w:val="00F30A05"/>
    <w:rsid w:val="00F30A3E"/>
    <w:rsid w:val="00F30B00"/>
    <w:rsid w:val="00F30B6B"/>
    <w:rsid w:val="00F30C1B"/>
    <w:rsid w:val="00F3172C"/>
    <w:rsid w:val="00F317D3"/>
    <w:rsid w:val="00F32125"/>
    <w:rsid w:val="00F3286F"/>
    <w:rsid w:val="00F32AAE"/>
    <w:rsid w:val="00F32FF8"/>
    <w:rsid w:val="00F33219"/>
    <w:rsid w:val="00F3324E"/>
    <w:rsid w:val="00F3338B"/>
    <w:rsid w:val="00F33588"/>
    <w:rsid w:val="00F336F3"/>
    <w:rsid w:val="00F33F30"/>
    <w:rsid w:val="00F3443E"/>
    <w:rsid w:val="00F349CF"/>
    <w:rsid w:val="00F34A17"/>
    <w:rsid w:val="00F34C3B"/>
    <w:rsid w:val="00F34D1B"/>
    <w:rsid w:val="00F34F64"/>
    <w:rsid w:val="00F35061"/>
    <w:rsid w:val="00F352C4"/>
    <w:rsid w:val="00F3534B"/>
    <w:rsid w:val="00F35523"/>
    <w:rsid w:val="00F35D7D"/>
    <w:rsid w:val="00F36376"/>
    <w:rsid w:val="00F36706"/>
    <w:rsid w:val="00F37066"/>
    <w:rsid w:val="00F37336"/>
    <w:rsid w:val="00F376B8"/>
    <w:rsid w:val="00F377F2"/>
    <w:rsid w:val="00F378C5"/>
    <w:rsid w:val="00F400D9"/>
    <w:rsid w:val="00F404B9"/>
    <w:rsid w:val="00F404CF"/>
    <w:rsid w:val="00F40C06"/>
    <w:rsid w:val="00F41144"/>
    <w:rsid w:val="00F413DE"/>
    <w:rsid w:val="00F41537"/>
    <w:rsid w:val="00F41640"/>
    <w:rsid w:val="00F41CA7"/>
    <w:rsid w:val="00F424B2"/>
    <w:rsid w:val="00F424E9"/>
    <w:rsid w:val="00F425A3"/>
    <w:rsid w:val="00F428E4"/>
    <w:rsid w:val="00F42F0C"/>
    <w:rsid w:val="00F43118"/>
    <w:rsid w:val="00F4326B"/>
    <w:rsid w:val="00F43290"/>
    <w:rsid w:val="00F43506"/>
    <w:rsid w:val="00F4369D"/>
    <w:rsid w:val="00F43D66"/>
    <w:rsid w:val="00F44076"/>
    <w:rsid w:val="00F445AF"/>
    <w:rsid w:val="00F445E2"/>
    <w:rsid w:val="00F446C9"/>
    <w:rsid w:val="00F44873"/>
    <w:rsid w:val="00F449A3"/>
    <w:rsid w:val="00F44CE1"/>
    <w:rsid w:val="00F4528E"/>
    <w:rsid w:val="00F45870"/>
    <w:rsid w:val="00F45F35"/>
    <w:rsid w:val="00F465F9"/>
    <w:rsid w:val="00F4665D"/>
    <w:rsid w:val="00F46692"/>
    <w:rsid w:val="00F4675F"/>
    <w:rsid w:val="00F46AAB"/>
    <w:rsid w:val="00F470A4"/>
    <w:rsid w:val="00F471AA"/>
    <w:rsid w:val="00F472B9"/>
    <w:rsid w:val="00F4738D"/>
    <w:rsid w:val="00F47464"/>
    <w:rsid w:val="00F47772"/>
    <w:rsid w:val="00F47859"/>
    <w:rsid w:val="00F47A14"/>
    <w:rsid w:val="00F50220"/>
    <w:rsid w:val="00F506D3"/>
    <w:rsid w:val="00F50A8B"/>
    <w:rsid w:val="00F50E35"/>
    <w:rsid w:val="00F50F1E"/>
    <w:rsid w:val="00F50FBC"/>
    <w:rsid w:val="00F50FCF"/>
    <w:rsid w:val="00F51522"/>
    <w:rsid w:val="00F51A64"/>
    <w:rsid w:val="00F52100"/>
    <w:rsid w:val="00F52819"/>
    <w:rsid w:val="00F52A40"/>
    <w:rsid w:val="00F5302D"/>
    <w:rsid w:val="00F5362D"/>
    <w:rsid w:val="00F53714"/>
    <w:rsid w:val="00F54111"/>
    <w:rsid w:val="00F5427A"/>
    <w:rsid w:val="00F5466F"/>
    <w:rsid w:val="00F54CBF"/>
    <w:rsid w:val="00F5553F"/>
    <w:rsid w:val="00F55CD5"/>
    <w:rsid w:val="00F55E30"/>
    <w:rsid w:val="00F5616E"/>
    <w:rsid w:val="00F569BA"/>
    <w:rsid w:val="00F56C93"/>
    <w:rsid w:val="00F57242"/>
    <w:rsid w:val="00F576B5"/>
    <w:rsid w:val="00F57827"/>
    <w:rsid w:val="00F5792F"/>
    <w:rsid w:val="00F6026D"/>
    <w:rsid w:val="00F608B1"/>
    <w:rsid w:val="00F60920"/>
    <w:rsid w:val="00F6093D"/>
    <w:rsid w:val="00F6096A"/>
    <w:rsid w:val="00F60A8D"/>
    <w:rsid w:val="00F60C29"/>
    <w:rsid w:val="00F619AF"/>
    <w:rsid w:val="00F62181"/>
    <w:rsid w:val="00F623D6"/>
    <w:rsid w:val="00F62788"/>
    <w:rsid w:val="00F63293"/>
    <w:rsid w:val="00F63296"/>
    <w:rsid w:val="00F6330D"/>
    <w:rsid w:val="00F637AA"/>
    <w:rsid w:val="00F638A0"/>
    <w:rsid w:val="00F63B01"/>
    <w:rsid w:val="00F6436A"/>
    <w:rsid w:val="00F6468D"/>
    <w:rsid w:val="00F649B4"/>
    <w:rsid w:val="00F64A3F"/>
    <w:rsid w:val="00F64C89"/>
    <w:rsid w:val="00F64DD7"/>
    <w:rsid w:val="00F64F55"/>
    <w:rsid w:val="00F65070"/>
    <w:rsid w:val="00F65127"/>
    <w:rsid w:val="00F6552C"/>
    <w:rsid w:val="00F65AD6"/>
    <w:rsid w:val="00F6601F"/>
    <w:rsid w:val="00F66639"/>
    <w:rsid w:val="00F6687D"/>
    <w:rsid w:val="00F668F5"/>
    <w:rsid w:val="00F66AB5"/>
    <w:rsid w:val="00F66D8F"/>
    <w:rsid w:val="00F67530"/>
    <w:rsid w:val="00F675AC"/>
    <w:rsid w:val="00F6787D"/>
    <w:rsid w:val="00F67A0C"/>
    <w:rsid w:val="00F700ED"/>
    <w:rsid w:val="00F70619"/>
    <w:rsid w:val="00F7069D"/>
    <w:rsid w:val="00F7071E"/>
    <w:rsid w:val="00F70CA5"/>
    <w:rsid w:val="00F71251"/>
    <w:rsid w:val="00F7128A"/>
    <w:rsid w:val="00F71659"/>
    <w:rsid w:val="00F71B91"/>
    <w:rsid w:val="00F72677"/>
    <w:rsid w:val="00F72731"/>
    <w:rsid w:val="00F72949"/>
    <w:rsid w:val="00F73519"/>
    <w:rsid w:val="00F73588"/>
    <w:rsid w:val="00F735DE"/>
    <w:rsid w:val="00F7370A"/>
    <w:rsid w:val="00F73771"/>
    <w:rsid w:val="00F73A87"/>
    <w:rsid w:val="00F741B8"/>
    <w:rsid w:val="00F744EE"/>
    <w:rsid w:val="00F7483F"/>
    <w:rsid w:val="00F74A7A"/>
    <w:rsid w:val="00F74C75"/>
    <w:rsid w:val="00F74E10"/>
    <w:rsid w:val="00F74E80"/>
    <w:rsid w:val="00F75001"/>
    <w:rsid w:val="00F7524D"/>
    <w:rsid w:val="00F75D0F"/>
    <w:rsid w:val="00F75FB8"/>
    <w:rsid w:val="00F7664F"/>
    <w:rsid w:val="00F771FB"/>
    <w:rsid w:val="00F77274"/>
    <w:rsid w:val="00F7727C"/>
    <w:rsid w:val="00F7743D"/>
    <w:rsid w:val="00F77497"/>
    <w:rsid w:val="00F774C5"/>
    <w:rsid w:val="00F77771"/>
    <w:rsid w:val="00F77B71"/>
    <w:rsid w:val="00F77C01"/>
    <w:rsid w:val="00F77EC3"/>
    <w:rsid w:val="00F80454"/>
    <w:rsid w:val="00F81B57"/>
    <w:rsid w:val="00F820FD"/>
    <w:rsid w:val="00F82126"/>
    <w:rsid w:val="00F8228C"/>
    <w:rsid w:val="00F82778"/>
    <w:rsid w:val="00F82A06"/>
    <w:rsid w:val="00F82B2B"/>
    <w:rsid w:val="00F82E9F"/>
    <w:rsid w:val="00F82F4C"/>
    <w:rsid w:val="00F8311B"/>
    <w:rsid w:val="00F83C17"/>
    <w:rsid w:val="00F83C6F"/>
    <w:rsid w:val="00F8444E"/>
    <w:rsid w:val="00F8468B"/>
    <w:rsid w:val="00F84881"/>
    <w:rsid w:val="00F85A00"/>
    <w:rsid w:val="00F866DE"/>
    <w:rsid w:val="00F86B12"/>
    <w:rsid w:val="00F86F47"/>
    <w:rsid w:val="00F8702E"/>
    <w:rsid w:val="00F8776F"/>
    <w:rsid w:val="00F877FD"/>
    <w:rsid w:val="00F87834"/>
    <w:rsid w:val="00F8797F"/>
    <w:rsid w:val="00F87DB0"/>
    <w:rsid w:val="00F87E20"/>
    <w:rsid w:val="00F87EDC"/>
    <w:rsid w:val="00F87FE5"/>
    <w:rsid w:val="00F90660"/>
    <w:rsid w:val="00F90765"/>
    <w:rsid w:val="00F90BFE"/>
    <w:rsid w:val="00F9107C"/>
    <w:rsid w:val="00F91138"/>
    <w:rsid w:val="00F91525"/>
    <w:rsid w:val="00F919C2"/>
    <w:rsid w:val="00F91BFA"/>
    <w:rsid w:val="00F91EE3"/>
    <w:rsid w:val="00F92160"/>
    <w:rsid w:val="00F9224E"/>
    <w:rsid w:val="00F930C3"/>
    <w:rsid w:val="00F930E5"/>
    <w:rsid w:val="00F9345E"/>
    <w:rsid w:val="00F934F6"/>
    <w:rsid w:val="00F93A2C"/>
    <w:rsid w:val="00F93B0F"/>
    <w:rsid w:val="00F9459D"/>
    <w:rsid w:val="00F94661"/>
    <w:rsid w:val="00F9494C"/>
    <w:rsid w:val="00F94FC3"/>
    <w:rsid w:val="00F9508A"/>
    <w:rsid w:val="00F95757"/>
    <w:rsid w:val="00F9591B"/>
    <w:rsid w:val="00F95DB8"/>
    <w:rsid w:val="00F9608D"/>
    <w:rsid w:val="00F9617B"/>
    <w:rsid w:val="00F96562"/>
    <w:rsid w:val="00F96A11"/>
    <w:rsid w:val="00F970AD"/>
    <w:rsid w:val="00F97AA9"/>
    <w:rsid w:val="00F97CB7"/>
    <w:rsid w:val="00FA00B8"/>
    <w:rsid w:val="00FA0877"/>
    <w:rsid w:val="00FA0977"/>
    <w:rsid w:val="00FA0AA9"/>
    <w:rsid w:val="00FA0D35"/>
    <w:rsid w:val="00FA0E0F"/>
    <w:rsid w:val="00FA0F67"/>
    <w:rsid w:val="00FA0F77"/>
    <w:rsid w:val="00FA14A3"/>
    <w:rsid w:val="00FA1849"/>
    <w:rsid w:val="00FA18CE"/>
    <w:rsid w:val="00FA19F6"/>
    <w:rsid w:val="00FA1B9F"/>
    <w:rsid w:val="00FA1F5F"/>
    <w:rsid w:val="00FA2643"/>
    <w:rsid w:val="00FA2922"/>
    <w:rsid w:val="00FA2BF1"/>
    <w:rsid w:val="00FA2CA7"/>
    <w:rsid w:val="00FA3735"/>
    <w:rsid w:val="00FA3757"/>
    <w:rsid w:val="00FA3943"/>
    <w:rsid w:val="00FA394F"/>
    <w:rsid w:val="00FA4134"/>
    <w:rsid w:val="00FA41A3"/>
    <w:rsid w:val="00FA4228"/>
    <w:rsid w:val="00FA42A8"/>
    <w:rsid w:val="00FA43BF"/>
    <w:rsid w:val="00FA4602"/>
    <w:rsid w:val="00FA4804"/>
    <w:rsid w:val="00FA4E51"/>
    <w:rsid w:val="00FA4E96"/>
    <w:rsid w:val="00FA5292"/>
    <w:rsid w:val="00FA5320"/>
    <w:rsid w:val="00FA5436"/>
    <w:rsid w:val="00FA594A"/>
    <w:rsid w:val="00FA5A41"/>
    <w:rsid w:val="00FA5B71"/>
    <w:rsid w:val="00FA5CB0"/>
    <w:rsid w:val="00FA5D36"/>
    <w:rsid w:val="00FA5E26"/>
    <w:rsid w:val="00FA61BA"/>
    <w:rsid w:val="00FA62DB"/>
    <w:rsid w:val="00FA6388"/>
    <w:rsid w:val="00FA6B8B"/>
    <w:rsid w:val="00FA6CC5"/>
    <w:rsid w:val="00FA6D4C"/>
    <w:rsid w:val="00FA7033"/>
    <w:rsid w:val="00FA73E5"/>
    <w:rsid w:val="00FA78DB"/>
    <w:rsid w:val="00FA7B14"/>
    <w:rsid w:val="00FA7B87"/>
    <w:rsid w:val="00FB022E"/>
    <w:rsid w:val="00FB07B6"/>
    <w:rsid w:val="00FB0BB5"/>
    <w:rsid w:val="00FB0F0E"/>
    <w:rsid w:val="00FB150D"/>
    <w:rsid w:val="00FB1813"/>
    <w:rsid w:val="00FB2000"/>
    <w:rsid w:val="00FB2219"/>
    <w:rsid w:val="00FB24A4"/>
    <w:rsid w:val="00FB267C"/>
    <w:rsid w:val="00FB270E"/>
    <w:rsid w:val="00FB2852"/>
    <w:rsid w:val="00FB29E1"/>
    <w:rsid w:val="00FB2D95"/>
    <w:rsid w:val="00FB2E04"/>
    <w:rsid w:val="00FB2FAA"/>
    <w:rsid w:val="00FB33ED"/>
    <w:rsid w:val="00FB349D"/>
    <w:rsid w:val="00FB3985"/>
    <w:rsid w:val="00FB3B5A"/>
    <w:rsid w:val="00FB3FE9"/>
    <w:rsid w:val="00FB4080"/>
    <w:rsid w:val="00FB43A5"/>
    <w:rsid w:val="00FB43C2"/>
    <w:rsid w:val="00FB44E0"/>
    <w:rsid w:val="00FB465D"/>
    <w:rsid w:val="00FB4812"/>
    <w:rsid w:val="00FB48C9"/>
    <w:rsid w:val="00FB4902"/>
    <w:rsid w:val="00FB4DE0"/>
    <w:rsid w:val="00FB4E76"/>
    <w:rsid w:val="00FB4FA9"/>
    <w:rsid w:val="00FB53BB"/>
    <w:rsid w:val="00FB5456"/>
    <w:rsid w:val="00FB5464"/>
    <w:rsid w:val="00FB5C15"/>
    <w:rsid w:val="00FB5D39"/>
    <w:rsid w:val="00FB615C"/>
    <w:rsid w:val="00FB6762"/>
    <w:rsid w:val="00FB6B42"/>
    <w:rsid w:val="00FB6D35"/>
    <w:rsid w:val="00FB6D9C"/>
    <w:rsid w:val="00FB700B"/>
    <w:rsid w:val="00FB711B"/>
    <w:rsid w:val="00FB7167"/>
    <w:rsid w:val="00FB75F9"/>
    <w:rsid w:val="00FB771C"/>
    <w:rsid w:val="00FB7836"/>
    <w:rsid w:val="00FB79A0"/>
    <w:rsid w:val="00FB7E7D"/>
    <w:rsid w:val="00FB7F0C"/>
    <w:rsid w:val="00FC01C3"/>
    <w:rsid w:val="00FC07F8"/>
    <w:rsid w:val="00FC0860"/>
    <w:rsid w:val="00FC0C60"/>
    <w:rsid w:val="00FC0ED7"/>
    <w:rsid w:val="00FC13FB"/>
    <w:rsid w:val="00FC1457"/>
    <w:rsid w:val="00FC15D9"/>
    <w:rsid w:val="00FC1C75"/>
    <w:rsid w:val="00FC2625"/>
    <w:rsid w:val="00FC2857"/>
    <w:rsid w:val="00FC289F"/>
    <w:rsid w:val="00FC29A9"/>
    <w:rsid w:val="00FC29D0"/>
    <w:rsid w:val="00FC2BAE"/>
    <w:rsid w:val="00FC31AE"/>
    <w:rsid w:val="00FC34AA"/>
    <w:rsid w:val="00FC3C51"/>
    <w:rsid w:val="00FC4880"/>
    <w:rsid w:val="00FC49D4"/>
    <w:rsid w:val="00FC4ADD"/>
    <w:rsid w:val="00FC4B3F"/>
    <w:rsid w:val="00FC4CB0"/>
    <w:rsid w:val="00FC4FBE"/>
    <w:rsid w:val="00FC50A2"/>
    <w:rsid w:val="00FC50F8"/>
    <w:rsid w:val="00FC5A30"/>
    <w:rsid w:val="00FC5CA2"/>
    <w:rsid w:val="00FC62B9"/>
    <w:rsid w:val="00FC62C1"/>
    <w:rsid w:val="00FC64BD"/>
    <w:rsid w:val="00FC6CD3"/>
    <w:rsid w:val="00FC6D2F"/>
    <w:rsid w:val="00FC6FF3"/>
    <w:rsid w:val="00FC73F6"/>
    <w:rsid w:val="00FC7557"/>
    <w:rsid w:val="00FC7756"/>
    <w:rsid w:val="00FD05CC"/>
    <w:rsid w:val="00FD0AFD"/>
    <w:rsid w:val="00FD0E0E"/>
    <w:rsid w:val="00FD0E65"/>
    <w:rsid w:val="00FD0F65"/>
    <w:rsid w:val="00FD0FA8"/>
    <w:rsid w:val="00FD1780"/>
    <w:rsid w:val="00FD19C3"/>
    <w:rsid w:val="00FD1A6E"/>
    <w:rsid w:val="00FD1CFF"/>
    <w:rsid w:val="00FD1E94"/>
    <w:rsid w:val="00FD22A6"/>
    <w:rsid w:val="00FD306E"/>
    <w:rsid w:val="00FD31DD"/>
    <w:rsid w:val="00FD3678"/>
    <w:rsid w:val="00FD378E"/>
    <w:rsid w:val="00FD3F28"/>
    <w:rsid w:val="00FD4002"/>
    <w:rsid w:val="00FD4DB5"/>
    <w:rsid w:val="00FD5488"/>
    <w:rsid w:val="00FD57C9"/>
    <w:rsid w:val="00FD5E9B"/>
    <w:rsid w:val="00FD60D7"/>
    <w:rsid w:val="00FD6295"/>
    <w:rsid w:val="00FD6444"/>
    <w:rsid w:val="00FD6D26"/>
    <w:rsid w:val="00FD6D95"/>
    <w:rsid w:val="00FD6E2E"/>
    <w:rsid w:val="00FD6E88"/>
    <w:rsid w:val="00FD6F39"/>
    <w:rsid w:val="00FD7182"/>
    <w:rsid w:val="00FD7C46"/>
    <w:rsid w:val="00FD7E3B"/>
    <w:rsid w:val="00FD7F40"/>
    <w:rsid w:val="00FE0609"/>
    <w:rsid w:val="00FE0D6B"/>
    <w:rsid w:val="00FE0F54"/>
    <w:rsid w:val="00FE1265"/>
    <w:rsid w:val="00FE12B3"/>
    <w:rsid w:val="00FE159F"/>
    <w:rsid w:val="00FE1C41"/>
    <w:rsid w:val="00FE20EB"/>
    <w:rsid w:val="00FE2735"/>
    <w:rsid w:val="00FE2C33"/>
    <w:rsid w:val="00FE2FF4"/>
    <w:rsid w:val="00FE3E8F"/>
    <w:rsid w:val="00FE4161"/>
    <w:rsid w:val="00FE459E"/>
    <w:rsid w:val="00FE463B"/>
    <w:rsid w:val="00FE483A"/>
    <w:rsid w:val="00FE4BCB"/>
    <w:rsid w:val="00FE5014"/>
    <w:rsid w:val="00FE5694"/>
    <w:rsid w:val="00FE5734"/>
    <w:rsid w:val="00FE57A4"/>
    <w:rsid w:val="00FE5B51"/>
    <w:rsid w:val="00FE5F19"/>
    <w:rsid w:val="00FE605F"/>
    <w:rsid w:val="00FE6274"/>
    <w:rsid w:val="00FE6C35"/>
    <w:rsid w:val="00FE6DAB"/>
    <w:rsid w:val="00FE6E69"/>
    <w:rsid w:val="00FE72C8"/>
    <w:rsid w:val="00FE781E"/>
    <w:rsid w:val="00FE7A9E"/>
    <w:rsid w:val="00FE7AD8"/>
    <w:rsid w:val="00FF0252"/>
    <w:rsid w:val="00FF0554"/>
    <w:rsid w:val="00FF0606"/>
    <w:rsid w:val="00FF0A2E"/>
    <w:rsid w:val="00FF0C0D"/>
    <w:rsid w:val="00FF0C35"/>
    <w:rsid w:val="00FF0E86"/>
    <w:rsid w:val="00FF0F37"/>
    <w:rsid w:val="00FF14A8"/>
    <w:rsid w:val="00FF1639"/>
    <w:rsid w:val="00FF1A12"/>
    <w:rsid w:val="00FF1C23"/>
    <w:rsid w:val="00FF25E2"/>
    <w:rsid w:val="00FF27DA"/>
    <w:rsid w:val="00FF2A90"/>
    <w:rsid w:val="00FF2B63"/>
    <w:rsid w:val="00FF2C59"/>
    <w:rsid w:val="00FF2CEF"/>
    <w:rsid w:val="00FF2DD5"/>
    <w:rsid w:val="00FF2FDE"/>
    <w:rsid w:val="00FF3103"/>
    <w:rsid w:val="00FF33B9"/>
    <w:rsid w:val="00FF3838"/>
    <w:rsid w:val="00FF395F"/>
    <w:rsid w:val="00FF3A92"/>
    <w:rsid w:val="00FF403A"/>
    <w:rsid w:val="00FF4378"/>
    <w:rsid w:val="00FF46A8"/>
    <w:rsid w:val="00FF485D"/>
    <w:rsid w:val="00FF49D5"/>
    <w:rsid w:val="00FF4C19"/>
    <w:rsid w:val="00FF522D"/>
    <w:rsid w:val="00FF5495"/>
    <w:rsid w:val="00FF54C3"/>
    <w:rsid w:val="00FF584D"/>
    <w:rsid w:val="00FF58D6"/>
    <w:rsid w:val="00FF630C"/>
    <w:rsid w:val="00FF6330"/>
    <w:rsid w:val="00FF63C8"/>
    <w:rsid w:val="00FF6683"/>
    <w:rsid w:val="00FF6875"/>
    <w:rsid w:val="00FF7506"/>
    <w:rsid w:val="00FF7645"/>
    <w:rsid w:val="00FF9F88"/>
    <w:rsid w:val="01410FCB"/>
    <w:rsid w:val="01834E02"/>
    <w:rsid w:val="08112545"/>
    <w:rsid w:val="093736BE"/>
    <w:rsid w:val="0AC5E7F5"/>
    <w:rsid w:val="0D738EC5"/>
    <w:rsid w:val="122AA5F2"/>
    <w:rsid w:val="1498A3C1"/>
    <w:rsid w:val="163877D4"/>
    <w:rsid w:val="1749DF9B"/>
    <w:rsid w:val="1F49F92F"/>
    <w:rsid w:val="20D7F61E"/>
    <w:rsid w:val="2459D9A7"/>
    <w:rsid w:val="265C5333"/>
    <w:rsid w:val="267559EB"/>
    <w:rsid w:val="28CD101F"/>
    <w:rsid w:val="2D460D2B"/>
    <w:rsid w:val="2E1E0C91"/>
    <w:rsid w:val="30B91D01"/>
    <w:rsid w:val="36BAA8E7"/>
    <w:rsid w:val="37E8B993"/>
    <w:rsid w:val="3B165A49"/>
    <w:rsid w:val="3CC73943"/>
    <w:rsid w:val="3D10E112"/>
    <w:rsid w:val="3F05048D"/>
    <w:rsid w:val="3F0CBCFD"/>
    <w:rsid w:val="40840B73"/>
    <w:rsid w:val="42DADFA6"/>
    <w:rsid w:val="44BECE24"/>
    <w:rsid w:val="4689CE17"/>
    <w:rsid w:val="4755CB21"/>
    <w:rsid w:val="48A306A6"/>
    <w:rsid w:val="49141A4F"/>
    <w:rsid w:val="4E053F14"/>
    <w:rsid w:val="4F3657BD"/>
    <w:rsid w:val="4FF9E002"/>
    <w:rsid w:val="5309A34D"/>
    <w:rsid w:val="5398DC21"/>
    <w:rsid w:val="553F0CE6"/>
    <w:rsid w:val="5A7C9FF7"/>
    <w:rsid w:val="5D79BC55"/>
    <w:rsid w:val="5DC72FEA"/>
    <w:rsid w:val="5E2F3ABD"/>
    <w:rsid w:val="66CAA0F3"/>
    <w:rsid w:val="670FE33C"/>
    <w:rsid w:val="67F4F7CB"/>
    <w:rsid w:val="6CC5D2BD"/>
    <w:rsid w:val="6E320851"/>
    <w:rsid w:val="6F1BA615"/>
    <w:rsid w:val="72BF100D"/>
    <w:rsid w:val="743B76EE"/>
    <w:rsid w:val="760B08A9"/>
    <w:rsid w:val="792EA069"/>
    <w:rsid w:val="79EEE236"/>
    <w:rsid w:val="7C3BBB1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F1B0FE2"/>
  <w15:docId w15:val="{E9FC06AB-82A4-4086-ADA7-BC989533FF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4B2992"/>
    <w:pPr>
      <w:spacing w:after="0" w:line="240" w:lineRule="auto"/>
    </w:pPr>
    <w:rPr>
      <w:rFonts w:ascii="Times New Roman" w:eastAsia="Times New Roman" w:hAnsi="Times New Roman" w:cs="Times New Roman"/>
      <w:sz w:val="24"/>
      <w:szCs w:val="24"/>
      <w:lang w:eastAsia="en-US"/>
    </w:rPr>
  </w:style>
  <w:style w:type="paragraph" w:styleId="Heading1">
    <w:name w:val="heading 1"/>
    <w:basedOn w:val="Normal"/>
    <w:next w:val="Normal"/>
    <w:link w:val="Heading1Char"/>
    <w:uiPriority w:val="9"/>
    <w:qFormat/>
    <w:rsid w:val="00C26D90"/>
    <w:pPr>
      <w:keepNext/>
      <w:keepLines/>
      <w:spacing w:before="240" w:line="259" w:lineRule="auto"/>
      <w:jc w:val="both"/>
      <w:outlineLvl w:val="0"/>
    </w:pPr>
    <w:rPr>
      <w:rFonts w:asciiTheme="majorHAnsi" w:eastAsiaTheme="majorEastAsia" w:hAnsiTheme="majorHAnsi" w:cstheme="majorBidi"/>
      <w:b/>
      <w:color w:val="2F5496" w:themeColor="accent1" w:themeShade="BF"/>
      <w:sz w:val="32"/>
      <w:szCs w:val="32"/>
      <w:lang w:eastAsia="ko-KR"/>
    </w:rPr>
  </w:style>
  <w:style w:type="paragraph" w:styleId="Heading2">
    <w:name w:val="heading 2"/>
    <w:basedOn w:val="Normal"/>
    <w:next w:val="Normal"/>
    <w:link w:val="Heading2Char"/>
    <w:uiPriority w:val="9"/>
    <w:unhideWhenUsed/>
    <w:qFormat/>
    <w:rsid w:val="00F675AC"/>
    <w:pPr>
      <w:keepNext/>
      <w:keepLines/>
      <w:spacing w:before="200" w:after="240" w:line="264" w:lineRule="auto"/>
      <w:jc w:val="both"/>
      <w:outlineLvl w:val="1"/>
    </w:pPr>
    <w:rPr>
      <w:rFonts w:eastAsiaTheme="majorEastAsia"/>
      <w:b/>
      <w:bCs/>
      <w:color w:val="2F5496" w:themeColor="accent1" w:themeShade="BF"/>
      <w:sz w:val="26"/>
      <w:szCs w:val="26"/>
    </w:rPr>
  </w:style>
  <w:style w:type="paragraph" w:styleId="Heading3">
    <w:name w:val="heading 3"/>
    <w:basedOn w:val="Normal"/>
    <w:next w:val="Normal"/>
    <w:link w:val="Heading3Char"/>
    <w:uiPriority w:val="9"/>
    <w:unhideWhenUsed/>
    <w:qFormat/>
    <w:rsid w:val="00BB0936"/>
    <w:pPr>
      <w:keepNext/>
      <w:keepLines/>
      <w:spacing w:before="40" w:line="264" w:lineRule="auto"/>
      <w:jc w:val="both"/>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C26D90"/>
    <w:pPr>
      <w:keepNext/>
      <w:keepLines/>
      <w:spacing w:before="40" w:line="259" w:lineRule="auto"/>
      <w:jc w:val="both"/>
      <w:outlineLvl w:val="3"/>
    </w:pPr>
    <w:rPr>
      <w:rFonts w:asciiTheme="majorHAnsi" w:eastAsiaTheme="majorEastAsia" w:hAnsiTheme="majorHAnsi" w:cstheme="majorBidi"/>
      <w:i/>
      <w:iCs/>
      <w:color w:val="2F5496" w:themeColor="accent1" w:themeShade="BF"/>
      <w:szCs w:val="22"/>
      <w:lang w:eastAsia="ko-KR"/>
    </w:rPr>
  </w:style>
  <w:style w:type="paragraph" w:styleId="Heading5">
    <w:name w:val="heading 5"/>
    <w:basedOn w:val="Normal"/>
    <w:next w:val="Normal"/>
    <w:link w:val="Heading5Char"/>
    <w:uiPriority w:val="9"/>
    <w:unhideWhenUsed/>
    <w:qFormat/>
    <w:rsid w:val="0022632A"/>
    <w:pPr>
      <w:keepNext/>
      <w:keepLines/>
      <w:spacing w:before="40" w:line="259" w:lineRule="auto"/>
      <w:jc w:val="both"/>
      <w:outlineLvl w:val="4"/>
    </w:pPr>
    <w:rPr>
      <w:rFonts w:asciiTheme="majorHAnsi" w:eastAsiaTheme="majorEastAsia" w:hAnsiTheme="majorHAnsi" w:cstheme="majorBidi"/>
      <w:color w:val="2F5496" w:themeColor="accent1" w:themeShade="BF"/>
      <w:sz w:val="22"/>
      <w:szCs w:val="22"/>
      <w:lang w:eastAsia="ko-KR"/>
    </w:rPr>
  </w:style>
  <w:style w:type="paragraph" w:styleId="Heading7">
    <w:name w:val="heading 7"/>
    <w:basedOn w:val="Normal"/>
    <w:next w:val="Normal"/>
    <w:link w:val="Heading7Char"/>
    <w:uiPriority w:val="9"/>
    <w:semiHidden/>
    <w:unhideWhenUsed/>
    <w:qFormat/>
    <w:rsid w:val="00AF77E0"/>
    <w:pPr>
      <w:keepNext/>
      <w:keepLines/>
      <w:spacing w:before="40" w:line="259" w:lineRule="auto"/>
      <w:jc w:val="both"/>
      <w:outlineLvl w:val="6"/>
    </w:pPr>
    <w:rPr>
      <w:rFonts w:asciiTheme="majorHAnsi" w:eastAsiaTheme="majorEastAsia" w:hAnsiTheme="majorHAnsi" w:cstheme="majorBidi"/>
      <w:i/>
      <w:iCs/>
      <w:color w:val="1F3763" w:themeColor="accent1" w:themeShade="7F"/>
      <w:sz w:val="22"/>
      <w:szCs w:val="22"/>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Citation List,F5 List Paragraph,Bullet List,FooterText,List Paragraph1,Colorful List - Accent 11,Colorful List - Accent 111,Dot pt,No Spacing1,List Paragraph Char Char Char,Indicator Text,Numbered Para 1,Bullet 1,List Paragraph12,ANNEX,Ha"/>
    <w:basedOn w:val="Normal"/>
    <w:link w:val="ListParagraphChar"/>
    <w:uiPriority w:val="34"/>
    <w:qFormat/>
    <w:rsid w:val="00762BB4"/>
    <w:pPr>
      <w:spacing w:after="160" w:line="259" w:lineRule="auto"/>
      <w:ind w:left="720"/>
      <w:contextualSpacing/>
      <w:jc w:val="both"/>
    </w:pPr>
    <w:rPr>
      <w:rFonts w:eastAsiaTheme="minorEastAsia" w:cstheme="minorBidi"/>
      <w:sz w:val="22"/>
      <w:szCs w:val="22"/>
      <w:lang w:eastAsia="ko-KR"/>
    </w:rPr>
  </w:style>
  <w:style w:type="paragraph" w:styleId="BalloonText">
    <w:name w:val="Balloon Text"/>
    <w:basedOn w:val="Normal"/>
    <w:link w:val="BalloonTextChar"/>
    <w:uiPriority w:val="99"/>
    <w:semiHidden/>
    <w:unhideWhenUsed/>
    <w:rsid w:val="00870532"/>
    <w:pPr>
      <w:jc w:val="both"/>
    </w:pPr>
    <w:rPr>
      <w:rFonts w:ascii="Segoe UI" w:eastAsiaTheme="minorEastAsia" w:hAnsi="Segoe UI" w:cs="Segoe UI"/>
      <w:sz w:val="18"/>
      <w:szCs w:val="18"/>
      <w:lang w:eastAsia="ko-KR"/>
    </w:rPr>
  </w:style>
  <w:style w:type="character" w:customStyle="1" w:styleId="BalloonTextChar">
    <w:name w:val="Balloon Text Char"/>
    <w:basedOn w:val="DefaultParagraphFont"/>
    <w:link w:val="BalloonText"/>
    <w:uiPriority w:val="99"/>
    <w:semiHidden/>
    <w:rsid w:val="00870532"/>
    <w:rPr>
      <w:rFonts w:ascii="Segoe UI" w:hAnsi="Segoe UI" w:cs="Segoe UI"/>
      <w:sz w:val="18"/>
      <w:szCs w:val="18"/>
    </w:rPr>
  </w:style>
  <w:style w:type="character" w:styleId="CommentReference">
    <w:name w:val="annotation reference"/>
    <w:basedOn w:val="DefaultParagraphFont"/>
    <w:uiPriority w:val="99"/>
    <w:semiHidden/>
    <w:unhideWhenUsed/>
    <w:rsid w:val="007D3CBB"/>
    <w:rPr>
      <w:sz w:val="16"/>
      <w:szCs w:val="16"/>
    </w:rPr>
  </w:style>
  <w:style w:type="paragraph" w:styleId="CommentText">
    <w:name w:val="annotation text"/>
    <w:basedOn w:val="Normal"/>
    <w:link w:val="CommentTextChar"/>
    <w:uiPriority w:val="99"/>
    <w:unhideWhenUsed/>
    <w:rsid w:val="007D3CBB"/>
    <w:pPr>
      <w:spacing w:after="160"/>
      <w:jc w:val="both"/>
    </w:pPr>
    <w:rPr>
      <w:rFonts w:eastAsiaTheme="minorEastAsia" w:cstheme="minorBidi"/>
      <w:sz w:val="20"/>
      <w:szCs w:val="20"/>
      <w:lang w:eastAsia="ko-KR"/>
    </w:rPr>
  </w:style>
  <w:style w:type="character" w:customStyle="1" w:styleId="CommentTextChar">
    <w:name w:val="Comment Text Char"/>
    <w:basedOn w:val="DefaultParagraphFont"/>
    <w:link w:val="CommentText"/>
    <w:uiPriority w:val="99"/>
    <w:rsid w:val="007D3CBB"/>
    <w:rPr>
      <w:sz w:val="20"/>
      <w:szCs w:val="20"/>
    </w:rPr>
  </w:style>
  <w:style w:type="paragraph" w:styleId="CommentSubject">
    <w:name w:val="annotation subject"/>
    <w:basedOn w:val="CommentText"/>
    <w:next w:val="CommentText"/>
    <w:link w:val="CommentSubjectChar"/>
    <w:uiPriority w:val="99"/>
    <w:semiHidden/>
    <w:unhideWhenUsed/>
    <w:rsid w:val="007D3CBB"/>
    <w:rPr>
      <w:b/>
      <w:bCs/>
    </w:rPr>
  </w:style>
  <w:style w:type="character" w:customStyle="1" w:styleId="CommentSubjectChar">
    <w:name w:val="Comment Subject Char"/>
    <w:basedOn w:val="CommentTextChar"/>
    <w:link w:val="CommentSubject"/>
    <w:uiPriority w:val="99"/>
    <w:semiHidden/>
    <w:rsid w:val="007D3CBB"/>
    <w:rPr>
      <w:b/>
      <w:bCs/>
      <w:sz w:val="20"/>
      <w:szCs w:val="20"/>
    </w:rPr>
  </w:style>
  <w:style w:type="paragraph" w:customStyle="1" w:styleId="boxes">
    <w:name w:val="boxes"/>
    <w:basedOn w:val="Normal"/>
    <w:link w:val="boxesChar"/>
    <w:qFormat/>
    <w:rsid w:val="00912049"/>
    <w:pPr>
      <w:spacing w:before="120" w:after="120" w:line="264" w:lineRule="auto"/>
      <w:jc w:val="both"/>
    </w:pPr>
    <w:rPr>
      <w:rFonts w:eastAsia="Batang"/>
      <w:sz w:val="22"/>
      <w:szCs w:val="22"/>
    </w:rPr>
  </w:style>
  <w:style w:type="character" w:customStyle="1" w:styleId="boxesChar">
    <w:name w:val="boxes Char"/>
    <w:basedOn w:val="DefaultParagraphFont"/>
    <w:link w:val="boxes"/>
    <w:rsid w:val="00912049"/>
    <w:rPr>
      <w:rFonts w:ascii="Times New Roman" w:eastAsia="Batang" w:hAnsi="Times New Roman" w:cs="Times New Roman"/>
      <w:lang w:eastAsia="en-US"/>
    </w:rPr>
  </w:style>
  <w:style w:type="character" w:styleId="FootnoteReference">
    <w:name w:val="footnote reference"/>
    <w:aliases w:val="16 Point,ASI Footer,EN Footnote Reference,Footnote Reference Number,Footnote Reference_LVL6,Footnote Reference_LVL61,Footnote Reference_LVL62,Footnote Reference_LVL63,Footnote Reference_LVL64,SUPERS,Superscript 6 Point,fr,ftref,number"/>
    <w:basedOn w:val="DefaultParagraphFont"/>
    <w:link w:val="CharChar1CharCharCharChar1CharCharCharCharCharCharCharChar"/>
    <w:uiPriority w:val="99"/>
    <w:unhideWhenUsed/>
    <w:qFormat/>
    <w:rsid w:val="00DC098B"/>
    <w:rPr>
      <w:vertAlign w:val="superscript"/>
    </w:rPr>
  </w:style>
  <w:style w:type="paragraph" w:styleId="FootnoteText">
    <w:name w:val="footnote text"/>
    <w:aliases w:val="ALTS FOOTNOTE,Char,FOOTNOTES,Footnote Text Char1 Char Char,Footnote Text Char1 Char Char Char Char,Footnote Text Char2 Char,Footnote Text Char2 Char Char Char,Footnote Text Char2 Char Char Char Char Char,f,fn,footnote text,ft,single space"/>
    <w:basedOn w:val="Normal"/>
    <w:link w:val="FootnoteTextChar"/>
    <w:uiPriority w:val="99"/>
    <w:unhideWhenUsed/>
    <w:qFormat/>
    <w:rsid w:val="00DC098B"/>
    <w:pPr>
      <w:jc w:val="both"/>
    </w:pPr>
    <w:rPr>
      <w:rFonts w:eastAsia="Batang"/>
      <w:sz w:val="20"/>
      <w:szCs w:val="20"/>
    </w:rPr>
  </w:style>
  <w:style w:type="character" w:customStyle="1" w:styleId="FootnoteTextChar">
    <w:name w:val="Footnote Text Char"/>
    <w:aliases w:val="ALTS FOOTNOTE Char,Char Char,FOOTNOTES Char,Footnote Text Char1 Char Char Char,Footnote Text Char1 Char Char Char Char Char,Footnote Text Char2 Char Char,Footnote Text Char2 Char Char Char Char,f Char,fn Char,footnote text Char"/>
    <w:basedOn w:val="DefaultParagraphFont"/>
    <w:link w:val="FootnoteText"/>
    <w:uiPriority w:val="99"/>
    <w:rsid w:val="00DC098B"/>
    <w:rPr>
      <w:rFonts w:ascii="Times New Roman" w:eastAsia="Batang" w:hAnsi="Times New Roman" w:cs="Times New Roman"/>
      <w:sz w:val="20"/>
      <w:szCs w:val="20"/>
      <w:lang w:eastAsia="en-US"/>
    </w:rPr>
  </w:style>
  <w:style w:type="paragraph" w:customStyle="1" w:styleId="CharChar1CharCharCharChar1CharCharCharCharCharCharCharChar">
    <w:name w:val="Char Char1 Char Char Char Char1 Char Char Char Char Char Char Char Char"/>
    <w:aliases w:val="Char Char1 Char Char Char Char1 Char Char Char Char Char Char Char Char Char Char Char Char"/>
    <w:basedOn w:val="Normal"/>
    <w:next w:val="Normal"/>
    <w:link w:val="FootnoteReference"/>
    <w:uiPriority w:val="99"/>
    <w:rsid w:val="00DC098B"/>
    <w:pPr>
      <w:spacing w:after="160" w:line="240" w:lineRule="exact"/>
      <w:jc w:val="both"/>
    </w:pPr>
    <w:rPr>
      <w:rFonts w:eastAsiaTheme="minorEastAsia" w:cstheme="minorBidi"/>
      <w:sz w:val="22"/>
      <w:szCs w:val="22"/>
      <w:vertAlign w:val="superscript"/>
      <w:lang w:eastAsia="ko-KR"/>
    </w:rPr>
  </w:style>
  <w:style w:type="paragraph" w:styleId="Caption">
    <w:name w:val="caption"/>
    <w:aliases w:val="ARCCaption,Domrei Captions"/>
    <w:basedOn w:val="Normal"/>
    <w:next w:val="Normal"/>
    <w:link w:val="CaptionChar"/>
    <w:uiPriority w:val="35"/>
    <w:unhideWhenUsed/>
    <w:qFormat/>
    <w:rsid w:val="000F2A30"/>
    <w:pPr>
      <w:keepNext/>
      <w:spacing w:after="200"/>
      <w:jc w:val="center"/>
    </w:pPr>
    <w:rPr>
      <w:rFonts w:eastAsia="Batang"/>
      <w:iCs/>
      <w:color w:val="1F4E79" w:themeColor="accent5" w:themeShade="80"/>
      <w:sz w:val="20"/>
      <w:szCs w:val="18"/>
    </w:rPr>
  </w:style>
  <w:style w:type="character" w:customStyle="1" w:styleId="CaptionChar">
    <w:name w:val="Caption Char"/>
    <w:aliases w:val="ARCCaption Char,Domrei Captions Char"/>
    <w:basedOn w:val="DefaultParagraphFont"/>
    <w:link w:val="Caption"/>
    <w:uiPriority w:val="35"/>
    <w:rsid w:val="000F2A30"/>
    <w:rPr>
      <w:rFonts w:ascii="Times New Roman" w:eastAsia="Batang" w:hAnsi="Times New Roman" w:cs="Times New Roman"/>
      <w:iCs/>
      <w:color w:val="1F4E79" w:themeColor="accent5" w:themeShade="80"/>
      <w:sz w:val="20"/>
      <w:szCs w:val="18"/>
      <w:lang w:eastAsia="en-US"/>
    </w:rPr>
  </w:style>
  <w:style w:type="character" w:customStyle="1" w:styleId="ListParagraphChar">
    <w:name w:val="List Paragraph Char"/>
    <w:aliases w:val="Citation List Char,F5 List Paragraph Char,Bullet List Char,FooterText Char,List Paragraph1 Char,Colorful List - Accent 11 Char,Colorful List - Accent 111 Char,Dot pt Char,No Spacing1 Char,List Paragraph Char Char Char Char,ANNEX Char"/>
    <w:basedOn w:val="DefaultParagraphFont"/>
    <w:link w:val="ListParagraph"/>
    <w:uiPriority w:val="34"/>
    <w:rsid w:val="00F01C99"/>
  </w:style>
  <w:style w:type="table" w:styleId="TableGrid">
    <w:name w:val="Table Grid"/>
    <w:basedOn w:val="TableNormal"/>
    <w:uiPriority w:val="39"/>
    <w:rsid w:val="00265435"/>
    <w:pPr>
      <w:spacing w:after="0" w:line="240" w:lineRule="auto"/>
    </w:pPr>
    <w:rPr>
      <w:rFonts w:eastAsia="Batang"/>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stitles">
    <w:name w:val="tables titles"/>
    <w:basedOn w:val="Normal"/>
    <w:link w:val="tablestitlesChar"/>
    <w:qFormat/>
    <w:rsid w:val="00DD57C8"/>
    <w:pPr>
      <w:spacing w:after="200" w:line="264" w:lineRule="auto"/>
      <w:jc w:val="both"/>
    </w:pPr>
    <w:rPr>
      <w:rFonts w:eastAsia="Batang"/>
      <w:color w:val="1F4E79" w:themeColor="accent5" w:themeShade="80"/>
      <w:sz w:val="20"/>
      <w:szCs w:val="22"/>
    </w:rPr>
  </w:style>
  <w:style w:type="character" w:customStyle="1" w:styleId="tablestitlesChar">
    <w:name w:val="tables titles Char"/>
    <w:basedOn w:val="DefaultParagraphFont"/>
    <w:link w:val="tablestitles"/>
    <w:rsid w:val="00DD57C8"/>
    <w:rPr>
      <w:rFonts w:ascii="Times New Roman" w:eastAsia="Batang" w:hAnsi="Times New Roman" w:cs="Times New Roman"/>
      <w:color w:val="1F4E79" w:themeColor="accent5" w:themeShade="80"/>
      <w:sz w:val="20"/>
      <w:lang w:eastAsia="en-US"/>
    </w:rPr>
  </w:style>
  <w:style w:type="table" w:styleId="LightList-Accent5">
    <w:name w:val="Light List Accent 5"/>
    <w:basedOn w:val="TableNormal"/>
    <w:uiPriority w:val="61"/>
    <w:rsid w:val="00374893"/>
    <w:pPr>
      <w:spacing w:after="0" w:line="240" w:lineRule="auto"/>
    </w:pPr>
    <w:rPr>
      <w:rFonts w:eastAsia="Batang"/>
      <w:lang w:eastAsia="en-US"/>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paragraph" w:styleId="Footer">
    <w:name w:val="footer"/>
    <w:basedOn w:val="Normal"/>
    <w:link w:val="FooterChar"/>
    <w:uiPriority w:val="99"/>
    <w:unhideWhenUsed/>
    <w:rsid w:val="00813619"/>
    <w:pPr>
      <w:tabs>
        <w:tab w:val="center" w:pos="4680"/>
        <w:tab w:val="right" w:pos="9360"/>
      </w:tabs>
      <w:jc w:val="both"/>
    </w:pPr>
    <w:rPr>
      <w:rFonts w:eastAsia="Batang"/>
    </w:rPr>
  </w:style>
  <w:style w:type="character" w:customStyle="1" w:styleId="FooterChar">
    <w:name w:val="Footer Char"/>
    <w:basedOn w:val="DefaultParagraphFont"/>
    <w:link w:val="Footer"/>
    <w:uiPriority w:val="99"/>
    <w:rsid w:val="00813619"/>
    <w:rPr>
      <w:rFonts w:ascii="Times New Roman" w:eastAsia="Batang" w:hAnsi="Times New Roman" w:cs="Times New Roman"/>
      <w:sz w:val="24"/>
      <w:szCs w:val="24"/>
      <w:lang w:eastAsia="en-US"/>
    </w:rPr>
  </w:style>
  <w:style w:type="character" w:customStyle="1" w:styleId="Heading2Char">
    <w:name w:val="Heading 2 Char"/>
    <w:basedOn w:val="DefaultParagraphFont"/>
    <w:link w:val="Heading2"/>
    <w:uiPriority w:val="9"/>
    <w:rsid w:val="00F675AC"/>
    <w:rPr>
      <w:rFonts w:ascii="Times New Roman" w:eastAsiaTheme="majorEastAsia" w:hAnsi="Times New Roman" w:cs="Times New Roman"/>
      <w:b/>
      <w:bCs/>
      <w:color w:val="2F5496" w:themeColor="accent1" w:themeShade="BF"/>
      <w:sz w:val="26"/>
      <w:szCs w:val="26"/>
      <w:lang w:eastAsia="en-US"/>
    </w:rPr>
  </w:style>
  <w:style w:type="character" w:customStyle="1" w:styleId="Heading3Char">
    <w:name w:val="Heading 3 Char"/>
    <w:basedOn w:val="DefaultParagraphFont"/>
    <w:link w:val="Heading3"/>
    <w:uiPriority w:val="9"/>
    <w:rsid w:val="00BB0936"/>
    <w:rPr>
      <w:rFonts w:asciiTheme="majorHAnsi" w:eastAsiaTheme="majorEastAsia" w:hAnsiTheme="majorHAnsi" w:cstheme="majorBidi"/>
      <w:color w:val="1F3763" w:themeColor="accent1" w:themeShade="7F"/>
      <w:sz w:val="24"/>
      <w:szCs w:val="24"/>
      <w:lang w:eastAsia="en-US"/>
    </w:rPr>
  </w:style>
  <w:style w:type="paragraph" w:styleId="NormalWeb">
    <w:name w:val="Normal (Web)"/>
    <w:basedOn w:val="Normal"/>
    <w:uiPriority w:val="99"/>
    <w:unhideWhenUsed/>
    <w:rsid w:val="00C658F3"/>
    <w:pPr>
      <w:spacing w:after="160" w:line="259" w:lineRule="auto"/>
      <w:jc w:val="both"/>
    </w:pPr>
    <w:rPr>
      <w:rFonts w:eastAsiaTheme="minorEastAsia"/>
      <w:lang w:eastAsia="ko-KR"/>
    </w:rPr>
  </w:style>
  <w:style w:type="paragraph" w:customStyle="1" w:styleId="m-969402547906193380msoplaintext">
    <w:name w:val="m_-969402547906193380msoplaintext"/>
    <w:basedOn w:val="Normal"/>
    <w:rsid w:val="00613B01"/>
    <w:pPr>
      <w:spacing w:before="100" w:beforeAutospacing="1" w:after="100" w:afterAutospacing="1"/>
      <w:jc w:val="both"/>
    </w:pPr>
  </w:style>
  <w:style w:type="paragraph" w:styleId="NoSpacing">
    <w:name w:val="No Spacing"/>
    <w:link w:val="NoSpacingChar"/>
    <w:uiPriority w:val="1"/>
    <w:qFormat/>
    <w:rsid w:val="007870B0"/>
    <w:pPr>
      <w:spacing w:after="0" w:line="240" w:lineRule="auto"/>
    </w:pPr>
    <w:rPr>
      <w:color w:val="1F4E79" w:themeColor="accent5" w:themeShade="80"/>
      <w:lang w:eastAsia="ja-JP"/>
    </w:rPr>
  </w:style>
  <w:style w:type="character" w:customStyle="1" w:styleId="NoSpacingChar">
    <w:name w:val="No Spacing Char"/>
    <w:basedOn w:val="DefaultParagraphFont"/>
    <w:link w:val="NoSpacing"/>
    <w:uiPriority w:val="1"/>
    <w:rsid w:val="007870B0"/>
    <w:rPr>
      <w:color w:val="1F4E79" w:themeColor="accent5" w:themeShade="80"/>
      <w:lang w:eastAsia="ja-JP"/>
    </w:rPr>
  </w:style>
  <w:style w:type="table" w:customStyle="1" w:styleId="TableGrid3">
    <w:name w:val="Table Grid3"/>
    <w:basedOn w:val="TableNormal"/>
    <w:next w:val="TableGrid"/>
    <w:uiPriority w:val="1"/>
    <w:rsid w:val="00280CF1"/>
    <w:pPr>
      <w:spacing w:after="0" w:line="240" w:lineRule="auto"/>
    </w:pPr>
    <w:rPr>
      <w:rFonts w:eastAsia="Batang"/>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80CF1"/>
    <w:rPr>
      <w:color w:val="0563C1" w:themeColor="hyperlink"/>
      <w:u w:val="single"/>
    </w:rPr>
  </w:style>
  <w:style w:type="paragraph" w:customStyle="1" w:styleId="tableheading">
    <w:name w:val="table heading"/>
    <w:basedOn w:val="Caption"/>
    <w:link w:val="tableheadingChar"/>
    <w:qFormat/>
    <w:rsid w:val="00280CF1"/>
    <w:pPr>
      <w:jc w:val="left"/>
    </w:pPr>
    <w:rPr>
      <w:b/>
    </w:rPr>
  </w:style>
  <w:style w:type="character" w:customStyle="1" w:styleId="tableheadingChar">
    <w:name w:val="table heading Char"/>
    <w:basedOn w:val="CaptionChar"/>
    <w:link w:val="tableheading"/>
    <w:rsid w:val="00280CF1"/>
    <w:rPr>
      <w:rFonts w:ascii="Times New Roman" w:eastAsia="Batang" w:hAnsi="Times New Roman" w:cs="Times New Roman"/>
      <w:b/>
      <w:iCs/>
      <w:color w:val="1F4E79" w:themeColor="accent5" w:themeShade="80"/>
      <w:sz w:val="20"/>
      <w:szCs w:val="18"/>
      <w:lang w:eastAsia="en-US"/>
    </w:rPr>
  </w:style>
  <w:style w:type="character" w:customStyle="1" w:styleId="Heading1Char">
    <w:name w:val="Heading 1 Char"/>
    <w:basedOn w:val="DefaultParagraphFont"/>
    <w:link w:val="Heading1"/>
    <w:uiPriority w:val="9"/>
    <w:rsid w:val="00C26D90"/>
    <w:rPr>
      <w:rFonts w:asciiTheme="majorHAnsi" w:eastAsiaTheme="majorEastAsia" w:hAnsiTheme="majorHAnsi" w:cstheme="majorBidi"/>
      <w:b/>
      <w:color w:val="2F5496" w:themeColor="accent1" w:themeShade="BF"/>
      <w:sz w:val="32"/>
      <w:szCs w:val="32"/>
    </w:rPr>
  </w:style>
  <w:style w:type="numbering" w:customStyle="1" w:styleId="NoList1">
    <w:name w:val="No List1"/>
    <w:next w:val="NoList"/>
    <w:uiPriority w:val="99"/>
    <w:semiHidden/>
    <w:unhideWhenUsed/>
    <w:rsid w:val="00A14D32"/>
  </w:style>
  <w:style w:type="table" w:customStyle="1" w:styleId="TableGrid1">
    <w:name w:val="Table Grid1"/>
    <w:basedOn w:val="TableNormal"/>
    <w:next w:val="TableGrid"/>
    <w:uiPriority w:val="39"/>
    <w:rsid w:val="00A14D32"/>
    <w:pPr>
      <w:spacing w:after="0" w:line="240" w:lineRule="auto"/>
    </w:pPr>
    <w:rPr>
      <w:rFonts w:eastAsia="Batang"/>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List-Accent51">
    <w:name w:val="Light List - Accent 51"/>
    <w:basedOn w:val="TableNormal"/>
    <w:next w:val="LightList-Accent5"/>
    <w:uiPriority w:val="61"/>
    <w:rsid w:val="00A14D32"/>
    <w:pPr>
      <w:spacing w:after="0" w:line="240" w:lineRule="auto"/>
    </w:pPr>
    <w:rPr>
      <w:rFonts w:eastAsia="Batang"/>
      <w:lang w:eastAsia="en-US"/>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customStyle="1" w:styleId="TableGrid31">
    <w:name w:val="Table Grid31"/>
    <w:basedOn w:val="TableNormal"/>
    <w:next w:val="TableGrid"/>
    <w:uiPriority w:val="1"/>
    <w:rsid w:val="00A14D32"/>
    <w:pPr>
      <w:spacing w:after="0" w:line="240" w:lineRule="auto"/>
    </w:pPr>
    <w:rPr>
      <w:rFonts w:eastAsia="Batang"/>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A14D32"/>
    <w:pPr>
      <w:spacing w:after="0" w:line="240" w:lineRule="auto"/>
    </w:pPr>
  </w:style>
  <w:style w:type="character" w:customStyle="1" w:styleId="Heading4Char">
    <w:name w:val="Heading 4 Char"/>
    <w:basedOn w:val="DefaultParagraphFont"/>
    <w:link w:val="Heading4"/>
    <w:uiPriority w:val="9"/>
    <w:rsid w:val="00C26D90"/>
    <w:rPr>
      <w:rFonts w:asciiTheme="majorHAnsi" w:eastAsiaTheme="majorEastAsia" w:hAnsiTheme="majorHAnsi" w:cstheme="majorBidi"/>
      <w:i/>
      <w:iCs/>
      <w:color w:val="2F5496" w:themeColor="accent1" w:themeShade="BF"/>
      <w:sz w:val="24"/>
    </w:rPr>
  </w:style>
  <w:style w:type="numbering" w:customStyle="1" w:styleId="NoList2">
    <w:name w:val="No List2"/>
    <w:next w:val="NoList"/>
    <w:uiPriority w:val="99"/>
    <w:semiHidden/>
    <w:unhideWhenUsed/>
    <w:rsid w:val="00A14D32"/>
  </w:style>
  <w:style w:type="table" w:customStyle="1" w:styleId="GridTable4-Accent11">
    <w:name w:val="Grid Table 4 - Accent 11"/>
    <w:basedOn w:val="TableNormal"/>
    <w:uiPriority w:val="49"/>
    <w:rsid w:val="00A14D32"/>
    <w:pPr>
      <w:spacing w:after="0" w:line="240" w:lineRule="auto"/>
    </w:pPr>
    <w:rPr>
      <w:rFonts w:eastAsia="Batang"/>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TableGrid2">
    <w:name w:val="Table Grid2"/>
    <w:basedOn w:val="TableNormal"/>
    <w:next w:val="TableGrid"/>
    <w:uiPriority w:val="39"/>
    <w:rsid w:val="00A14D32"/>
    <w:pPr>
      <w:spacing w:after="0" w:line="240" w:lineRule="auto"/>
    </w:pPr>
    <w:rPr>
      <w:rFonts w:eastAsia="Batang"/>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14D32"/>
    <w:pPr>
      <w:autoSpaceDE w:val="0"/>
      <w:autoSpaceDN w:val="0"/>
      <w:adjustRightInd w:val="0"/>
      <w:spacing w:after="0" w:line="240" w:lineRule="auto"/>
    </w:pPr>
    <w:rPr>
      <w:rFonts w:ascii="Cambria" w:eastAsia="Batang" w:hAnsi="Cambria" w:cs="Cambria"/>
      <w:color w:val="000000"/>
      <w:sz w:val="24"/>
      <w:szCs w:val="24"/>
      <w:lang w:eastAsia="en-US"/>
    </w:rPr>
  </w:style>
  <w:style w:type="table" w:customStyle="1" w:styleId="LightList-Accent52">
    <w:name w:val="Light List - Accent 52"/>
    <w:basedOn w:val="TableNormal"/>
    <w:next w:val="LightList-Accent5"/>
    <w:uiPriority w:val="61"/>
    <w:rsid w:val="00A14D32"/>
    <w:pPr>
      <w:spacing w:after="0" w:line="240" w:lineRule="auto"/>
    </w:pPr>
    <w:rPr>
      <w:rFonts w:eastAsia="Batang"/>
      <w:lang w:eastAsia="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paragraph" w:styleId="Header">
    <w:name w:val="header"/>
    <w:basedOn w:val="Normal"/>
    <w:link w:val="HeaderChar"/>
    <w:uiPriority w:val="99"/>
    <w:unhideWhenUsed/>
    <w:rsid w:val="00A14D32"/>
    <w:pPr>
      <w:tabs>
        <w:tab w:val="center" w:pos="4680"/>
        <w:tab w:val="right" w:pos="9360"/>
      </w:tabs>
      <w:jc w:val="both"/>
    </w:pPr>
    <w:rPr>
      <w:rFonts w:eastAsia="Batang"/>
    </w:rPr>
  </w:style>
  <w:style w:type="character" w:customStyle="1" w:styleId="HeaderChar">
    <w:name w:val="Header Char"/>
    <w:basedOn w:val="DefaultParagraphFont"/>
    <w:link w:val="Header"/>
    <w:uiPriority w:val="99"/>
    <w:rsid w:val="00A14D32"/>
    <w:rPr>
      <w:rFonts w:ascii="Times New Roman" w:eastAsia="Batang" w:hAnsi="Times New Roman" w:cs="Times New Roman"/>
      <w:sz w:val="24"/>
      <w:szCs w:val="24"/>
      <w:lang w:eastAsia="en-US"/>
    </w:rPr>
  </w:style>
  <w:style w:type="table" w:customStyle="1" w:styleId="TableGrid11">
    <w:name w:val="Table Grid11"/>
    <w:basedOn w:val="TableNormal"/>
    <w:next w:val="TableGrid"/>
    <w:uiPriority w:val="39"/>
    <w:rsid w:val="00A14D32"/>
    <w:pPr>
      <w:spacing w:after="0" w:line="240" w:lineRule="auto"/>
    </w:pPr>
    <w:rPr>
      <w:rFonts w:eastAsia="Malgun Gothic"/>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39"/>
    <w:rsid w:val="00A14D32"/>
    <w:pPr>
      <w:spacing w:after="0" w:line="240" w:lineRule="auto"/>
    </w:pPr>
    <w:rPr>
      <w:rFonts w:eastAsia="Malgun Gothic"/>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uiPriority w:val="1"/>
    <w:rsid w:val="00A14D32"/>
    <w:pPr>
      <w:spacing w:after="0" w:line="240" w:lineRule="auto"/>
    </w:pPr>
    <w:rPr>
      <w:rFonts w:eastAsia="Batang"/>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15">
    <w:name w:val="heading 1.5"/>
    <w:basedOn w:val="Heading1"/>
    <w:link w:val="heading15Char"/>
    <w:autoRedefine/>
    <w:qFormat/>
    <w:rsid w:val="00A14D32"/>
    <w:pPr>
      <w:spacing w:before="0" w:after="240" w:line="264" w:lineRule="auto"/>
    </w:pPr>
    <w:rPr>
      <w:bCs/>
      <w:sz w:val="28"/>
      <w:szCs w:val="28"/>
      <w:u w:val="single"/>
      <w:lang w:eastAsia="en-US"/>
    </w:rPr>
  </w:style>
  <w:style w:type="character" w:customStyle="1" w:styleId="heading15Char">
    <w:name w:val="heading 1.5 Char"/>
    <w:basedOn w:val="Heading1Char"/>
    <w:link w:val="heading15"/>
    <w:rsid w:val="00A14D32"/>
    <w:rPr>
      <w:rFonts w:asciiTheme="majorHAnsi" w:eastAsiaTheme="majorEastAsia" w:hAnsiTheme="majorHAnsi" w:cstheme="majorBidi"/>
      <w:b/>
      <w:bCs/>
      <w:color w:val="2F5496" w:themeColor="accent1" w:themeShade="BF"/>
      <w:sz w:val="28"/>
      <w:szCs w:val="28"/>
      <w:u w:val="single"/>
      <w:lang w:eastAsia="en-US"/>
    </w:rPr>
  </w:style>
  <w:style w:type="paragraph" w:customStyle="1" w:styleId="TOCHeading1">
    <w:name w:val="TOC Heading1"/>
    <w:basedOn w:val="Heading1"/>
    <w:next w:val="Normal"/>
    <w:uiPriority w:val="39"/>
    <w:unhideWhenUsed/>
    <w:qFormat/>
    <w:rsid w:val="00A14D32"/>
    <w:pPr>
      <w:outlineLvl w:val="9"/>
    </w:pPr>
    <w:rPr>
      <w:lang w:eastAsia="en-US"/>
    </w:rPr>
  </w:style>
  <w:style w:type="paragraph" w:customStyle="1" w:styleId="TOC21">
    <w:name w:val="TOC 21"/>
    <w:basedOn w:val="Normal"/>
    <w:next w:val="Normal"/>
    <w:autoRedefine/>
    <w:uiPriority w:val="39"/>
    <w:unhideWhenUsed/>
    <w:rsid w:val="00A14D32"/>
    <w:pPr>
      <w:tabs>
        <w:tab w:val="right" w:leader="dot" w:pos="9350"/>
      </w:tabs>
      <w:spacing w:after="100" w:line="259" w:lineRule="auto"/>
      <w:ind w:left="220"/>
      <w:jc w:val="both"/>
    </w:pPr>
    <w:rPr>
      <w:rFonts w:eastAsiaTheme="minorEastAsia"/>
      <w:sz w:val="22"/>
      <w:szCs w:val="22"/>
    </w:rPr>
  </w:style>
  <w:style w:type="paragraph" w:customStyle="1" w:styleId="TOC11">
    <w:name w:val="TOC 11"/>
    <w:basedOn w:val="Normal"/>
    <w:next w:val="Normal"/>
    <w:autoRedefine/>
    <w:uiPriority w:val="39"/>
    <w:unhideWhenUsed/>
    <w:rsid w:val="00A14D32"/>
    <w:pPr>
      <w:spacing w:after="100" w:line="259" w:lineRule="auto"/>
      <w:jc w:val="both"/>
    </w:pPr>
    <w:rPr>
      <w:rFonts w:eastAsiaTheme="minorEastAsia"/>
      <w:sz w:val="22"/>
      <w:szCs w:val="22"/>
    </w:rPr>
  </w:style>
  <w:style w:type="paragraph" w:customStyle="1" w:styleId="TOC31">
    <w:name w:val="TOC 31"/>
    <w:basedOn w:val="Normal"/>
    <w:next w:val="Normal"/>
    <w:autoRedefine/>
    <w:uiPriority w:val="39"/>
    <w:unhideWhenUsed/>
    <w:rsid w:val="00A14D32"/>
    <w:pPr>
      <w:spacing w:after="100" w:line="259" w:lineRule="auto"/>
      <w:ind w:left="440"/>
      <w:jc w:val="both"/>
    </w:pPr>
    <w:rPr>
      <w:rFonts w:eastAsiaTheme="minorEastAsia"/>
      <w:sz w:val="22"/>
      <w:szCs w:val="22"/>
    </w:rPr>
  </w:style>
  <w:style w:type="table" w:customStyle="1" w:styleId="TableGrid4">
    <w:name w:val="Table Grid4"/>
    <w:basedOn w:val="TableNormal"/>
    <w:next w:val="TableGrid"/>
    <w:uiPriority w:val="39"/>
    <w:rsid w:val="00A14D32"/>
    <w:pPr>
      <w:spacing w:after="0" w:line="240" w:lineRule="auto"/>
    </w:pPr>
    <w:rPr>
      <w:rFonts w:eastAsia="Malgun Gothic"/>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ofFigures1">
    <w:name w:val="Table of Figures1"/>
    <w:basedOn w:val="Normal"/>
    <w:next w:val="Normal"/>
    <w:uiPriority w:val="99"/>
    <w:unhideWhenUsed/>
    <w:rsid w:val="00A14D32"/>
    <w:pPr>
      <w:spacing w:line="264" w:lineRule="auto"/>
      <w:jc w:val="both"/>
    </w:pPr>
    <w:rPr>
      <w:rFonts w:eastAsia="Batang"/>
      <w:i/>
      <w:iCs/>
      <w:sz w:val="20"/>
      <w:szCs w:val="20"/>
    </w:rPr>
  </w:style>
  <w:style w:type="paragraph" w:customStyle="1" w:styleId="IntenseQuote1">
    <w:name w:val="Intense Quote1"/>
    <w:basedOn w:val="Normal"/>
    <w:next w:val="Normal"/>
    <w:uiPriority w:val="30"/>
    <w:qFormat/>
    <w:rsid w:val="00A14D32"/>
    <w:pPr>
      <w:pBdr>
        <w:top w:val="single" w:sz="4" w:space="10" w:color="4F81BD"/>
        <w:bottom w:val="single" w:sz="4" w:space="10" w:color="4F81BD"/>
      </w:pBdr>
      <w:spacing w:before="360" w:after="360" w:line="276" w:lineRule="auto"/>
      <w:ind w:left="864" w:right="864"/>
      <w:jc w:val="center"/>
    </w:pPr>
    <w:rPr>
      <w:rFonts w:eastAsia="Calibri" w:cstheme="minorBidi"/>
      <w:i/>
      <w:iCs/>
      <w:color w:val="4F81BD"/>
      <w:sz w:val="22"/>
      <w:szCs w:val="22"/>
    </w:rPr>
  </w:style>
  <w:style w:type="character" w:customStyle="1" w:styleId="IntenseQuoteChar">
    <w:name w:val="Intense Quote Char"/>
    <w:basedOn w:val="DefaultParagraphFont"/>
    <w:link w:val="IntenseQuote"/>
    <w:uiPriority w:val="30"/>
    <w:rsid w:val="00A14D32"/>
    <w:rPr>
      <w:rFonts w:eastAsia="Calibri"/>
      <w:i/>
      <w:iCs/>
      <w:color w:val="4F81BD"/>
    </w:rPr>
  </w:style>
  <w:style w:type="table" w:customStyle="1" w:styleId="TableGrid5">
    <w:name w:val="Table Grid5"/>
    <w:basedOn w:val="TableNormal"/>
    <w:next w:val="TableGrid"/>
    <w:uiPriority w:val="39"/>
    <w:rsid w:val="00A14D32"/>
    <w:pPr>
      <w:spacing w:after="0" w:line="240" w:lineRule="auto"/>
    </w:pPr>
    <w:rPr>
      <w:rFonts w:ascii="Calibri" w:eastAsia="Malgun Gothic"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A14D32"/>
    <w:pPr>
      <w:spacing w:after="0" w:line="240" w:lineRule="auto"/>
    </w:pPr>
    <w:rPr>
      <w:rFonts w:ascii="Calibri" w:eastAsia="Malgun Gothic"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1"/>
    <w:rsid w:val="00A14D32"/>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ubtleEmphasis1">
    <w:name w:val="Subtle Emphasis1"/>
    <w:basedOn w:val="DefaultParagraphFont"/>
    <w:uiPriority w:val="19"/>
    <w:qFormat/>
    <w:rsid w:val="00A14D32"/>
    <w:rPr>
      <w:i/>
      <w:iCs/>
      <w:color w:val="404040"/>
    </w:rPr>
  </w:style>
  <w:style w:type="table" w:customStyle="1" w:styleId="GridTable1Light-Accent11">
    <w:name w:val="Grid Table 1 Light - Accent 11"/>
    <w:basedOn w:val="TableNormal"/>
    <w:uiPriority w:val="46"/>
    <w:rsid w:val="00A14D32"/>
    <w:pPr>
      <w:spacing w:after="0" w:line="240" w:lineRule="auto"/>
    </w:pPr>
    <w:rPr>
      <w:rFonts w:eastAsia="Batang"/>
      <w:lang w:eastAsia="en-US"/>
    </w:rPr>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Pr>
    <w:tblStylePr w:type="firstRow">
      <w:rPr>
        <w:b/>
        <w:bCs/>
      </w:rPr>
      <w:tblPr/>
      <w:tcPr>
        <w:tcBorders>
          <w:bottom w:val="single" w:sz="12" w:space="0" w:color="95B3D7"/>
        </w:tcBorders>
      </w:tcPr>
    </w:tblStylePr>
    <w:tblStylePr w:type="lastRow">
      <w:rPr>
        <w:b/>
        <w:bCs/>
      </w:rPr>
      <w:tblPr/>
      <w:tcPr>
        <w:tcBorders>
          <w:top w:val="double" w:sz="2" w:space="0" w:color="95B3D7"/>
        </w:tcBorders>
      </w:tcPr>
    </w:tblStylePr>
    <w:tblStylePr w:type="firstCol">
      <w:rPr>
        <w:b/>
        <w:bCs/>
      </w:rPr>
    </w:tblStylePr>
    <w:tblStylePr w:type="lastCol">
      <w:rPr>
        <w:b/>
        <w:bCs/>
      </w:rPr>
    </w:tblStylePr>
  </w:style>
  <w:style w:type="paragraph" w:styleId="IntenseQuote">
    <w:name w:val="Intense Quote"/>
    <w:basedOn w:val="Normal"/>
    <w:next w:val="Normal"/>
    <w:link w:val="IntenseQuoteChar"/>
    <w:uiPriority w:val="30"/>
    <w:qFormat/>
    <w:rsid w:val="00A14D32"/>
    <w:pPr>
      <w:pBdr>
        <w:top w:val="single" w:sz="4" w:space="10" w:color="4472C4" w:themeColor="accent1"/>
        <w:bottom w:val="single" w:sz="4" w:space="10" w:color="4472C4" w:themeColor="accent1"/>
      </w:pBdr>
      <w:spacing w:before="360" w:after="360" w:line="259" w:lineRule="auto"/>
      <w:ind w:left="864" w:right="864"/>
      <w:jc w:val="center"/>
    </w:pPr>
    <w:rPr>
      <w:rFonts w:eastAsia="Calibri" w:cstheme="minorBidi"/>
      <w:i/>
      <w:iCs/>
      <w:color w:val="4F81BD"/>
      <w:sz w:val="22"/>
      <w:szCs w:val="22"/>
      <w:lang w:eastAsia="ko-KR"/>
    </w:rPr>
  </w:style>
  <w:style w:type="character" w:customStyle="1" w:styleId="IntenseQuoteChar1">
    <w:name w:val="Intense Quote Char1"/>
    <w:basedOn w:val="DefaultParagraphFont"/>
    <w:uiPriority w:val="30"/>
    <w:rsid w:val="00A14D32"/>
    <w:rPr>
      <w:i/>
      <w:iCs/>
      <w:color w:val="4472C4" w:themeColor="accent1"/>
    </w:rPr>
  </w:style>
  <w:style w:type="character" w:styleId="SubtleEmphasis">
    <w:name w:val="Subtle Emphasis"/>
    <w:basedOn w:val="DefaultParagraphFont"/>
    <w:uiPriority w:val="19"/>
    <w:qFormat/>
    <w:rsid w:val="00A14D32"/>
    <w:rPr>
      <w:i/>
      <w:iCs/>
      <w:color w:val="404040" w:themeColor="text1" w:themeTint="BF"/>
    </w:rPr>
  </w:style>
  <w:style w:type="table" w:customStyle="1" w:styleId="TableGrid61">
    <w:name w:val="Table Grid61"/>
    <w:basedOn w:val="TableNormal"/>
    <w:next w:val="TableGrid"/>
    <w:uiPriority w:val="39"/>
    <w:rsid w:val="00A14D32"/>
    <w:pPr>
      <w:spacing w:after="0" w:line="240" w:lineRule="auto"/>
    </w:pPr>
    <w:rPr>
      <w:rFonts w:ascii="Calibri" w:eastAsia="Malgun Gothic"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39"/>
    <w:rsid w:val="00A14D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tion1">
    <w:name w:val="Mention1"/>
    <w:basedOn w:val="DefaultParagraphFont"/>
    <w:uiPriority w:val="99"/>
    <w:semiHidden/>
    <w:unhideWhenUsed/>
    <w:rsid w:val="00286BA1"/>
    <w:rPr>
      <w:color w:val="2B579A"/>
      <w:shd w:val="clear" w:color="auto" w:fill="E6E6E6"/>
    </w:rPr>
  </w:style>
  <w:style w:type="character" w:styleId="FollowedHyperlink">
    <w:name w:val="FollowedHyperlink"/>
    <w:basedOn w:val="DefaultParagraphFont"/>
    <w:uiPriority w:val="99"/>
    <w:semiHidden/>
    <w:unhideWhenUsed/>
    <w:rsid w:val="001C1447"/>
    <w:rPr>
      <w:color w:val="954F72" w:themeColor="followedHyperlink"/>
      <w:u w:val="single"/>
    </w:rPr>
  </w:style>
  <w:style w:type="paragraph" w:styleId="BodyText">
    <w:name w:val="Body Text"/>
    <w:basedOn w:val="Normal"/>
    <w:link w:val="BodyTextChar"/>
    <w:unhideWhenUsed/>
    <w:rsid w:val="00711273"/>
    <w:pPr>
      <w:spacing w:after="120"/>
      <w:jc w:val="both"/>
    </w:pPr>
    <w:rPr>
      <w:lang w:val="en-AU"/>
    </w:rPr>
  </w:style>
  <w:style w:type="character" w:customStyle="1" w:styleId="BodyTextChar">
    <w:name w:val="Body Text Char"/>
    <w:basedOn w:val="DefaultParagraphFont"/>
    <w:link w:val="BodyText"/>
    <w:rsid w:val="00711273"/>
    <w:rPr>
      <w:rFonts w:ascii="Times New Roman" w:eastAsia="Times New Roman" w:hAnsi="Times New Roman" w:cs="Times New Roman"/>
      <w:sz w:val="24"/>
      <w:szCs w:val="24"/>
      <w:lang w:val="en-AU" w:eastAsia="en-US"/>
    </w:rPr>
  </w:style>
  <w:style w:type="character" w:customStyle="1" w:styleId="ARCH3Char">
    <w:name w:val="ARCH3 Char"/>
    <w:basedOn w:val="DefaultParagraphFont"/>
    <w:link w:val="ARCH3"/>
    <w:locked/>
    <w:rsid w:val="00711273"/>
    <w:rPr>
      <w:rFonts w:asciiTheme="majorHAnsi" w:eastAsiaTheme="minorHAnsi" w:hAnsiTheme="majorHAnsi"/>
      <w:b/>
      <w:bCs/>
      <w:iCs/>
      <w:color w:val="17365D"/>
      <w:sz w:val="24"/>
      <w:szCs w:val="17"/>
      <w:shd w:val="clear" w:color="auto" w:fill="FFFFFF"/>
      <w:lang w:val="en-GB"/>
    </w:rPr>
  </w:style>
  <w:style w:type="paragraph" w:customStyle="1" w:styleId="Angkor">
    <w:name w:val="Angkor"/>
    <w:basedOn w:val="Normal"/>
    <w:link w:val="AngkorChar"/>
    <w:qFormat/>
    <w:rsid w:val="00711273"/>
    <w:pPr>
      <w:tabs>
        <w:tab w:val="left" w:pos="-5940"/>
      </w:tabs>
      <w:spacing w:line="276" w:lineRule="auto"/>
      <w:jc w:val="both"/>
    </w:pPr>
    <w:rPr>
      <w:rFonts w:ascii="Calibri" w:hAnsi="Calibri" w:cs="Calibri"/>
      <w:sz w:val="22"/>
      <w:szCs w:val="22"/>
      <w:lang w:val="en-AU"/>
    </w:rPr>
  </w:style>
  <w:style w:type="paragraph" w:customStyle="1" w:styleId="ARCH3">
    <w:name w:val="ARCH3"/>
    <w:basedOn w:val="Heading3"/>
    <w:next w:val="Angkor"/>
    <w:link w:val="ARCH3Char"/>
    <w:qFormat/>
    <w:rsid w:val="00711273"/>
    <w:pPr>
      <w:keepLines w:val="0"/>
      <w:numPr>
        <w:numId w:val="1"/>
      </w:numPr>
      <w:shd w:val="clear" w:color="auto" w:fill="FFFFFF"/>
      <w:spacing w:before="120" w:line="276" w:lineRule="auto"/>
      <w:jc w:val="left"/>
    </w:pPr>
    <w:rPr>
      <w:rFonts w:eastAsiaTheme="minorHAnsi" w:cstheme="minorBidi"/>
      <w:b/>
      <w:bCs/>
      <w:iCs/>
      <w:color w:val="17365D"/>
      <w:szCs w:val="17"/>
      <w:lang w:val="en-GB" w:eastAsia="ko-KR"/>
    </w:rPr>
  </w:style>
  <w:style w:type="character" w:customStyle="1" w:styleId="AngkorChar">
    <w:name w:val="Angkor Char"/>
    <w:basedOn w:val="DefaultParagraphFont"/>
    <w:link w:val="Angkor"/>
    <w:locked/>
    <w:rsid w:val="00711273"/>
    <w:rPr>
      <w:rFonts w:ascii="Calibri" w:eastAsia="Times New Roman" w:hAnsi="Calibri" w:cs="Calibri"/>
      <w:lang w:val="en-AU" w:eastAsia="en-US"/>
    </w:rPr>
  </w:style>
  <w:style w:type="character" w:customStyle="1" w:styleId="apple-converted-space">
    <w:name w:val="apple-converted-space"/>
    <w:basedOn w:val="DefaultParagraphFont"/>
    <w:rsid w:val="00711273"/>
  </w:style>
  <w:style w:type="table" w:customStyle="1" w:styleId="ARCTable1">
    <w:name w:val="ARCTable1"/>
    <w:basedOn w:val="TableNormal"/>
    <w:uiPriority w:val="99"/>
    <w:qFormat/>
    <w:rsid w:val="00711273"/>
    <w:pPr>
      <w:spacing w:after="0" w:line="240" w:lineRule="auto"/>
      <w:jc w:val="center"/>
    </w:pPr>
    <w:rPr>
      <w:rFonts w:ascii="Calibri" w:eastAsia="MS Mincho" w:hAnsi="Calibri" w:cs="Times New Roman"/>
      <w:color w:val="17365D"/>
      <w:szCs w:val="20"/>
      <w:lang w:val="en-AU" w:eastAsia="ja-JP" w:bidi="km-KH"/>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ascii="Calibri" w:hAnsi="Calibri" w:cs="Calibri" w:hint="default"/>
        <w:b/>
        <w:color w:val="1F2F45"/>
        <w:sz w:val="22"/>
        <w:szCs w:val="22"/>
      </w:rPr>
      <w:tblPr/>
      <w:tcPr>
        <w:tcBorders>
          <w:top w:val="nil"/>
          <w:left w:val="nil"/>
          <w:bottom w:val="single" w:sz="18" w:space="0" w:color="D71C3F"/>
          <w:right w:val="nil"/>
          <w:insideH w:val="nil"/>
          <w:insideV w:val="nil"/>
          <w:tl2br w:val="nil"/>
          <w:tr2bl w:val="nil"/>
        </w:tcBorders>
      </w:tcPr>
    </w:tblStylePr>
    <w:tblStylePr w:type="firstCol">
      <w:pPr>
        <w:jc w:val="left"/>
      </w:pPr>
      <w:rPr>
        <w:rFonts w:ascii="Calibri" w:hAnsi="Calibri" w:cs="Calibri" w:hint="default"/>
        <w:b/>
        <w:sz w:val="22"/>
        <w:szCs w:val="22"/>
      </w:rPr>
    </w:tblStylePr>
    <w:tblStylePr w:type="band1Horz">
      <w:pPr>
        <w:jc w:val="center"/>
      </w:pPr>
      <w:rPr>
        <w:rFonts w:ascii="Calibri" w:hAnsi="Calibri" w:cs="Calibri" w:hint="default"/>
        <w:sz w:val="22"/>
        <w:szCs w:val="22"/>
      </w:rPr>
      <w:tblPr/>
      <w:tcPr>
        <w:tcBorders>
          <w:top w:val="nil"/>
          <w:left w:val="nil"/>
          <w:bottom w:val="nil"/>
          <w:right w:val="nil"/>
          <w:insideH w:val="nil"/>
          <w:insideV w:val="nil"/>
          <w:tl2br w:val="nil"/>
          <w:tr2bl w:val="nil"/>
        </w:tcBorders>
        <w:shd w:val="clear" w:color="auto" w:fill="FFFFFF"/>
      </w:tcPr>
    </w:tblStylePr>
    <w:tblStylePr w:type="band2Horz">
      <w:pPr>
        <w:jc w:val="center"/>
      </w:pPr>
      <w:rPr>
        <w:rFonts w:ascii="Calibri" w:hAnsi="Calibri" w:cs="Calibri" w:hint="default"/>
        <w:sz w:val="22"/>
        <w:szCs w:val="22"/>
      </w:rPr>
      <w:tblPr/>
      <w:tcPr>
        <w:tcBorders>
          <w:top w:val="nil"/>
          <w:left w:val="nil"/>
          <w:bottom w:val="nil"/>
          <w:right w:val="nil"/>
          <w:insideH w:val="nil"/>
          <w:insideV w:val="nil"/>
          <w:tl2br w:val="nil"/>
          <w:tr2bl w:val="nil"/>
        </w:tcBorders>
        <w:shd w:val="clear" w:color="auto" w:fill="D9D9D9"/>
      </w:tcPr>
    </w:tblStylePr>
  </w:style>
  <w:style w:type="paragraph" w:styleId="TOCHeading">
    <w:name w:val="TOC Heading"/>
    <w:basedOn w:val="Heading1"/>
    <w:next w:val="Normal"/>
    <w:uiPriority w:val="39"/>
    <w:unhideWhenUsed/>
    <w:qFormat/>
    <w:rsid w:val="00711273"/>
    <w:pPr>
      <w:outlineLvl w:val="9"/>
    </w:pPr>
    <w:rPr>
      <w:lang w:eastAsia="en-US"/>
    </w:rPr>
  </w:style>
  <w:style w:type="paragraph" w:styleId="TOC2">
    <w:name w:val="toc 2"/>
    <w:basedOn w:val="Normal"/>
    <w:next w:val="Normal"/>
    <w:autoRedefine/>
    <w:uiPriority w:val="39"/>
    <w:unhideWhenUsed/>
    <w:rsid w:val="00711273"/>
    <w:pPr>
      <w:spacing w:after="100" w:line="259" w:lineRule="auto"/>
      <w:ind w:left="220"/>
      <w:jc w:val="both"/>
    </w:pPr>
    <w:rPr>
      <w:rFonts w:eastAsiaTheme="minorEastAsia" w:cstheme="minorBidi"/>
      <w:sz w:val="22"/>
      <w:szCs w:val="22"/>
      <w:lang w:eastAsia="ko-KR"/>
    </w:rPr>
  </w:style>
  <w:style w:type="paragraph" w:styleId="TOC1">
    <w:name w:val="toc 1"/>
    <w:basedOn w:val="Normal"/>
    <w:next w:val="Normal"/>
    <w:autoRedefine/>
    <w:uiPriority w:val="39"/>
    <w:unhideWhenUsed/>
    <w:rsid w:val="00711273"/>
    <w:pPr>
      <w:spacing w:after="100" w:line="259" w:lineRule="auto"/>
      <w:jc w:val="both"/>
    </w:pPr>
    <w:rPr>
      <w:rFonts w:eastAsiaTheme="minorEastAsia" w:cstheme="minorBidi"/>
      <w:sz w:val="22"/>
      <w:szCs w:val="22"/>
      <w:lang w:eastAsia="ko-KR"/>
    </w:rPr>
  </w:style>
  <w:style w:type="paragraph" w:styleId="TOC3">
    <w:name w:val="toc 3"/>
    <w:basedOn w:val="Normal"/>
    <w:next w:val="Normal"/>
    <w:autoRedefine/>
    <w:uiPriority w:val="39"/>
    <w:unhideWhenUsed/>
    <w:rsid w:val="005155BA"/>
    <w:pPr>
      <w:tabs>
        <w:tab w:val="right" w:leader="dot" w:pos="9350"/>
      </w:tabs>
      <w:spacing w:after="100" w:line="259" w:lineRule="auto"/>
      <w:ind w:left="440"/>
      <w:jc w:val="both"/>
    </w:pPr>
    <w:rPr>
      <w:rFonts w:eastAsiaTheme="minorEastAsia" w:cstheme="minorBidi"/>
      <w:sz w:val="22"/>
      <w:szCs w:val="22"/>
      <w:lang w:eastAsia="ko-KR"/>
    </w:rPr>
  </w:style>
  <w:style w:type="paragraph" w:styleId="TableofFigures">
    <w:name w:val="table of figures"/>
    <w:basedOn w:val="Normal"/>
    <w:next w:val="Normal"/>
    <w:uiPriority w:val="99"/>
    <w:unhideWhenUsed/>
    <w:rsid w:val="00711273"/>
    <w:pPr>
      <w:spacing w:line="259" w:lineRule="auto"/>
      <w:jc w:val="both"/>
    </w:pPr>
    <w:rPr>
      <w:rFonts w:eastAsiaTheme="minorEastAsia" w:cstheme="minorBidi"/>
      <w:sz w:val="22"/>
      <w:szCs w:val="22"/>
      <w:lang w:eastAsia="ko-KR"/>
    </w:rPr>
  </w:style>
  <w:style w:type="character" w:customStyle="1" w:styleId="UnresolvedMention1">
    <w:name w:val="Unresolved Mention1"/>
    <w:basedOn w:val="DefaultParagraphFont"/>
    <w:uiPriority w:val="99"/>
    <w:semiHidden/>
    <w:unhideWhenUsed/>
    <w:rsid w:val="005155BA"/>
    <w:rPr>
      <w:color w:val="808080"/>
      <w:shd w:val="clear" w:color="auto" w:fill="E6E6E6"/>
    </w:rPr>
  </w:style>
  <w:style w:type="table" w:customStyle="1" w:styleId="LightList-Accent511">
    <w:name w:val="Light List - Accent 511"/>
    <w:basedOn w:val="TableNormal"/>
    <w:next w:val="LightList-Accent5"/>
    <w:uiPriority w:val="61"/>
    <w:rsid w:val="00A86EFA"/>
    <w:pPr>
      <w:spacing w:after="0" w:line="240" w:lineRule="auto"/>
    </w:pPr>
    <w:rPr>
      <w:rFonts w:eastAsia="Batang"/>
      <w:lang w:eastAsia="en-US"/>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customStyle="1" w:styleId="TableGrid9">
    <w:name w:val="Table Grid9"/>
    <w:basedOn w:val="TableNormal"/>
    <w:next w:val="TableGrid"/>
    <w:uiPriority w:val="39"/>
    <w:rsid w:val="000947E1"/>
    <w:pPr>
      <w:spacing w:after="0" w:line="240" w:lineRule="auto"/>
    </w:pPr>
    <w:rPr>
      <w:rFonts w:eastAsia="Batang"/>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semiHidden/>
    <w:unhideWhenUsed/>
    <w:rsid w:val="001D3B06"/>
    <w:rPr>
      <w:color w:val="808080"/>
      <w:shd w:val="clear" w:color="auto" w:fill="E6E6E6"/>
    </w:rPr>
  </w:style>
  <w:style w:type="character" w:customStyle="1" w:styleId="Heading5Char">
    <w:name w:val="Heading 5 Char"/>
    <w:basedOn w:val="DefaultParagraphFont"/>
    <w:link w:val="Heading5"/>
    <w:uiPriority w:val="9"/>
    <w:rsid w:val="0022632A"/>
    <w:rPr>
      <w:rFonts w:asciiTheme="majorHAnsi" w:eastAsiaTheme="majorEastAsia" w:hAnsiTheme="majorHAnsi" w:cstheme="majorBidi"/>
      <w:color w:val="2F5496" w:themeColor="accent1" w:themeShade="BF"/>
    </w:rPr>
  </w:style>
  <w:style w:type="paragraph" w:styleId="HTMLPreformatted">
    <w:name w:val="HTML Preformatted"/>
    <w:basedOn w:val="Normal"/>
    <w:link w:val="HTMLPreformattedChar"/>
    <w:uiPriority w:val="99"/>
    <w:unhideWhenUsed/>
    <w:rsid w:val="000D4B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0D4B87"/>
    <w:rPr>
      <w:rFonts w:ascii="Courier New" w:eastAsia="Times New Roman" w:hAnsi="Courier New" w:cs="Courier New"/>
      <w:sz w:val="20"/>
      <w:szCs w:val="20"/>
      <w:lang w:eastAsia="en-US"/>
    </w:rPr>
  </w:style>
  <w:style w:type="paragraph" w:styleId="PlainText">
    <w:name w:val="Plain Text"/>
    <w:basedOn w:val="Normal"/>
    <w:link w:val="PlainTextChar"/>
    <w:uiPriority w:val="99"/>
    <w:unhideWhenUsed/>
    <w:rsid w:val="00A22974"/>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A22974"/>
    <w:rPr>
      <w:rFonts w:ascii="Calibri" w:eastAsiaTheme="minorHAnsi" w:hAnsi="Calibri"/>
      <w:szCs w:val="21"/>
      <w:lang w:eastAsia="en-US"/>
    </w:rPr>
  </w:style>
  <w:style w:type="character" w:styleId="Emphasis">
    <w:name w:val="Emphasis"/>
    <w:basedOn w:val="DefaultParagraphFont"/>
    <w:uiPriority w:val="20"/>
    <w:qFormat/>
    <w:rsid w:val="006879B9"/>
    <w:rPr>
      <w:i/>
      <w:iCs/>
    </w:rPr>
  </w:style>
  <w:style w:type="character" w:customStyle="1" w:styleId="Heading7Char">
    <w:name w:val="Heading 7 Char"/>
    <w:basedOn w:val="DefaultParagraphFont"/>
    <w:link w:val="Heading7"/>
    <w:uiPriority w:val="9"/>
    <w:semiHidden/>
    <w:rsid w:val="00AF77E0"/>
    <w:rPr>
      <w:rFonts w:asciiTheme="majorHAnsi" w:eastAsiaTheme="majorEastAsia" w:hAnsiTheme="majorHAnsi" w:cstheme="majorBidi"/>
      <w:i/>
      <w:iCs/>
      <w:color w:val="1F3763" w:themeColor="accent1" w:themeShade="7F"/>
    </w:rPr>
  </w:style>
  <w:style w:type="table" w:customStyle="1" w:styleId="GridTable4-Accent51">
    <w:name w:val="Grid Table 4 - Accent 51"/>
    <w:basedOn w:val="TableNormal"/>
    <w:uiPriority w:val="49"/>
    <w:rsid w:val="00253F85"/>
    <w:pPr>
      <w:spacing w:after="0" w:line="240" w:lineRule="auto"/>
    </w:pPr>
    <w:rPr>
      <w:rFonts w:eastAsiaTheme="minorHAnsi"/>
      <w:lang w:val="fr-FR" w:eastAsia="en-US"/>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paragraph" w:styleId="EndnoteText">
    <w:name w:val="endnote text"/>
    <w:basedOn w:val="Normal"/>
    <w:link w:val="EndnoteTextChar"/>
    <w:uiPriority w:val="99"/>
    <w:semiHidden/>
    <w:unhideWhenUsed/>
    <w:rsid w:val="00B6498D"/>
    <w:pPr>
      <w:jc w:val="both"/>
    </w:pPr>
    <w:rPr>
      <w:rFonts w:eastAsiaTheme="minorEastAsia" w:cstheme="minorBidi"/>
      <w:sz w:val="20"/>
      <w:szCs w:val="20"/>
      <w:lang w:eastAsia="ko-KR"/>
    </w:rPr>
  </w:style>
  <w:style w:type="character" w:customStyle="1" w:styleId="EndnoteTextChar">
    <w:name w:val="Endnote Text Char"/>
    <w:basedOn w:val="DefaultParagraphFont"/>
    <w:link w:val="EndnoteText"/>
    <w:uiPriority w:val="99"/>
    <w:semiHidden/>
    <w:rsid w:val="00B6498D"/>
    <w:rPr>
      <w:rFonts w:ascii="Times New Roman" w:hAnsi="Times New Roman"/>
      <w:sz w:val="20"/>
      <w:szCs w:val="20"/>
    </w:rPr>
  </w:style>
  <w:style w:type="character" w:styleId="EndnoteReference">
    <w:name w:val="endnote reference"/>
    <w:basedOn w:val="DefaultParagraphFont"/>
    <w:uiPriority w:val="99"/>
    <w:semiHidden/>
    <w:unhideWhenUsed/>
    <w:rsid w:val="00B6498D"/>
    <w:rPr>
      <w:vertAlign w:val="superscript"/>
    </w:rPr>
  </w:style>
  <w:style w:type="character" w:customStyle="1" w:styleId="UnresolvedMention21">
    <w:name w:val="Unresolved Mention21"/>
    <w:basedOn w:val="DefaultParagraphFont"/>
    <w:uiPriority w:val="99"/>
    <w:semiHidden/>
    <w:unhideWhenUsed/>
    <w:rsid w:val="00B6498D"/>
    <w:rPr>
      <w:color w:val="808080"/>
      <w:shd w:val="clear" w:color="auto" w:fill="E6E6E6"/>
    </w:rPr>
  </w:style>
  <w:style w:type="table" w:customStyle="1" w:styleId="LightList-Accent521">
    <w:name w:val="Light List - Accent 521"/>
    <w:basedOn w:val="TableNormal"/>
    <w:next w:val="LightList-Accent5"/>
    <w:uiPriority w:val="61"/>
    <w:rsid w:val="00B6498D"/>
    <w:pPr>
      <w:spacing w:after="0" w:line="240" w:lineRule="auto"/>
    </w:pPr>
    <w:rPr>
      <w:rFonts w:eastAsia="Batang"/>
      <w:lang w:eastAsia="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TableGrid10">
    <w:name w:val="Table Grid10"/>
    <w:basedOn w:val="TableNormal"/>
    <w:next w:val="TableGrid"/>
    <w:uiPriority w:val="39"/>
    <w:rsid w:val="00B649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3">
    <w:name w:val="Unresolved Mention3"/>
    <w:basedOn w:val="DefaultParagraphFont"/>
    <w:uiPriority w:val="99"/>
    <w:semiHidden/>
    <w:unhideWhenUsed/>
    <w:rsid w:val="00B6498D"/>
    <w:rPr>
      <w:color w:val="808080"/>
      <w:shd w:val="clear" w:color="auto" w:fill="E6E6E6"/>
    </w:rPr>
  </w:style>
  <w:style w:type="paragraph" w:customStyle="1" w:styleId="TableParagraph">
    <w:name w:val="Table Paragraph"/>
    <w:basedOn w:val="Normal"/>
    <w:uiPriority w:val="1"/>
    <w:qFormat/>
    <w:rsid w:val="00B6498D"/>
    <w:pPr>
      <w:widowControl w:val="0"/>
      <w:spacing w:before="107"/>
    </w:pPr>
    <w:rPr>
      <w:rFonts w:ascii="Fira Sans Book" w:eastAsia="Fira Sans Book" w:hAnsi="Fira Sans Book" w:cs="Fira Sans Book"/>
      <w:sz w:val="22"/>
      <w:szCs w:val="22"/>
    </w:rPr>
  </w:style>
  <w:style w:type="paragraph" w:customStyle="1" w:styleId="gmail-msolistparagraph">
    <w:name w:val="gmail-msolistparagraph"/>
    <w:basedOn w:val="Normal"/>
    <w:rsid w:val="00B6498D"/>
    <w:pPr>
      <w:spacing w:before="100" w:beforeAutospacing="1" w:after="100" w:afterAutospacing="1"/>
    </w:pPr>
    <w:rPr>
      <w:rFonts w:ascii="Calibri" w:eastAsiaTheme="minorHAnsi" w:hAnsi="Calibri" w:cs="Calibri"/>
      <w:sz w:val="22"/>
      <w:szCs w:val="22"/>
    </w:rPr>
  </w:style>
  <w:style w:type="paragraph" w:customStyle="1" w:styleId="msonormal0">
    <w:name w:val="msonormal"/>
    <w:basedOn w:val="Normal"/>
    <w:uiPriority w:val="99"/>
    <w:rsid w:val="00B6498D"/>
    <w:pPr>
      <w:spacing w:after="160" w:line="256" w:lineRule="auto"/>
      <w:jc w:val="both"/>
    </w:pPr>
    <w:rPr>
      <w:rFonts w:eastAsiaTheme="minorEastAsia"/>
      <w:lang w:eastAsia="ko-KR"/>
    </w:rPr>
  </w:style>
  <w:style w:type="character" w:customStyle="1" w:styleId="FootnoteTextChar1">
    <w:name w:val="Footnote Text Char1"/>
    <w:aliases w:val="ALTS FOOTNOTE Char1,Char Char1,FOOTNOTES Char1,Footnote Text Char1 Char Char Char1,Footnote Text Char1 Char Char Char Char Char1,Footnote Text Char2 Char Char1,Footnote Text Char2 Char Char Char Char1,f Char1,fn Char1,ft Char"/>
    <w:basedOn w:val="DefaultParagraphFont"/>
    <w:uiPriority w:val="99"/>
    <w:semiHidden/>
    <w:rsid w:val="00B6498D"/>
    <w:rPr>
      <w:rFonts w:ascii="Times New Roman" w:hAnsi="Times New Roman"/>
      <w:sz w:val="20"/>
      <w:szCs w:val="20"/>
    </w:rPr>
  </w:style>
  <w:style w:type="character" w:customStyle="1" w:styleId="KTRMaintextChar">
    <w:name w:val="KTR Main text Char"/>
    <w:basedOn w:val="DefaultParagraphFont"/>
    <w:link w:val="KTRMaintext"/>
    <w:locked/>
    <w:rsid w:val="00B6498D"/>
    <w:rPr>
      <w:rFonts w:ascii="Arial" w:eastAsia="Calibri" w:hAnsi="Arial" w:cs="Times New Roman"/>
      <w:sz w:val="20"/>
      <w:szCs w:val="18"/>
      <w:lang w:val="en-GB" w:eastAsia="en-AU"/>
    </w:rPr>
  </w:style>
  <w:style w:type="paragraph" w:customStyle="1" w:styleId="KTRMaintext">
    <w:name w:val="KTR Main text"/>
    <w:link w:val="KTRMaintextChar"/>
    <w:qFormat/>
    <w:rsid w:val="00B6498D"/>
    <w:pPr>
      <w:spacing w:before="120" w:after="120" w:line="280" w:lineRule="exact"/>
    </w:pPr>
    <w:rPr>
      <w:rFonts w:ascii="Arial" w:eastAsia="Calibri" w:hAnsi="Arial" w:cs="Times New Roman"/>
      <w:sz w:val="20"/>
      <w:szCs w:val="18"/>
      <w:lang w:val="en-GB" w:eastAsia="en-AU"/>
    </w:rPr>
  </w:style>
  <w:style w:type="paragraph" w:customStyle="1" w:styleId="xmsonormal">
    <w:name w:val="x_msonormal"/>
    <w:basedOn w:val="Normal"/>
    <w:rsid w:val="00D55DBD"/>
    <w:rPr>
      <w:rFonts w:ascii="Calibri" w:eastAsiaTheme="minorHAnsi" w:hAnsi="Calibri" w:cs="Calibri"/>
      <w:sz w:val="22"/>
      <w:szCs w:val="22"/>
    </w:rPr>
  </w:style>
  <w:style w:type="character" w:customStyle="1" w:styleId="normaltextrun1">
    <w:name w:val="normaltextrun1"/>
    <w:basedOn w:val="DefaultParagraphFont"/>
    <w:rsid w:val="000E07E0"/>
  </w:style>
  <w:style w:type="paragraph" w:customStyle="1" w:styleId="paragraph">
    <w:name w:val="paragraph"/>
    <w:basedOn w:val="Normal"/>
    <w:rsid w:val="00984827"/>
  </w:style>
  <w:style w:type="character" w:customStyle="1" w:styleId="eop">
    <w:name w:val="eop"/>
    <w:basedOn w:val="DefaultParagraphFont"/>
    <w:rsid w:val="00984827"/>
  </w:style>
  <w:style w:type="character" w:customStyle="1" w:styleId="UnresolvedMention4">
    <w:name w:val="Unresolved Mention4"/>
    <w:basedOn w:val="DefaultParagraphFont"/>
    <w:uiPriority w:val="99"/>
    <w:semiHidden/>
    <w:unhideWhenUsed/>
    <w:rsid w:val="006023D5"/>
    <w:rPr>
      <w:color w:val="808080"/>
      <w:shd w:val="clear" w:color="auto" w:fill="E6E6E6"/>
    </w:rPr>
  </w:style>
  <w:style w:type="character" w:customStyle="1" w:styleId="advancedproofingissue">
    <w:name w:val="advancedproofingissue"/>
    <w:basedOn w:val="DefaultParagraphFont"/>
    <w:rsid w:val="006023D5"/>
  </w:style>
  <w:style w:type="character" w:customStyle="1" w:styleId="contextualspellingandgrammarerror">
    <w:name w:val="contextualspellingandgrammarerror"/>
    <w:basedOn w:val="DefaultParagraphFont"/>
    <w:rsid w:val="006023D5"/>
  </w:style>
  <w:style w:type="table" w:customStyle="1" w:styleId="TableGrid12">
    <w:name w:val="Table Grid12"/>
    <w:basedOn w:val="TableNormal"/>
    <w:next w:val="TableGrid"/>
    <w:uiPriority w:val="59"/>
    <w:rsid w:val="003250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talic">
    <w:name w:val="italic"/>
    <w:basedOn w:val="DefaultParagraphFont"/>
    <w:rsid w:val="008451CC"/>
  </w:style>
  <w:style w:type="character" w:styleId="Strong">
    <w:name w:val="Strong"/>
    <w:basedOn w:val="DefaultParagraphFont"/>
    <w:uiPriority w:val="22"/>
    <w:qFormat/>
    <w:rsid w:val="002C4F45"/>
    <w:rPr>
      <w:b/>
      <w:bCs/>
    </w:rPr>
  </w:style>
  <w:style w:type="table" w:customStyle="1" w:styleId="GridTable5Dark-Accent11">
    <w:name w:val="Grid Table 5 Dark - Accent 11"/>
    <w:basedOn w:val="TableNormal"/>
    <w:uiPriority w:val="50"/>
    <w:rsid w:val="00E16D62"/>
    <w:pPr>
      <w:spacing w:after="0" w:line="240" w:lineRule="auto"/>
    </w:pPr>
    <w:rPr>
      <w:rFonts w:eastAsiaTheme="minorHAnsi"/>
      <w:lang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customStyle="1" w:styleId="GridTable6Colorful-Accent51">
    <w:name w:val="Grid Table 6 Colorful - Accent 51"/>
    <w:basedOn w:val="TableNormal"/>
    <w:uiPriority w:val="51"/>
    <w:rsid w:val="004131E2"/>
    <w:pPr>
      <w:spacing w:after="0" w:line="240" w:lineRule="auto"/>
    </w:pPr>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customStyle="1" w:styleId="GridTable5Dark-Accent51">
    <w:name w:val="Grid Table 5 Dark - Accent 51"/>
    <w:basedOn w:val="TableNormal"/>
    <w:uiPriority w:val="50"/>
    <w:rsid w:val="00AA5B4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paragraph" w:customStyle="1" w:styleId="gmail-msocommenttext">
    <w:name w:val="gmail-msocommenttext"/>
    <w:basedOn w:val="Normal"/>
    <w:rsid w:val="000863CD"/>
    <w:pPr>
      <w:spacing w:before="100" w:beforeAutospacing="1" w:after="100" w:afterAutospacing="1"/>
    </w:pPr>
    <w:rPr>
      <w:rFonts w:ascii="Calibri" w:eastAsiaTheme="minorHAnsi" w:hAnsi="Calibri" w:cs="Calibri"/>
      <w:sz w:val="22"/>
      <w:szCs w:val="22"/>
    </w:rPr>
  </w:style>
  <w:style w:type="character" w:customStyle="1" w:styleId="gmaildefault">
    <w:name w:val="gmail_default"/>
    <w:basedOn w:val="DefaultParagraphFont"/>
    <w:rsid w:val="000863CD"/>
  </w:style>
  <w:style w:type="paragraph" w:customStyle="1" w:styleId="KTRHeading1">
    <w:name w:val="KTR Heading 1"/>
    <w:basedOn w:val="Heading1"/>
    <w:next w:val="Heading1"/>
    <w:qFormat/>
    <w:rsid w:val="0074411F"/>
    <w:pPr>
      <w:pageBreakBefore/>
      <w:numPr>
        <w:numId w:val="7"/>
      </w:numPr>
      <w:spacing w:before="480" w:after="1800" w:line="240" w:lineRule="auto"/>
      <w:ind w:left="510" w:hanging="510"/>
      <w:jc w:val="left"/>
    </w:pPr>
    <w:rPr>
      <w:rFonts w:ascii="Calibri" w:hAnsi="Calibri"/>
      <w:bCs/>
      <w:color w:val="auto"/>
      <w:szCs w:val="28"/>
      <w:lang w:eastAsia="en-GB"/>
    </w:rPr>
  </w:style>
  <w:style w:type="paragraph" w:customStyle="1" w:styleId="KTRHeading2">
    <w:name w:val="KTR Heading 2"/>
    <w:basedOn w:val="Heading2"/>
    <w:next w:val="Heading2"/>
    <w:qFormat/>
    <w:rsid w:val="0074411F"/>
    <w:pPr>
      <w:numPr>
        <w:ilvl w:val="1"/>
        <w:numId w:val="7"/>
      </w:numPr>
      <w:spacing w:after="0" w:line="259" w:lineRule="auto"/>
      <w:ind w:left="1080" w:hanging="360"/>
      <w:jc w:val="left"/>
    </w:pPr>
    <w:rPr>
      <w:rFonts w:ascii="Calibri" w:hAnsi="Calibri" w:cstheme="majorBidi"/>
      <w:color w:val="auto"/>
      <w:lang w:eastAsia="ko-KR"/>
    </w:rPr>
  </w:style>
  <w:style w:type="paragraph" w:customStyle="1" w:styleId="KTRHeading3">
    <w:name w:val="KTR Heading 3"/>
    <w:basedOn w:val="Heading3"/>
    <w:next w:val="Heading3"/>
    <w:qFormat/>
    <w:rsid w:val="0074411F"/>
    <w:pPr>
      <w:numPr>
        <w:ilvl w:val="2"/>
        <w:numId w:val="7"/>
      </w:numPr>
      <w:spacing w:before="200" w:line="259" w:lineRule="auto"/>
      <w:ind w:hanging="360"/>
      <w:jc w:val="left"/>
    </w:pPr>
    <w:rPr>
      <w:rFonts w:ascii="Calibri" w:hAnsi="Calibri"/>
      <w:b/>
      <w:bCs/>
      <w:color w:val="auto"/>
      <w:szCs w:val="22"/>
      <w:lang w:eastAsia="ko-KR"/>
    </w:rPr>
  </w:style>
  <w:style w:type="table" w:customStyle="1" w:styleId="GridTable4-Accent52">
    <w:name w:val="Grid Table 4 - Accent 52"/>
    <w:basedOn w:val="TableNormal"/>
    <w:uiPriority w:val="49"/>
    <w:rsid w:val="00260D5C"/>
    <w:pPr>
      <w:spacing w:after="0" w:line="240" w:lineRule="auto"/>
    </w:pPr>
    <w:rPr>
      <w:rFonts w:eastAsiaTheme="minorHAnsi"/>
      <w:lang w:eastAsia="en-US"/>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paragraph" w:customStyle="1" w:styleId="References">
    <w:name w:val="References"/>
    <w:basedOn w:val="Normal"/>
    <w:qFormat/>
    <w:rsid w:val="003A34B6"/>
    <w:pPr>
      <w:widowControl w:val="0"/>
      <w:tabs>
        <w:tab w:val="left" w:pos="10890"/>
      </w:tabs>
      <w:ind w:left="360" w:hanging="360"/>
      <w:jc w:val="both"/>
    </w:pPr>
    <w:rPr>
      <w:rFonts w:eastAsia="SimSun" w:cs="Calibri"/>
      <w:lang w:eastAsia="zh-CN"/>
    </w:rPr>
  </w:style>
  <w:style w:type="character" w:customStyle="1" w:styleId="UnresolvedMention5">
    <w:name w:val="Unresolved Mention5"/>
    <w:basedOn w:val="DefaultParagraphFont"/>
    <w:uiPriority w:val="99"/>
    <w:semiHidden/>
    <w:unhideWhenUsed/>
    <w:rsid w:val="003A34B6"/>
    <w:rPr>
      <w:color w:val="605E5C"/>
      <w:shd w:val="clear" w:color="auto" w:fill="E1DFDD"/>
    </w:rPr>
  </w:style>
  <w:style w:type="paragraph" w:customStyle="1" w:styleId="gmail-m4472118647193861742msolistparagraph">
    <w:name w:val="gmail-m4472118647193861742msolistparagraph"/>
    <w:basedOn w:val="Normal"/>
    <w:rsid w:val="00766790"/>
    <w:pPr>
      <w:spacing w:before="100" w:beforeAutospacing="1" w:after="100" w:afterAutospacing="1"/>
    </w:pPr>
    <w:rPr>
      <w:rFonts w:ascii="Calibri" w:eastAsiaTheme="minorHAnsi" w:hAnsi="Calibri" w:cs="Calibri"/>
      <w:sz w:val="22"/>
      <w:szCs w:val="22"/>
    </w:rPr>
  </w:style>
  <w:style w:type="paragraph" w:customStyle="1" w:styleId="gmail-m4472118647193861742msocommenttext">
    <w:name w:val="gmail-m4472118647193861742msocommenttext"/>
    <w:basedOn w:val="Normal"/>
    <w:rsid w:val="00A94D4C"/>
    <w:pPr>
      <w:spacing w:before="100" w:beforeAutospacing="1" w:after="100" w:afterAutospacing="1"/>
    </w:pPr>
    <w:rPr>
      <w:rFonts w:ascii="Calibri" w:eastAsiaTheme="minorHAnsi" w:hAnsi="Calibri" w:cs="Calibri"/>
      <w:sz w:val="22"/>
      <w:szCs w:val="22"/>
    </w:rPr>
  </w:style>
  <w:style w:type="character" w:styleId="UnresolvedMention">
    <w:name w:val="Unresolved Mention"/>
    <w:basedOn w:val="DefaultParagraphFont"/>
    <w:uiPriority w:val="99"/>
    <w:semiHidden/>
    <w:unhideWhenUsed/>
    <w:rsid w:val="0097576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444729">
      <w:bodyDiv w:val="1"/>
      <w:marLeft w:val="0"/>
      <w:marRight w:val="0"/>
      <w:marTop w:val="0"/>
      <w:marBottom w:val="0"/>
      <w:divBdr>
        <w:top w:val="none" w:sz="0" w:space="0" w:color="auto"/>
        <w:left w:val="none" w:sz="0" w:space="0" w:color="auto"/>
        <w:bottom w:val="none" w:sz="0" w:space="0" w:color="auto"/>
        <w:right w:val="none" w:sz="0" w:space="0" w:color="auto"/>
      </w:divBdr>
    </w:div>
    <w:div w:id="28384742">
      <w:bodyDiv w:val="1"/>
      <w:marLeft w:val="0"/>
      <w:marRight w:val="0"/>
      <w:marTop w:val="0"/>
      <w:marBottom w:val="0"/>
      <w:divBdr>
        <w:top w:val="none" w:sz="0" w:space="0" w:color="auto"/>
        <w:left w:val="none" w:sz="0" w:space="0" w:color="auto"/>
        <w:bottom w:val="none" w:sz="0" w:space="0" w:color="auto"/>
        <w:right w:val="none" w:sz="0" w:space="0" w:color="auto"/>
      </w:divBdr>
    </w:div>
    <w:div w:id="35814667">
      <w:bodyDiv w:val="1"/>
      <w:marLeft w:val="0"/>
      <w:marRight w:val="0"/>
      <w:marTop w:val="0"/>
      <w:marBottom w:val="0"/>
      <w:divBdr>
        <w:top w:val="none" w:sz="0" w:space="0" w:color="auto"/>
        <w:left w:val="none" w:sz="0" w:space="0" w:color="auto"/>
        <w:bottom w:val="none" w:sz="0" w:space="0" w:color="auto"/>
        <w:right w:val="none" w:sz="0" w:space="0" w:color="auto"/>
      </w:divBdr>
    </w:div>
    <w:div w:id="70927335">
      <w:bodyDiv w:val="1"/>
      <w:marLeft w:val="0"/>
      <w:marRight w:val="0"/>
      <w:marTop w:val="0"/>
      <w:marBottom w:val="0"/>
      <w:divBdr>
        <w:top w:val="none" w:sz="0" w:space="0" w:color="auto"/>
        <w:left w:val="none" w:sz="0" w:space="0" w:color="auto"/>
        <w:bottom w:val="none" w:sz="0" w:space="0" w:color="auto"/>
        <w:right w:val="none" w:sz="0" w:space="0" w:color="auto"/>
      </w:divBdr>
      <w:divsChild>
        <w:div w:id="174517649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1510947">
              <w:marLeft w:val="0"/>
              <w:marRight w:val="0"/>
              <w:marTop w:val="0"/>
              <w:marBottom w:val="0"/>
              <w:divBdr>
                <w:top w:val="none" w:sz="0" w:space="0" w:color="auto"/>
                <w:left w:val="none" w:sz="0" w:space="0" w:color="auto"/>
                <w:bottom w:val="none" w:sz="0" w:space="0" w:color="auto"/>
                <w:right w:val="none" w:sz="0" w:space="0" w:color="auto"/>
              </w:divBdr>
              <w:divsChild>
                <w:div w:id="482089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754311">
      <w:bodyDiv w:val="1"/>
      <w:marLeft w:val="0"/>
      <w:marRight w:val="0"/>
      <w:marTop w:val="0"/>
      <w:marBottom w:val="0"/>
      <w:divBdr>
        <w:top w:val="none" w:sz="0" w:space="0" w:color="auto"/>
        <w:left w:val="none" w:sz="0" w:space="0" w:color="auto"/>
        <w:bottom w:val="none" w:sz="0" w:space="0" w:color="auto"/>
        <w:right w:val="none" w:sz="0" w:space="0" w:color="auto"/>
      </w:divBdr>
    </w:div>
    <w:div w:id="79065672">
      <w:bodyDiv w:val="1"/>
      <w:marLeft w:val="0"/>
      <w:marRight w:val="0"/>
      <w:marTop w:val="0"/>
      <w:marBottom w:val="0"/>
      <w:divBdr>
        <w:top w:val="none" w:sz="0" w:space="0" w:color="auto"/>
        <w:left w:val="none" w:sz="0" w:space="0" w:color="auto"/>
        <w:bottom w:val="none" w:sz="0" w:space="0" w:color="auto"/>
        <w:right w:val="none" w:sz="0" w:space="0" w:color="auto"/>
      </w:divBdr>
    </w:div>
    <w:div w:id="80496713">
      <w:bodyDiv w:val="1"/>
      <w:marLeft w:val="0"/>
      <w:marRight w:val="0"/>
      <w:marTop w:val="0"/>
      <w:marBottom w:val="0"/>
      <w:divBdr>
        <w:top w:val="none" w:sz="0" w:space="0" w:color="auto"/>
        <w:left w:val="none" w:sz="0" w:space="0" w:color="auto"/>
        <w:bottom w:val="none" w:sz="0" w:space="0" w:color="auto"/>
        <w:right w:val="none" w:sz="0" w:space="0" w:color="auto"/>
      </w:divBdr>
    </w:div>
    <w:div w:id="81222890">
      <w:bodyDiv w:val="1"/>
      <w:marLeft w:val="0"/>
      <w:marRight w:val="0"/>
      <w:marTop w:val="0"/>
      <w:marBottom w:val="0"/>
      <w:divBdr>
        <w:top w:val="none" w:sz="0" w:space="0" w:color="auto"/>
        <w:left w:val="none" w:sz="0" w:space="0" w:color="auto"/>
        <w:bottom w:val="none" w:sz="0" w:space="0" w:color="auto"/>
        <w:right w:val="none" w:sz="0" w:space="0" w:color="auto"/>
      </w:divBdr>
    </w:div>
    <w:div w:id="82189027">
      <w:bodyDiv w:val="1"/>
      <w:marLeft w:val="0"/>
      <w:marRight w:val="0"/>
      <w:marTop w:val="0"/>
      <w:marBottom w:val="0"/>
      <w:divBdr>
        <w:top w:val="none" w:sz="0" w:space="0" w:color="auto"/>
        <w:left w:val="none" w:sz="0" w:space="0" w:color="auto"/>
        <w:bottom w:val="none" w:sz="0" w:space="0" w:color="auto"/>
        <w:right w:val="none" w:sz="0" w:space="0" w:color="auto"/>
      </w:divBdr>
    </w:div>
    <w:div w:id="85151359">
      <w:bodyDiv w:val="1"/>
      <w:marLeft w:val="0"/>
      <w:marRight w:val="0"/>
      <w:marTop w:val="0"/>
      <w:marBottom w:val="0"/>
      <w:divBdr>
        <w:top w:val="none" w:sz="0" w:space="0" w:color="auto"/>
        <w:left w:val="none" w:sz="0" w:space="0" w:color="auto"/>
        <w:bottom w:val="none" w:sz="0" w:space="0" w:color="auto"/>
        <w:right w:val="none" w:sz="0" w:space="0" w:color="auto"/>
      </w:divBdr>
    </w:div>
    <w:div w:id="90708399">
      <w:bodyDiv w:val="1"/>
      <w:marLeft w:val="0"/>
      <w:marRight w:val="0"/>
      <w:marTop w:val="0"/>
      <w:marBottom w:val="0"/>
      <w:divBdr>
        <w:top w:val="none" w:sz="0" w:space="0" w:color="auto"/>
        <w:left w:val="none" w:sz="0" w:space="0" w:color="auto"/>
        <w:bottom w:val="none" w:sz="0" w:space="0" w:color="auto"/>
        <w:right w:val="none" w:sz="0" w:space="0" w:color="auto"/>
      </w:divBdr>
    </w:div>
    <w:div w:id="91245149">
      <w:bodyDiv w:val="1"/>
      <w:marLeft w:val="0"/>
      <w:marRight w:val="0"/>
      <w:marTop w:val="0"/>
      <w:marBottom w:val="0"/>
      <w:divBdr>
        <w:top w:val="none" w:sz="0" w:space="0" w:color="auto"/>
        <w:left w:val="none" w:sz="0" w:space="0" w:color="auto"/>
        <w:bottom w:val="none" w:sz="0" w:space="0" w:color="auto"/>
        <w:right w:val="none" w:sz="0" w:space="0" w:color="auto"/>
      </w:divBdr>
      <w:divsChild>
        <w:div w:id="1881824639">
          <w:marLeft w:val="0"/>
          <w:marRight w:val="0"/>
          <w:marTop w:val="0"/>
          <w:marBottom w:val="0"/>
          <w:divBdr>
            <w:top w:val="none" w:sz="0" w:space="0" w:color="auto"/>
            <w:left w:val="none" w:sz="0" w:space="0" w:color="auto"/>
            <w:bottom w:val="none" w:sz="0" w:space="0" w:color="auto"/>
            <w:right w:val="none" w:sz="0" w:space="0" w:color="auto"/>
          </w:divBdr>
          <w:divsChild>
            <w:div w:id="1988974411">
              <w:marLeft w:val="0"/>
              <w:marRight w:val="0"/>
              <w:marTop w:val="0"/>
              <w:marBottom w:val="0"/>
              <w:divBdr>
                <w:top w:val="none" w:sz="0" w:space="0" w:color="auto"/>
                <w:left w:val="none" w:sz="0" w:space="0" w:color="auto"/>
                <w:bottom w:val="none" w:sz="0" w:space="0" w:color="auto"/>
                <w:right w:val="none" w:sz="0" w:space="0" w:color="auto"/>
              </w:divBdr>
              <w:divsChild>
                <w:div w:id="723337307">
                  <w:marLeft w:val="0"/>
                  <w:marRight w:val="0"/>
                  <w:marTop w:val="0"/>
                  <w:marBottom w:val="0"/>
                  <w:divBdr>
                    <w:top w:val="none" w:sz="0" w:space="0" w:color="auto"/>
                    <w:left w:val="none" w:sz="0" w:space="0" w:color="auto"/>
                    <w:bottom w:val="none" w:sz="0" w:space="0" w:color="auto"/>
                    <w:right w:val="none" w:sz="0" w:space="0" w:color="auto"/>
                  </w:divBdr>
                  <w:divsChild>
                    <w:div w:id="2008552834">
                      <w:marLeft w:val="0"/>
                      <w:marRight w:val="0"/>
                      <w:marTop w:val="0"/>
                      <w:marBottom w:val="0"/>
                      <w:divBdr>
                        <w:top w:val="none" w:sz="0" w:space="0" w:color="auto"/>
                        <w:left w:val="none" w:sz="0" w:space="0" w:color="auto"/>
                        <w:bottom w:val="none" w:sz="0" w:space="0" w:color="auto"/>
                        <w:right w:val="none" w:sz="0" w:space="0" w:color="auto"/>
                      </w:divBdr>
                      <w:divsChild>
                        <w:div w:id="1523783544">
                          <w:marLeft w:val="0"/>
                          <w:marRight w:val="0"/>
                          <w:marTop w:val="0"/>
                          <w:marBottom w:val="0"/>
                          <w:divBdr>
                            <w:top w:val="none" w:sz="0" w:space="0" w:color="auto"/>
                            <w:left w:val="none" w:sz="0" w:space="0" w:color="auto"/>
                            <w:bottom w:val="none" w:sz="0" w:space="0" w:color="auto"/>
                            <w:right w:val="none" w:sz="0" w:space="0" w:color="auto"/>
                          </w:divBdr>
                          <w:divsChild>
                            <w:div w:id="599411086">
                              <w:marLeft w:val="0"/>
                              <w:marRight w:val="0"/>
                              <w:marTop w:val="0"/>
                              <w:marBottom w:val="0"/>
                              <w:divBdr>
                                <w:top w:val="none" w:sz="0" w:space="0" w:color="auto"/>
                                <w:left w:val="none" w:sz="0" w:space="0" w:color="auto"/>
                                <w:bottom w:val="none" w:sz="0" w:space="0" w:color="auto"/>
                                <w:right w:val="none" w:sz="0" w:space="0" w:color="auto"/>
                              </w:divBdr>
                              <w:divsChild>
                                <w:div w:id="1878397597">
                                  <w:marLeft w:val="0"/>
                                  <w:marRight w:val="0"/>
                                  <w:marTop w:val="0"/>
                                  <w:marBottom w:val="0"/>
                                  <w:divBdr>
                                    <w:top w:val="none" w:sz="0" w:space="0" w:color="auto"/>
                                    <w:left w:val="none" w:sz="0" w:space="0" w:color="auto"/>
                                    <w:bottom w:val="none" w:sz="0" w:space="0" w:color="auto"/>
                                    <w:right w:val="none" w:sz="0" w:space="0" w:color="auto"/>
                                  </w:divBdr>
                                  <w:divsChild>
                                    <w:div w:id="2096051877">
                                      <w:marLeft w:val="0"/>
                                      <w:marRight w:val="0"/>
                                      <w:marTop w:val="0"/>
                                      <w:marBottom w:val="0"/>
                                      <w:divBdr>
                                        <w:top w:val="none" w:sz="0" w:space="0" w:color="auto"/>
                                        <w:left w:val="none" w:sz="0" w:space="0" w:color="auto"/>
                                        <w:bottom w:val="none" w:sz="0" w:space="0" w:color="auto"/>
                                        <w:right w:val="none" w:sz="0" w:space="0" w:color="auto"/>
                                      </w:divBdr>
                                      <w:divsChild>
                                        <w:div w:id="954599901">
                                          <w:marLeft w:val="0"/>
                                          <w:marRight w:val="0"/>
                                          <w:marTop w:val="0"/>
                                          <w:marBottom w:val="0"/>
                                          <w:divBdr>
                                            <w:top w:val="none" w:sz="0" w:space="0" w:color="auto"/>
                                            <w:left w:val="none" w:sz="0" w:space="0" w:color="auto"/>
                                            <w:bottom w:val="none" w:sz="0" w:space="0" w:color="auto"/>
                                            <w:right w:val="none" w:sz="0" w:space="0" w:color="auto"/>
                                          </w:divBdr>
                                          <w:divsChild>
                                            <w:div w:id="538322554">
                                              <w:marLeft w:val="0"/>
                                              <w:marRight w:val="0"/>
                                              <w:marTop w:val="0"/>
                                              <w:marBottom w:val="0"/>
                                              <w:divBdr>
                                                <w:top w:val="none" w:sz="0" w:space="0" w:color="auto"/>
                                                <w:left w:val="none" w:sz="0" w:space="0" w:color="auto"/>
                                                <w:bottom w:val="none" w:sz="0" w:space="0" w:color="auto"/>
                                                <w:right w:val="none" w:sz="0" w:space="0" w:color="auto"/>
                                              </w:divBdr>
                                              <w:divsChild>
                                                <w:div w:id="933628015">
                                                  <w:marLeft w:val="0"/>
                                                  <w:marRight w:val="0"/>
                                                  <w:marTop w:val="0"/>
                                                  <w:marBottom w:val="0"/>
                                                  <w:divBdr>
                                                    <w:top w:val="none" w:sz="0" w:space="0" w:color="auto"/>
                                                    <w:left w:val="none" w:sz="0" w:space="0" w:color="auto"/>
                                                    <w:bottom w:val="none" w:sz="0" w:space="0" w:color="auto"/>
                                                    <w:right w:val="none" w:sz="0" w:space="0" w:color="auto"/>
                                                  </w:divBdr>
                                                  <w:divsChild>
                                                    <w:div w:id="412510510">
                                                      <w:marLeft w:val="2265"/>
                                                      <w:marRight w:val="0"/>
                                                      <w:marTop w:val="0"/>
                                                      <w:marBottom w:val="0"/>
                                                      <w:divBdr>
                                                        <w:top w:val="single" w:sz="12" w:space="0" w:color="ABABAB"/>
                                                        <w:left w:val="single" w:sz="6" w:space="0" w:color="ABABAB"/>
                                                        <w:bottom w:val="none" w:sz="0" w:space="0" w:color="auto"/>
                                                        <w:right w:val="single" w:sz="6" w:space="0" w:color="ABABAB"/>
                                                      </w:divBdr>
                                                      <w:divsChild>
                                                        <w:div w:id="689723172">
                                                          <w:marLeft w:val="0"/>
                                                          <w:marRight w:val="0"/>
                                                          <w:marTop w:val="0"/>
                                                          <w:marBottom w:val="0"/>
                                                          <w:divBdr>
                                                            <w:top w:val="none" w:sz="0" w:space="0" w:color="auto"/>
                                                            <w:left w:val="none" w:sz="0" w:space="0" w:color="auto"/>
                                                            <w:bottom w:val="none" w:sz="0" w:space="0" w:color="auto"/>
                                                            <w:right w:val="none" w:sz="0" w:space="0" w:color="auto"/>
                                                          </w:divBdr>
                                                          <w:divsChild>
                                                            <w:div w:id="1456875003">
                                                              <w:marLeft w:val="0"/>
                                                              <w:marRight w:val="0"/>
                                                              <w:marTop w:val="0"/>
                                                              <w:marBottom w:val="0"/>
                                                              <w:divBdr>
                                                                <w:top w:val="none" w:sz="0" w:space="0" w:color="auto"/>
                                                                <w:left w:val="none" w:sz="0" w:space="0" w:color="auto"/>
                                                                <w:bottom w:val="none" w:sz="0" w:space="0" w:color="auto"/>
                                                                <w:right w:val="none" w:sz="0" w:space="0" w:color="auto"/>
                                                              </w:divBdr>
                                                              <w:divsChild>
                                                                <w:div w:id="1878854158">
                                                                  <w:marLeft w:val="0"/>
                                                                  <w:marRight w:val="0"/>
                                                                  <w:marTop w:val="0"/>
                                                                  <w:marBottom w:val="0"/>
                                                                  <w:divBdr>
                                                                    <w:top w:val="none" w:sz="0" w:space="0" w:color="auto"/>
                                                                    <w:left w:val="none" w:sz="0" w:space="0" w:color="auto"/>
                                                                    <w:bottom w:val="none" w:sz="0" w:space="0" w:color="auto"/>
                                                                    <w:right w:val="none" w:sz="0" w:space="0" w:color="auto"/>
                                                                  </w:divBdr>
                                                                  <w:divsChild>
                                                                    <w:div w:id="1982223412">
                                                                      <w:marLeft w:val="0"/>
                                                                      <w:marRight w:val="0"/>
                                                                      <w:marTop w:val="0"/>
                                                                      <w:marBottom w:val="0"/>
                                                                      <w:divBdr>
                                                                        <w:top w:val="none" w:sz="0" w:space="0" w:color="auto"/>
                                                                        <w:left w:val="none" w:sz="0" w:space="0" w:color="auto"/>
                                                                        <w:bottom w:val="none" w:sz="0" w:space="0" w:color="auto"/>
                                                                        <w:right w:val="none" w:sz="0" w:space="0" w:color="auto"/>
                                                                      </w:divBdr>
                                                                      <w:divsChild>
                                                                        <w:div w:id="636495621">
                                                                          <w:marLeft w:val="0"/>
                                                                          <w:marRight w:val="0"/>
                                                                          <w:marTop w:val="0"/>
                                                                          <w:marBottom w:val="0"/>
                                                                          <w:divBdr>
                                                                            <w:top w:val="none" w:sz="0" w:space="0" w:color="auto"/>
                                                                            <w:left w:val="none" w:sz="0" w:space="0" w:color="auto"/>
                                                                            <w:bottom w:val="none" w:sz="0" w:space="0" w:color="auto"/>
                                                                            <w:right w:val="none" w:sz="0" w:space="0" w:color="auto"/>
                                                                          </w:divBdr>
                                                                          <w:divsChild>
                                                                            <w:div w:id="1910453566">
                                                                              <w:marLeft w:val="0"/>
                                                                              <w:marRight w:val="0"/>
                                                                              <w:marTop w:val="0"/>
                                                                              <w:marBottom w:val="0"/>
                                                                              <w:divBdr>
                                                                                <w:top w:val="none" w:sz="0" w:space="0" w:color="auto"/>
                                                                                <w:left w:val="none" w:sz="0" w:space="0" w:color="auto"/>
                                                                                <w:bottom w:val="none" w:sz="0" w:space="0" w:color="auto"/>
                                                                                <w:right w:val="none" w:sz="0" w:space="0" w:color="auto"/>
                                                                              </w:divBdr>
                                                                              <w:divsChild>
                                                                                <w:div w:id="1235239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7896026">
      <w:bodyDiv w:val="1"/>
      <w:marLeft w:val="0"/>
      <w:marRight w:val="0"/>
      <w:marTop w:val="0"/>
      <w:marBottom w:val="0"/>
      <w:divBdr>
        <w:top w:val="none" w:sz="0" w:space="0" w:color="auto"/>
        <w:left w:val="none" w:sz="0" w:space="0" w:color="auto"/>
        <w:bottom w:val="none" w:sz="0" w:space="0" w:color="auto"/>
        <w:right w:val="none" w:sz="0" w:space="0" w:color="auto"/>
      </w:divBdr>
    </w:div>
    <w:div w:id="113793835">
      <w:bodyDiv w:val="1"/>
      <w:marLeft w:val="0"/>
      <w:marRight w:val="0"/>
      <w:marTop w:val="0"/>
      <w:marBottom w:val="0"/>
      <w:divBdr>
        <w:top w:val="none" w:sz="0" w:space="0" w:color="auto"/>
        <w:left w:val="none" w:sz="0" w:space="0" w:color="auto"/>
        <w:bottom w:val="none" w:sz="0" w:space="0" w:color="auto"/>
        <w:right w:val="none" w:sz="0" w:space="0" w:color="auto"/>
      </w:divBdr>
    </w:div>
    <w:div w:id="123274812">
      <w:bodyDiv w:val="1"/>
      <w:marLeft w:val="0"/>
      <w:marRight w:val="0"/>
      <w:marTop w:val="0"/>
      <w:marBottom w:val="0"/>
      <w:divBdr>
        <w:top w:val="none" w:sz="0" w:space="0" w:color="auto"/>
        <w:left w:val="none" w:sz="0" w:space="0" w:color="auto"/>
        <w:bottom w:val="none" w:sz="0" w:space="0" w:color="auto"/>
        <w:right w:val="none" w:sz="0" w:space="0" w:color="auto"/>
      </w:divBdr>
    </w:div>
    <w:div w:id="124082593">
      <w:bodyDiv w:val="1"/>
      <w:marLeft w:val="0"/>
      <w:marRight w:val="0"/>
      <w:marTop w:val="0"/>
      <w:marBottom w:val="0"/>
      <w:divBdr>
        <w:top w:val="none" w:sz="0" w:space="0" w:color="auto"/>
        <w:left w:val="none" w:sz="0" w:space="0" w:color="auto"/>
        <w:bottom w:val="none" w:sz="0" w:space="0" w:color="auto"/>
        <w:right w:val="none" w:sz="0" w:space="0" w:color="auto"/>
      </w:divBdr>
    </w:div>
    <w:div w:id="135418438">
      <w:bodyDiv w:val="1"/>
      <w:marLeft w:val="0"/>
      <w:marRight w:val="0"/>
      <w:marTop w:val="0"/>
      <w:marBottom w:val="0"/>
      <w:divBdr>
        <w:top w:val="none" w:sz="0" w:space="0" w:color="auto"/>
        <w:left w:val="none" w:sz="0" w:space="0" w:color="auto"/>
        <w:bottom w:val="none" w:sz="0" w:space="0" w:color="auto"/>
        <w:right w:val="none" w:sz="0" w:space="0" w:color="auto"/>
      </w:divBdr>
    </w:div>
    <w:div w:id="136653209">
      <w:bodyDiv w:val="1"/>
      <w:marLeft w:val="0"/>
      <w:marRight w:val="0"/>
      <w:marTop w:val="0"/>
      <w:marBottom w:val="0"/>
      <w:divBdr>
        <w:top w:val="none" w:sz="0" w:space="0" w:color="auto"/>
        <w:left w:val="none" w:sz="0" w:space="0" w:color="auto"/>
        <w:bottom w:val="none" w:sz="0" w:space="0" w:color="auto"/>
        <w:right w:val="none" w:sz="0" w:space="0" w:color="auto"/>
      </w:divBdr>
    </w:div>
    <w:div w:id="175467411">
      <w:bodyDiv w:val="1"/>
      <w:marLeft w:val="0"/>
      <w:marRight w:val="0"/>
      <w:marTop w:val="0"/>
      <w:marBottom w:val="0"/>
      <w:divBdr>
        <w:top w:val="none" w:sz="0" w:space="0" w:color="auto"/>
        <w:left w:val="none" w:sz="0" w:space="0" w:color="auto"/>
        <w:bottom w:val="none" w:sz="0" w:space="0" w:color="auto"/>
        <w:right w:val="none" w:sz="0" w:space="0" w:color="auto"/>
      </w:divBdr>
    </w:div>
    <w:div w:id="180169724">
      <w:bodyDiv w:val="1"/>
      <w:marLeft w:val="0"/>
      <w:marRight w:val="0"/>
      <w:marTop w:val="0"/>
      <w:marBottom w:val="0"/>
      <w:divBdr>
        <w:top w:val="none" w:sz="0" w:space="0" w:color="auto"/>
        <w:left w:val="none" w:sz="0" w:space="0" w:color="auto"/>
        <w:bottom w:val="none" w:sz="0" w:space="0" w:color="auto"/>
        <w:right w:val="none" w:sz="0" w:space="0" w:color="auto"/>
      </w:divBdr>
    </w:div>
    <w:div w:id="194117688">
      <w:bodyDiv w:val="1"/>
      <w:marLeft w:val="0"/>
      <w:marRight w:val="0"/>
      <w:marTop w:val="0"/>
      <w:marBottom w:val="0"/>
      <w:divBdr>
        <w:top w:val="none" w:sz="0" w:space="0" w:color="auto"/>
        <w:left w:val="none" w:sz="0" w:space="0" w:color="auto"/>
        <w:bottom w:val="none" w:sz="0" w:space="0" w:color="auto"/>
        <w:right w:val="none" w:sz="0" w:space="0" w:color="auto"/>
      </w:divBdr>
    </w:div>
    <w:div w:id="250553137">
      <w:bodyDiv w:val="1"/>
      <w:marLeft w:val="0"/>
      <w:marRight w:val="0"/>
      <w:marTop w:val="0"/>
      <w:marBottom w:val="0"/>
      <w:divBdr>
        <w:top w:val="none" w:sz="0" w:space="0" w:color="auto"/>
        <w:left w:val="none" w:sz="0" w:space="0" w:color="auto"/>
        <w:bottom w:val="none" w:sz="0" w:space="0" w:color="auto"/>
        <w:right w:val="none" w:sz="0" w:space="0" w:color="auto"/>
      </w:divBdr>
    </w:div>
    <w:div w:id="252855973">
      <w:bodyDiv w:val="1"/>
      <w:marLeft w:val="0"/>
      <w:marRight w:val="0"/>
      <w:marTop w:val="0"/>
      <w:marBottom w:val="0"/>
      <w:divBdr>
        <w:top w:val="none" w:sz="0" w:space="0" w:color="auto"/>
        <w:left w:val="none" w:sz="0" w:space="0" w:color="auto"/>
        <w:bottom w:val="none" w:sz="0" w:space="0" w:color="auto"/>
        <w:right w:val="none" w:sz="0" w:space="0" w:color="auto"/>
      </w:divBdr>
    </w:div>
    <w:div w:id="272595236">
      <w:bodyDiv w:val="1"/>
      <w:marLeft w:val="0"/>
      <w:marRight w:val="0"/>
      <w:marTop w:val="0"/>
      <w:marBottom w:val="0"/>
      <w:divBdr>
        <w:top w:val="none" w:sz="0" w:space="0" w:color="auto"/>
        <w:left w:val="none" w:sz="0" w:space="0" w:color="auto"/>
        <w:bottom w:val="none" w:sz="0" w:space="0" w:color="auto"/>
        <w:right w:val="none" w:sz="0" w:space="0" w:color="auto"/>
      </w:divBdr>
    </w:div>
    <w:div w:id="287786845">
      <w:bodyDiv w:val="1"/>
      <w:marLeft w:val="0"/>
      <w:marRight w:val="0"/>
      <w:marTop w:val="0"/>
      <w:marBottom w:val="0"/>
      <w:divBdr>
        <w:top w:val="none" w:sz="0" w:space="0" w:color="auto"/>
        <w:left w:val="none" w:sz="0" w:space="0" w:color="auto"/>
        <w:bottom w:val="none" w:sz="0" w:space="0" w:color="auto"/>
        <w:right w:val="none" w:sz="0" w:space="0" w:color="auto"/>
      </w:divBdr>
    </w:div>
    <w:div w:id="304510829">
      <w:bodyDiv w:val="1"/>
      <w:marLeft w:val="0"/>
      <w:marRight w:val="0"/>
      <w:marTop w:val="0"/>
      <w:marBottom w:val="0"/>
      <w:divBdr>
        <w:top w:val="none" w:sz="0" w:space="0" w:color="auto"/>
        <w:left w:val="none" w:sz="0" w:space="0" w:color="auto"/>
        <w:bottom w:val="none" w:sz="0" w:space="0" w:color="auto"/>
        <w:right w:val="none" w:sz="0" w:space="0" w:color="auto"/>
      </w:divBdr>
      <w:divsChild>
        <w:div w:id="1480802601">
          <w:marLeft w:val="0"/>
          <w:marRight w:val="0"/>
          <w:marTop w:val="0"/>
          <w:marBottom w:val="0"/>
          <w:divBdr>
            <w:top w:val="none" w:sz="0" w:space="0" w:color="auto"/>
            <w:left w:val="none" w:sz="0" w:space="0" w:color="auto"/>
            <w:bottom w:val="none" w:sz="0" w:space="0" w:color="auto"/>
            <w:right w:val="none" w:sz="0" w:space="0" w:color="auto"/>
          </w:divBdr>
        </w:div>
        <w:div w:id="1839686370">
          <w:marLeft w:val="0"/>
          <w:marRight w:val="0"/>
          <w:marTop w:val="0"/>
          <w:marBottom w:val="0"/>
          <w:divBdr>
            <w:top w:val="none" w:sz="0" w:space="0" w:color="auto"/>
            <w:left w:val="none" w:sz="0" w:space="0" w:color="auto"/>
            <w:bottom w:val="none" w:sz="0" w:space="0" w:color="auto"/>
            <w:right w:val="none" w:sz="0" w:space="0" w:color="auto"/>
          </w:divBdr>
        </w:div>
      </w:divsChild>
    </w:div>
    <w:div w:id="305666342">
      <w:bodyDiv w:val="1"/>
      <w:marLeft w:val="0"/>
      <w:marRight w:val="0"/>
      <w:marTop w:val="0"/>
      <w:marBottom w:val="0"/>
      <w:divBdr>
        <w:top w:val="none" w:sz="0" w:space="0" w:color="auto"/>
        <w:left w:val="none" w:sz="0" w:space="0" w:color="auto"/>
        <w:bottom w:val="none" w:sz="0" w:space="0" w:color="auto"/>
        <w:right w:val="none" w:sz="0" w:space="0" w:color="auto"/>
      </w:divBdr>
    </w:div>
    <w:div w:id="322516309">
      <w:bodyDiv w:val="1"/>
      <w:marLeft w:val="0"/>
      <w:marRight w:val="0"/>
      <w:marTop w:val="0"/>
      <w:marBottom w:val="0"/>
      <w:divBdr>
        <w:top w:val="none" w:sz="0" w:space="0" w:color="auto"/>
        <w:left w:val="none" w:sz="0" w:space="0" w:color="auto"/>
        <w:bottom w:val="none" w:sz="0" w:space="0" w:color="auto"/>
        <w:right w:val="none" w:sz="0" w:space="0" w:color="auto"/>
      </w:divBdr>
    </w:div>
    <w:div w:id="333800382">
      <w:bodyDiv w:val="1"/>
      <w:marLeft w:val="0"/>
      <w:marRight w:val="0"/>
      <w:marTop w:val="0"/>
      <w:marBottom w:val="0"/>
      <w:divBdr>
        <w:top w:val="none" w:sz="0" w:space="0" w:color="auto"/>
        <w:left w:val="none" w:sz="0" w:space="0" w:color="auto"/>
        <w:bottom w:val="none" w:sz="0" w:space="0" w:color="auto"/>
        <w:right w:val="none" w:sz="0" w:space="0" w:color="auto"/>
      </w:divBdr>
    </w:div>
    <w:div w:id="334692524">
      <w:bodyDiv w:val="1"/>
      <w:marLeft w:val="0"/>
      <w:marRight w:val="0"/>
      <w:marTop w:val="0"/>
      <w:marBottom w:val="0"/>
      <w:divBdr>
        <w:top w:val="none" w:sz="0" w:space="0" w:color="auto"/>
        <w:left w:val="none" w:sz="0" w:space="0" w:color="auto"/>
        <w:bottom w:val="none" w:sz="0" w:space="0" w:color="auto"/>
        <w:right w:val="none" w:sz="0" w:space="0" w:color="auto"/>
      </w:divBdr>
    </w:div>
    <w:div w:id="357002141">
      <w:bodyDiv w:val="1"/>
      <w:marLeft w:val="0"/>
      <w:marRight w:val="0"/>
      <w:marTop w:val="0"/>
      <w:marBottom w:val="0"/>
      <w:divBdr>
        <w:top w:val="none" w:sz="0" w:space="0" w:color="auto"/>
        <w:left w:val="none" w:sz="0" w:space="0" w:color="auto"/>
        <w:bottom w:val="none" w:sz="0" w:space="0" w:color="auto"/>
        <w:right w:val="none" w:sz="0" w:space="0" w:color="auto"/>
      </w:divBdr>
    </w:div>
    <w:div w:id="360251726">
      <w:bodyDiv w:val="1"/>
      <w:marLeft w:val="0"/>
      <w:marRight w:val="0"/>
      <w:marTop w:val="0"/>
      <w:marBottom w:val="0"/>
      <w:divBdr>
        <w:top w:val="none" w:sz="0" w:space="0" w:color="auto"/>
        <w:left w:val="none" w:sz="0" w:space="0" w:color="auto"/>
        <w:bottom w:val="none" w:sz="0" w:space="0" w:color="auto"/>
        <w:right w:val="none" w:sz="0" w:space="0" w:color="auto"/>
      </w:divBdr>
    </w:div>
    <w:div w:id="366492540">
      <w:bodyDiv w:val="1"/>
      <w:marLeft w:val="0"/>
      <w:marRight w:val="0"/>
      <w:marTop w:val="0"/>
      <w:marBottom w:val="0"/>
      <w:divBdr>
        <w:top w:val="none" w:sz="0" w:space="0" w:color="auto"/>
        <w:left w:val="none" w:sz="0" w:space="0" w:color="auto"/>
        <w:bottom w:val="none" w:sz="0" w:space="0" w:color="auto"/>
        <w:right w:val="none" w:sz="0" w:space="0" w:color="auto"/>
      </w:divBdr>
      <w:divsChild>
        <w:div w:id="1752000873">
          <w:marLeft w:val="274"/>
          <w:marRight w:val="0"/>
          <w:marTop w:val="0"/>
          <w:marBottom w:val="0"/>
          <w:divBdr>
            <w:top w:val="none" w:sz="0" w:space="0" w:color="auto"/>
            <w:left w:val="none" w:sz="0" w:space="0" w:color="auto"/>
            <w:bottom w:val="none" w:sz="0" w:space="0" w:color="auto"/>
            <w:right w:val="none" w:sz="0" w:space="0" w:color="auto"/>
          </w:divBdr>
        </w:div>
      </w:divsChild>
    </w:div>
    <w:div w:id="378020273">
      <w:bodyDiv w:val="1"/>
      <w:marLeft w:val="0"/>
      <w:marRight w:val="0"/>
      <w:marTop w:val="0"/>
      <w:marBottom w:val="0"/>
      <w:divBdr>
        <w:top w:val="none" w:sz="0" w:space="0" w:color="auto"/>
        <w:left w:val="none" w:sz="0" w:space="0" w:color="auto"/>
        <w:bottom w:val="none" w:sz="0" w:space="0" w:color="auto"/>
        <w:right w:val="none" w:sz="0" w:space="0" w:color="auto"/>
      </w:divBdr>
    </w:div>
    <w:div w:id="379599134">
      <w:bodyDiv w:val="1"/>
      <w:marLeft w:val="0"/>
      <w:marRight w:val="0"/>
      <w:marTop w:val="0"/>
      <w:marBottom w:val="0"/>
      <w:divBdr>
        <w:top w:val="none" w:sz="0" w:space="0" w:color="auto"/>
        <w:left w:val="none" w:sz="0" w:space="0" w:color="auto"/>
        <w:bottom w:val="none" w:sz="0" w:space="0" w:color="auto"/>
        <w:right w:val="none" w:sz="0" w:space="0" w:color="auto"/>
      </w:divBdr>
    </w:div>
    <w:div w:id="386225942">
      <w:bodyDiv w:val="1"/>
      <w:marLeft w:val="0"/>
      <w:marRight w:val="0"/>
      <w:marTop w:val="0"/>
      <w:marBottom w:val="0"/>
      <w:divBdr>
        <w:top w:val="none" w:sz="0" w:space="0" w:color="auto"/>
        <w:left w:val="none" w:sz="0" w:space="0" w:color="auto"/>
        <w:bottom w:val="none" w:sz="0" w:space="0" w:color="auto"/>
        <w:right w:val="none" w:sz="0" w:space="0" w:color="auto"/>
      </w:divBdr>
    </w:div>
    <w:div w:id="399717023">
      <w:bodyDiv w:val="1"/>
      <w:marLeft w:val="0"/>
      <w:marRight w:val="0"/>
      <w:marTop w:val="0"/>
      <w:marBottom w:val="0"/>
      <w:divBdr>
        <w:top w:val="none" w:sz="0" w:space="0" w:color="auto"/>
        <w:left w:val="none" w:sz="0" w:space="0" w:color="auto"/>
        <w:bottom w:val="none" w:sz="0" w:space="0" w:color="auto"/>
        <w:right w:val="none" w:sz="0" w:space="0" w:color="auto"/>
      </w:divBdr>
    </w:div>
    <w:div w:id="402870046">
      <w:bodyDiv w:val="1"/>
      <w:marLeft w:val="0"/>
      <w:marRight w:val="0"/>
      <w:marTop w:val="0"/>
      <w:marBottom w:val="0"/>
      <w:divBdr>
        <w:top w:val="none" w:sz="0" w:space="0" w:color="auto"/>
        <w:left w:val="none" w:sz="0" w:space="0" w:color="auto"/>
        <w:bottom w:val="none" w:sz="0" w:space="0" w:color="auto"/>
        <w:right w:val="none" w:sz="0" w:space="0" w:color="auto"/>
      </w:divBdr>
    </w:div>
    <w:div w:id="416367362">
      <w:bodyDiv w:val="1"/>
      <w:marLeft w:val="0"/>
      <w:marRight w:val="0"/>
      <w:marTop w:val="0"/>
      <w:marBottom w:val="0"/>
      <w:divBdr>
        <w:top w:val="none" w:sz="0" w:space="0" w:color="auto"/>
        <w:left w:val="none" w:sz="0" w:space="0" w:color="auto"/>
        <w:bottom w:val="none" w:sz="0" w:space="0" w:color="auto"/>
        <w:right w:val="none" w:sz="0" w:space="0" w:color="auto"/>
      </w:divBdr>
    </w:div>
    <w:div w:id="428278810">
      <w:bodyDiv w:val="1"/>
      <w:marLeft w:val="0"/>
      <w:marRight w:val="0"/>
      <w:marTop w:val="0"/>
      <w:marBottom w:val="0"/>
      <w:divBdr>
        <w:top w:val="none" w:sz="0" w:space="0" w:color="auto"/>
        <w:left w:val="none" w:sz="0" w:space="0" w:color="auto"/>
        <w:bottom w:val="none" w:sz="0" w:space="0" w:color="auto"/>
        <w:right w:val="none" w:sz="0" w:space="0" w:color="auto"/>
      </w:divBdr>
    </w:div>
    <w:div w:id="447546112">
      <w:bodyDiv w:val="1"/>
      <w:marLeft w:val="0"/>
      <w:marRight w:val="0"/>
      <w:marTop w:val="0"/>
      <w:marBottom w:val="0"/>
      <w:divBdr>
        <w:top w:val="none" w:sz="0" w:space="0" w:color="auto"/>
        <w:left w:val="none" w:sz="0" w:space="0" w:color="auto"/>
        <w:bottom w:val="none" w:sz="0" w:space="0" w:color="auto"/>
        <w:right w:val="none" w:sz="0" w:space="0" w:color="auto"/>
      </w:divBdr>
    </w:div>
    <w:div w:id="454326360">
      <w:bodyDiv w:val="1"/>
      <w:marLeft w:val="0"/>
      <w:marRight w:val="0"/>
      <w:marTop w:val="0"/>
      <w:marBottom w:val="0"/>
      <w:divBdr>
        <w:top w:val="none" w:sz="0" w:space="0" w:color="auto"/>
        <w:left w:val="none" w:sz="0" w:space="0" w:color="auto"/>
        <w:bottom w:val="none" w:sz="0" w:space="0" w:color="auto"/>
        <w:right w:val="none" w:sz="0" w:space="0" w:color="auto"/>
      </w:divBdr>
      <w:divsChild>
        <w:div w:id="1233539976">
          <w:marLeft w:val="0"/>
          <w:marRight w:val="0"/>
          <w:marTop w:val="300"/>
          <w:marBottom w:val="300"/>
          <w:divBdr>
            <w:top w:val="none" w:sz="0" w:space="0" w:color="auto"/>
            <w:left w:val="none" w:sz="0" w:space="0" w:color="auto"/>
            <w:bottom w:val="none" w:sz="0" w:space="0" w:color="auto"/>
            <w:right w:val="none" w:sz="0" w:space="0" w:color="auto"/>
          </w:divBdr>
        </w:div>
      </w:divsChild>
    </w:div>
    <w:div w:id="470556397">
      <w:bodyDiv w:val="1"/>
      <w:marLeft w:val="0"/>
      <w:marRight w:val="0"/>
      <w:marTop w:val="0"/>
      <w:marBottom w:val="0"/>
      <w:divBdr>
        <w:top w:val="none" w:sz="0" w:space="0" w:color="auto"/>
        <w:left w:val="none" w:sz="0" w:space="0" w:color="auto"/>
        <w:bottom w:val="none" w:sz="0" w:space="0" w:color="auto"/>
        <w:right w:val="none" w:sz="0" w:space="0" w:color="auto"/>
      </w:divBdr>
    </w:div>
    <w:div w:id="486946888">
      <w:bodyDiv w:val="1"/>
      <w:marLeft w:val="0"/>
      <w:marRight w:val="0"/>
      <w:marTop w:val="0"/>
      <w:marBottom w:val="0"/>
      <w:divBdr>
        <w:top w:val="none" w:sz="0" w:space="0" w:color="auto"/>
        <w:left w:val="none" w:sz="0" w:space="0" w:color="auto"/>
        <w:bottom w:val="none" w:sz="0" w:space="0" w:color="auto"/>
        <w:right w:val="none" w:sz="0" w:space="0" w:color="auto"/>
      </w:divBdr>
    </w:div>
    <w:div w:id="493034988">
      <w:bodyDiv w:val="1"/>
      <w:marLeft w:val="0"/>
      <w:marRight w:val="0"/>
      <w:marTop w:val="0"/>
      <w:marBottom w:val="0"/>
      <w:divBdr>
        <w:top w:val="none" w:sz="0" w:space="0" w:color="auto"/>
        <w:left w:val="none" w:sz="0" w:space="0" w:color="auto"/>
        <w:bottom w:val="none" w:sz="0" w:space="0" w:color="auto"/>
        <w:right w:val="none" w:sz="0" w:space="0" w:color="auto"/>
      </w:divBdr>
    </w:div>
    <w:div w:id="493836269">
      <w:bodyDiv w:val="1"/>
      <w:marLeft w:val="0"/>
      <w:marRight w:val="0"/>
      <w:marTop w:val="0"/>
      <w:marBottom w:val="0"/>
      <w:divBdr>
        <w:top w:val="none" w:sz="0" w:space="0" w:color="auto"/>
        <w:left w:val="none" w:sz="0" w:space="0" w:color="auto"/>
        <w:bottom w:val="none" w:sz="0" w:space="0" w:color="auto"/>
        <w:right w:val="none" w:sz="0" w:space="0" w:color="auto"/>
      </w:divBdr>
    </w:div>
    <w:div w:id="505705967">
      <w:bodyDiv w:val="1"/>
      <w:marLeft w:val="0"/>
      <w:marRight w:val="0"/>
      <w:marTop w:val="0"/>
      <w:marBottom w:val="0"/>
      <w:divBdr>
        <w:top w:val="none" w:sz="0" w:space="0" w:color="auto"/>
        <w:left w:val="none" w:sz="0" w:space="0" w:color="auto"/>
        <w:bottom w:val="none" w:sz="0" w:space="0" w:color="auto"/>
        <w:right w:val="none" w:sz="0" w:space="0" w:color="auto"/>
      </w:divBdr>
      <w:divsChild>
        <w:div w:id="1411586321">
          <w:marLeft w:val="0"/>
          <w:marRight w:val="0"/>
          <w:marTop w:val="0"/>
          <w:marBottom w:val="0"/>
          <w:divBdr>
            <w:top w:val="none" w:sz="0" w:space="0" w:color="auto"/>
            <w:left w:val="none" w:sz="0" w:space="0" w:color="auto"/>
            <w:bottom w:val="none" w:sz="0" w:space="0" w:color="auto"/>
            <w:right w:val="none" w:sz="0" w:space="0" w:color="auto"/>
          </w:divBdr>
        </w:div>
        <w:div w:id="996609829">
          <w:marLeft w:val="0"/>
          <w:marRight w:val="0"/>
          <w:marTop w:val="0"/>
          <w:marBottom w:val="0"/>
          <w:divBdr>
            <w:top w:val="none" w:sz="0" w:space="0" w:color="auto"/>
            <w:left w:val="none" w:sz="0" w:space="0" w:color="auto"/>
            <w:bottom w:val="none" w:sz="0" w:space="0" w:color="auto"/>
            <w:right w:val="none" w:sz="0" w:space="0" w:color="auto"/>
          </w:divBdr>
        </w:div>
        <w:div w:id="233126847">
          <w:marLeft w:val="0"/>
          <w:marRight w:val="0"/>
          <w:marTop w:val="0"/>
          <w:marBottom w:val="0"/>
          <w:divBdr>
            <w:top w:val="none" w:sz="0" w:space="0" w:color="auto"/>
            <w:left w:val="none" w:sz="0" w:space="0" w:color="auto"/>
            <w:bottom w:val="none" w:sz="0" w:space="0" w:color="auto"/>
            <w:right w:val="none" w:sz="0" w:space="0" w:color="auto"/>
          </w:divBdr>
        </w:div>
      </w:divsChild>
    </w:div>
    <w:div w:id="515578675">
      <w:bodyDiv w:val="1"/>
      <w:marLeft w:val="0"/>
      <w:marRight w:val="0"/>
      <w:marTop w:val="0"/>
      <w:marBottom w:val="0"/>
      <w:divBdr>
        <w:top w:val="none" w:sz="0" w:space="0" w:color="auto"/>
        <w:left w:val="none" w:sz="0" w:space="0" w:color="auto"/>
        <w:bottom w:val="none" w:sz="0" w:space="0" w:color="auto"/>
        <w:right w:val="none" w:sz="0" w:space="0" w:color="auto"/>
      </w:divBdr>
    </w:div>
    <w:div w:id="517043941">
      <w:bodyDiv w:val="1"/>
      <w:marLeft w:val="0"/>
      <w:marRight w:val="0"/>
      <w:marTop w:val="0"/>
      <w:marBottom w:val="0"/>
      <w:divBdr>
        <w:top w:val="none" w:sz="0" w:space="0" w:color="auto"/>
        <w:left w:val="none" w:sz="0" w:space="0" w:color="auto"/>
        <w:bottom w:val="none" w:sz="0" w:space="0" w:color="auto"/>
        <w:right w:val="none" w:sz="0" w:space="0" w:color="auto"/>
      </w:divBdr>
    </w:div>
    <w:div w:id="520515115">
      <w:bodyDiv w:val="1"/>
      <w:marLeft w:val="0"/>
      <w:marRight w:val="0"/>
      <w:marTop w:val="0"/>
      <w:marBottom w:val="0"/>
      <w:divBdr>
        <w:top w:val="none" w:sz="0" w:space="0" w:color="auto"/>
        <w:left w:val="none" w:sz="0" w:space="0" w:color="auto"/>
        <w:bottom w:val="none" w:sz="0" w:space="0" w:color="auto"/>
        <w:right w:val="none" w:sz="0" w:space="0" w:color="auto"/>
      </w:divBdr>
      <w:divsChild>
        <w:div w:id="194320186">
          <w:marLeft w:val="360"/>
          <w:marRight w:val="0"/>
          <w:marTop w:val="0"/>
          <w:marBottom w:val="0"/>
          <w:divBdr>
            <w:top w:val="none" w:sz="0" w:space="0" w:color="auto"/>
            <w:left w:val="none" w:sz="0" w:space="0" w:color="auto"/>
            <w:bottom w:val="none" w:sz="0" w:space="0" w:color="auto"/>
            <w:right w:val="none" w:sz="0" w:space="0" w:color="auto"/>
          </w:divBdr>
        </w:div>
        <w:div w:id="198861391">
          <w:marLeft w:val="360"/>
          <w:marRight w:val="0"/>
          <w:marTop w:val="0"/>
          <w:marBottom w:val="0"/>
          <w:divBdr>
            <w:top w:val="none" w:sz="0" w:space="0" w:color="auto"/>
            <w:left w:val="none" w:sz="0" w:space="0" w:color="auto"/>
            <w:bottom w:val="none" w:sz="0" w:space="0" w:color="auto"/>
            <w:right w:val="none" w:sz="0" w:space="0" w:color="auto"/>
          </w:divBdr>
        </w:div>
      </w:divsChild>
    </w:div>
    <w:div w:id="523907849">
      <w:bodyDiv w:val="1"/>
      <w:marLeft w:val="0"/>
      <w:marRight w:val="0"/>
      <w:marTop w:val="0"/>
      <w:marBottom w:val="0"/>
      <w:divBdr>
        <w:top w:val="none" w:sz="0" w:space="0" w:color="auto"/>
        <w:left w:val="none" w:sz="0" w:space="0" w:color="auto"/>
        <w:bottom w:val="none" w:sz="0" w:space="0" w:color="auto"/>
        <w:right w:val="none" w:sz="0" w:space="0" w:color="auto"/>
      </w:divBdr>
    </w:div>
    <w:div w:id="535705471">
      <w:bodyDiv w:val="1"/>
      <w:marLeft w:val="0"/>
      <w:marRight w:val="0"/>
      <w:marTop w:val="0"/>
      <w:marBottom w:val="0"/>
      <w:divBdr>
        <w:top w:val="none" w:sz="0" w:space="0" w:color="auto"/>
        <w:left w:val="none" w:sz="0" w:space="0" w:color="auto"/>
        <w:bottom w:val="none" w:sz="0" w:space="0" w:color="auto"/>
        <w:right w:val="none" w:sz="0" w:space="0" w:color="auto"/>
      </w:divBdr>
    </w:div>
    <w:div w:id="541868973">
      <w:bodyDiv w:val="1"/>
      <w:marLeft w:val="0"/>
      <w:marRight w:val="0"/>
      <w:marTop w:val="0"/>
      <w:marBottom w:val="0"/>
      <w:divBdr>
        <w:top w:val="none" w:sz="0" w:space="0" w:color="auto"/>
        <w:left w:val="none" w:sz="0" w:space="0" w:color="auto"/>
        <w:bottom w:val="none" w:sz="0" w:space="0" w:color="auto"/>
        <w:right w:val="none" w:sz="0" w:space="0" w:color="auto"/>
      </w:divBdr>
    </w:div>
    <w:div w:id="543251211">
      <w:bodyDiv w:val="1"/>
      <w:marLeft w:val="0"/>
      <w:marRight w:val="0"/>
      <w:marTop w:val="0"/>
      <w:marBottom w:val="0"/>
      <w:divBdr>
        <w:top w:val="none" w:sz="0" w:space="0" w:color="auto"/>
        <w:left w:val="none" w:sz="0" w:space="0" w:color="auto"/>
        <w:bottom w:val="none" w:sz="0" w:space="0" w:color="auto"/>
        <w:right w:val="none" w:sz="0" w:space="0" w:color="auto"/>
      </w:divBdr>
    </w:div>
    <w:div w:id="545216672">
      <w:bodyDiv w:val="1"/>
      <w:marLeft w:val="0"/>
      <w:marRight w:val="0"/>
      <w:marTop w:val="0"/>
      <w:marBottom w:val="0"/>
      <w:divBdr>
        <w:top w:val="none" w:sz="0" w:space="0" w:color="auto"/>
        <w:left w:val="none" w:sz="0" w:space="0" w:color="auto"/>
        <w:bottom w:val="none" w:sz="0" w:space="0" w:color="auto"/>
        <w:right w:val="none" w:sz="0" w:space="0" w:color="auto"/>
      </w:divBdr>
    </w:div>
    <w:div w:id="549347894">
      <w:bodyDiv w:val="1"/>
      <w:marLeft w:val="0"/>
      <w:marRight w:val="0"/>
      <w:marTop w:val="0"/>
      <w:marBottom w:val="0"/>
      <w:divBdr>
        <w:top w:val="none" w:sz="0" w:space="0" w:color="auto"/>
        <w:left w:val="none" w:sz="0" w:space="0" w:color="auto"/>
        <w:bottom w:val="none" w:sz="0" w:space="0" w:color="auto"/>
        <w:right w:val="none" w:sz="0" w:space="0" w:color="auto"/>
      </w:divBdr>
    </w:div>
    <w:div w:id="564292844">
      <w:bodyDiv w:val="1"/>
      <w:marLeft w:val="0"/>
      <w:marRight w:val="0"/>
      <w:marTop w:val="0"/>
      <w:marBottom w:val="0"/>
      <w:divBdr>
        <w:top w:val="none" w:sz="0" w:space="0" w:color="auto"/>
        <w:left w:val="none" w:sz="0" w:space="0" w:color="auto"/>
        <w:bottom w:val="none" w:sz="0" w:space="0" w:color="auto"/>
        <w:right w:val="none" w:sz="0" w:space="0" w:color="auto"/>
      </w:divBdr>
    </w:div>
    <w:div w:id="572857461">
      <w:bodyDiv w:val="1"/>
      <w:marLeft w:val="0"/>
      <w:marRight w:val="0"/>
      <w:marTop w:val="0"/>
      <w:marBottom w:val="0"/>
      <w:divBdr>
        <w:top w:val="none" w:sz="0" w:space="0" w:color="auto"/>
        <w:left w:val="none" w:sz="0" w:space="0" w:color="auto"/>
        <w:bottom w:val="none" w:sz="0" w:space="0" w:color="auto"/>
        <w:right w:val="none" w:sz="0" w:space="0" w:color="auto"/>
      </w:divBdr>
    </w:div>
    <w:div w:id="586154350">
      <w:bodyDiv w:val="1"/>
      <w:marLeft w:val="0"/>
      <w:marRight w:val="0"/>
      <w:marTop w:val="0"/>
      <w:marBottom w:val="0"/>
      <w:divBdr>
        <w:top w:val="none" w:sz="0" w:space="0" w:color="auto"/>
        <w:left w:val="none" w:sz="0" w:space="0" w:color="auto"/>
        <w:bottom w:val="none" w:sz="0" w:space="0" w:color="auto"/>
        <w:right w:val="none" w:sz="0" w:space="0" w:color="auto"/>
      </w:divBdr>
    </w:div>
    <w:div w:id="592133607">
      <w:bodyDiv w:val="1"/>
      <w:marLeft w:val="0"/>
      <w:marRight w:val="0"/>
      <w:marTop w:val="0"/>
      <w:marBottom w:val="0"/>
      <w:divBdr>
        <w:top w:val="none" w:sz="0" w:space="0" w:color="auto"/>
        <w:left w:val="none" w:sz="0" w:space="0" w:color="auto"/>
        <w:bottom w:val="none" w:sz="0" w:space="0" w:color="auto"/>
        <w:right w:val="none" w:sz="0" w:space="0" w:color="auto"/>
      </w:divBdr>
      <w:divsChild>
        <w:div w:id="36318022">
          <w:marLeft w:val="0"/>
          <w:marRight w:val="0"/>
          <w:marTop w:val="0"/>
          <w:marBottom w:val="0"/>
          <w:divBdr>
            <w:top w:val="none" w:sz="0" w:space="0" w:color="auto"/>
            <w:left w:val="none" w:sz="0" w:space="0" w:color="auto"/>
            <w:bottom w:val="none" w:sz="0" w:space="0" w:color="auto"/>
            <w:right w:val="none" w:sz="0" w:space="0" w:color="auto"/>
          </w:divBdr>
        </w:div>
        <w:div w:id="812018096">
          <w:marLeft w:val="0"/>
          <w:marRight w:val="0"/>
          <w:marTop w:val="0"/>
          <w:marBottom w:val="0"/>
          <w:divBdr>
            <w:top w:val="none" w:sz="0" w:space="0" w:color="auto"/>
            <w:left w:val="none" w:sz="0" w:space="0" w:color="auto"/>
            <w:bottom w:val="none" w:sz="0" w:space="0" w:color="auto"/>
            <w:right w:val="none" w:sz="0" w:space="0" w:color="auto"/>
          </w:divBdr>
        </w:div>
      </w:divsChild>
    </w:div>
    <w:div w:id="610361338">
      <w:bodyDiv w:val="1"/>
      <w:marLeft w:val="0"/>
      <w:marRight w:val="0"/>
      <w:marTop w:val="0"/>
      <w:marBottom w:val="0"/>
      <w:divBdr>
        <w:top w:val="none" w:sz="0" w:space="0" w:color="auto"/>
        <w:left w:val="none" w:sz="0" w:space="0" w:color="auto"/>
        <w:bottom w:val="none" w:sz="0" w:space="0" w:color="auto"/>
        <w:right w:val="none" w:sz="0" w:space="0" w:color="auto"/>
      </w:divBdr>
    </w:div>
    <w:div w:id="619462136">
      <w:bodyDiv w:val="1"/>
      <w:marLeft w:val="0"/>
      <w:marRight w:val="0"/>
      <w:marTop w:val="0"/>
      <w:marBottom w:val="0"/>
      <w:divBdr>
        <w:top w:val="none" w:sz="0" w:space="0" w:color="auto"/>
        <w:left w:val="none" w:sz="0" w:space="0" w:color="auto"/>
        <w:bottom w:val="none" w:sz="0" w:space="0" w:color="auto"/>
        <w:right w:val="none" w:sz="0" w:space="0" w:color="auto"/>
      </w:divBdr>
    </w:div>
    <w:div w:id="626005789">
      <w:bodyDiv w:val="1"/>
      <w:marLeft w:val="0"/>
      <w:marRight w:val="0"/>
      <w:marTop w:val="0"/>
      <w:marBottom w:val="0"/>
      <w:divBdr>
        <w:top w:val="none" w:sz="0" w:space="0" w:color="auto"/>
        <w:left w:val="none" w:sz="0" w:space="0" w:color="auto"/>
        <w:bottom w:val="none" w:sz="0" w:space="0" w:color="auto"/>
        <w:right w:val="none" w:sz="0" w:space="0" w:color="auto"/>
      </w:divBdr>
    </w:div>
    <w:div w:id="637876570">
      <w:bodyDiv w:val="1"/>
      <w:marLeft w:val="0"/>
      <w:marRight w:val="0"/>
      <w:marTop w:val="0"/>
      <w:marBottom w:val="0"/>
      <w:divBdr>
        <w:top w:val="none" w:sz="0" w:space="0" w:color="auto"/>
        <w:left w:val="none" w:sz="0" w:space="0" w:color="auto"/>
        <w:bottom w:val="none" w:sz="0" w:space="0" w:color="auto"/>
        <w:right w:val="none" w:sz="0" w:space="0" w:color="auto"/>
      </w:divBdr>
    </w:div>
    <w:div w:id="663897659">
      <w:bodyDiv w:val="1"/>
      <w:marLeft w:val="0"/>
      <w:marRight w:val="0"/>
      <w:marTop w:val="0"/>
      <w:marBottom w:val="0"/>
      <w:divBdr>
        <w:top w:val="none" w:sz="0" w:space="0" w:color="auto"/>
        <w:left w:val="none" w:sz="0" w:space="0" w:color="auto"/>
        <w:bottom w:val="none" w:sz="0" w:space="0" w:color="auto"/>
        <w:right w:val="none" w:sz="0" w:space="0" w:color="auto"/>
      </w:divBdr>
    </w:div>
    <w:div w:id="667632172">
      <w:bodyDiv w:val="1"/>
      <w:marLeft w:val="0"/>
      <w:marRight w:val="0"/>
      <w:marTop w:val="0"/>
      <w:marBottom w:val="0"/>
      <w:divBdr>
        <w:top w:val="none" w:sz="0" w:space="0" w:color="auto"/>
        <w:left w:val="none" w:sz="0" w:space="0" w:color="auto"/>
        <w:bottom w:val="none" w:sz="0" w:space="0" w:color="auto"/>
        <w:right w:val="none" w:sz="0" w:space="0" w:color="auto"/>
      </w:divBdr>
    </w:div>
    <w:div w:id="675352167">
      <w:bodyDiv w:val="1"/>
      <w:marLeft w:val="0"/>
      <w:marRight w:val="0"/>
      <w:marTop w:val="0"/>
      <w:marBottom w:val="0"/>
      <w:divBdr>
        <w:top w:val="none" w:sz="0" w:space="0" w:color="auto"/>
        <w:left w:val="none" w:sz="0" w:space="0" w:color="auto"/>
        <w:bottom w:val="none" w:sz="0" w:space="0" w:color="auto"/>
        <w:right w:val="none" w:sz="0" w:space="0" w:color="auto"/>
      </w:divBdr>
    </w:div>
    <w:div w:id="676811191">
      <w:bodyDiv w:val="1"/>
      <w:marLeft w:val="0"/>
      <w:marRight w:val="0"/>
      <w:marTop w:val="0"/>
      <w:marBottom w:val="0"/>
      <w:divBdr>
        <w:top w:val="none" w:sz="0" w:space="0" w:color="auto"/>
        <w:left w:val="none" w:sz="0" w:space="0" w:color="auto"/>
        <w:bottom w:val="none" w:sz="0" w:space="0" w:color="auto"/>
        <w:right w:val="none" w:sz="0" w:space="0" w:color="auto"/>
      </w:divBdr>
    </w:div>
    <w:div w:id="692196471">
      <w:bodyDiv w:val="1"/>
      <w:marLeft w:val="0"/>
      <w:marRight w:val="0"/>
      <w:marTop w:val="0"/>
      <w:marBottom w:val="0"/>
      <w:divBdr>
        <w:top w:val="none" w:sz="0" w:space="0" w:color="auto"/>
        <w:left w:val="none" w:sz="0" w:space="0" w:color="auto"/>
        <w:bottom w:val="none" w:sz="0" w:space="0" w:color="auto"/>
        <w:right w:val="none" w:sz="0" w:space="0" w:color="auto"/>
      </w:divBdr>
    </w:div>
    <w:div w:id="703560977">
      <w:bodyDiv w:val="1"/>
      <w:marLeft w:val="0"/>
      <w:marRight w:val="0"/>
      <w:marTop w:val="0"/>
      <w:marBottom w:val="0"/>
      <w:divBdr>
        <w:top w:val="none" w:sz="0" w:space="0" w:color="auto"/>
        <w:left w:val="none" w:sz="0" w:space="0" w:color="auto"/>
        <w:bottom w:val="none" w:sz="0" w:space="0" w:color="auto"/>
        <w:right w:val="none" w:sz="0" w:space="0" w:color="auto"/>
      </w:divBdr>
    </w:div>
    <w:div w:id="703865552">
      <w:bodyDiv w:val="1"/>
      <w:marLeft w:val="0"/>
      <w:marRight w:val="0"/>
      <w:marTop w:val="0"/>
      <w:marBottom w:val="0"/>
      <w:divBdr>
        <w:top w:val="none" w:sz="0" w:space="0" w:color="auto"/>
        <w:left w:val="none" w:sz="0" w:space="0" w:color="auto"/>
        <w:bottom w:val="none" w:sz="0" w:space="0" w:color="auto"/>
        <w:right w:val="none" w:sz="0" w:space="0" w:color="auto"/>
      </w:divBdr>
    </w:div>
    <w:div w:id="728769462">
      <w:bodyDiv w:val="1"/>
      <w:marLeft w:val="0"/>
      <w:marRight w:val="0"/>
      <w:marTop w:val="0"/>
      <w:marBottom w:val="0"/>
      <w:divBdr>
        <w:top w:val="none" w:sz="0" w:space="0" w:color="auto"/>
        <w:left w:val="none" w:sz="0" w:space="0" w:color="auto"/>
        <w:bottom w:val="none" w:sz="0" w:space="0" w:color="auto"/>
        <w:right w:val="none" w:sz="0" w:space="0" w:color="auto"/>
      </w:divBdr>
    </w:div>
    <w:div w:id="729379518">
      <w:bodyDiv w:val="1"/>
      <w:marLeft w:val="0"/>
      <w:marRight w:val="0"/>
      <w:marTop w:val="0"/>
      <w:marBottom w:val="0"/>
      <w:divBdr>
        <w:top w:val="none" w:sz="0" w:space="0" w:color="auto"/>
        <w:left w:val="none" w:sz="0" w:space="0" w:color="auto"/>
        <w:bottom w:val="none" w:sz="0" w:space="0" w:color="auto"/>
        <w:right w:val="none" w:sz="0" w:space="0" w:color="auto"/>
      </w:divBdr>
    </w:div>
    <w:div w:id="744884981">
      <w:bodyDiv w:val="1"/>
      <w:marLeft w:val="0"/>
      <w:marRight w:val="0"/>
      <w:marTop w:val="0"/>
      <w:marBottom w:val="0"/>
      <w:divBdr>
        <w:top w:val="none" w:sz="0" w:space="0" w:color="auto"/>
        <w:left w:val="none" w:sz="0" w:space="0" w:color="auto"/>
        <w:bottom w:val="none" w:sz="0" w:space="0" w:color="auto"/>
        <w:right w:val="none" w:sz="0" w:space="0" w:color="auto"/>
      </w:divBdr>
    </w:div>
    <w:div w:id="749085754">
      <w:bodyDiv w:val="1"/>
      <w:marLeft w:val="0"/>
      <w:marRight w:val="0"/>
      <w:marTop w:val="0"/>
      <w:marBottom w:val="0"/>
      <w:divBdr>
        <w:top w:val="none" w:sz="0" w:space="0" w:color="auto"/>
        <w:left w:val="none" w:sz="0" w:space="0" w:color="auto"/>
        <w:bottom w:val="none" w:sz="0" w:space="0" w:color="auto"/>
        <w:right w:val="none" w:sz="0" w:space="0" w:color="auto"/>
      </w:divBdr>
    </w:div>
    <w:div w:id="775366105">
      <w:bodyDiv w:val="1"/>
      <w:marLeft w:val="0"/>
      <w:marRight w:val="0"/>
      <w:marTop w:val="0"/>
      <w:marBottom w:val="0"/>
      <w:divBdr>
        <w:top w:val="none" w:sz="0" w:space="0" w:color="auto"/>
        <w:left w:val="none" w:sz="0" w:space="0" w:color="auto"/>
        <w:bottom w:val="none" w:sz="0" w:space="0" w:color="auto"/>
        <w:right w:val="none" w:sz="0" w:space="0" w:color="auto"/>
      </w:divBdr>
    </w:div>
    <w:div w:id="784812736">
      <w:bodyDiv w:val="1"/>
      <w:marLeft w:val="0"/>
      <w:marRight w:val="0"/>
      <w:marTop w:val="0"/>
      <w:marBottom w:val="0"/>
      <w:divBdr>
        <w:top w:val="none" w:sz="0" w:space="0" w:color="auto"/>
        <w:left w:val="none" w:sz="0" w:space="0" w:color="auto"/>
        <w:bottom w:val="none" w:sz="0" w:space="0" w:color="auto"/>
        <w:right w:val="none" w:sz="0" w:space="0" w:color="auto"/>
      </w:divBdr>
    </w:div>
    <w:div w:id="784885995">
      <w:bodyDiv w:val="1"/>
      <w:marLeft w:val="0"/>
      <w:marRight w:val="0"/>
      <w:marTop w:val="0"/>
      <w:marBottom w:val="0"/>
      <w:divBdr>
        <w:top w:val="none" w:sz="0" w:space="0" w:color="auto"/>
        <w:left w:val="none" w:sz="0" w:space="0" w:color="auto"/>
        <w:bottom w:val="none" w:sz="0" w:space="0" w:color="auto"/>
        <w:right w:val="none" w:sz="0" w:space="0" w:color="auto"/>
      </w:divBdr>
    </w:div>
    <w:div w:id="791478564">
      <w:bodyDiv w:val="1"/>
      <w:marLeft w:val="0"/>
      <w:marRight w:val="0"/>
      <w:marTop w:val="0"/>
      <w:marBottom w:val="0"/>
      <w:divBdr>
        <w:top w:val="none" w:sz="0" w:space="0" w:color="auto"/>
        <w:left w:val="none" w:sz="0" w:space="0" w:color="auto"/>
        <w:bottom w:val="none" w:sz="0" w:space="0" w:color="auto"/>
        <w:right w:val="none" w:sz="0" w:space="0" w:color="auto"/>
      </w:divBdr>
    </w:div>
    <w:div w:id="801534952">
      <w:bodyDiv w:val="1"/>
      <w:marLeft w:val="0"/>
      <w:marRight w:val="0"/>
      <w:marTop w:val="0"/>
      <w:marBottom w:val="0"/>
      <w:divBdr>
        <w:top w:val="none" w:sz="0" w:space="0" w:color="auto"/>
        <w:left w:val="none" w:sz="0" w:space="0" w:color="auto"/>
        <w:bottom w:val="none" w:sz="0" w:space="0" w:color="auto"/>
        <w:right w:val="none" w:sz="0" w:space="0" w:color="auto"/>
      </w:divBdr>
    </w:div>
    <w:div w:id="805388990">
      <w:bodyDiv w:val="1"/>
      <w:marLeft w:val="0"/>
      <w:marRight w:val="0"/>
      <w:marTop w:val="0"/>
      <w:marBottom w:val="0"/>
      <w:divBdr>
        <w:top w:val="none" w:sz="0" w:space="0" w:color="auto"/>
        <w:left w:val="none" w:sz="0" w:space="0" w:color="auto"/>
        <w:bottom w:val="none" w:sz="0" w:space="0" w:color="auto"/>
        <w:right w:val="none" w:sz="0" w:space="0" w:color="auto"/>
      </w:divBdr>
    </w:div>
    <w:div w:id="832650126">
      <w:bodyDiv w:val="1"/>
      <w:marLeft w:val="0"/>
      <w:marRight w:val="0"/>
      <w:marTop w:val="0"/>
      <w:marBottom w:val="0"/>
      <w:divBdr>
        <w:top w:val="none" w:sz="0" w:space="0" w:color="auto"/>
        <w:left w:val="none" w:sz="0" w:space="0" w:color="auto"/>
        <w:bottom w:val="none" w:sz="0" w:space="0" w:color="auto"/>
        <w:right w:val="none" w:sz="0" w:space="0" w:color="auto"/>
      </w:divBdr>
    </w:div>
    <w:div w:id="840463539">
      <w:bodyDiv w:val="1"/>
      <w:marLeft w:val="0"/>
      <w:marRight w:val="0"/>
      <w:marTop w:val="0"/>
      <w:marBottom w:val="0"/>
      <w:divBdr>
        <w:top w:val="none" w:sz="0" w:space="0" w:color="auto"/>
        <w:left w:val="none" w:sz="0" w:space="0" w:color="auto"/>
        <w:bottom w:val="none" w:sz="0" w:space="0" w:color="auto"/>
        <w:right w:val="none" w:sz="0" w:space="0" w:color="auto"/>
      </w:divBdr>
    </w:div>
    <w:div w:id="843209301">
      <w:bodyDiv w:val="1"/>
      <w:marLeft w:val="0"/>
      <w:marRight w:val="0"/>
      <w:marTop w:val="0"/>
      <w:marBottom w:val="0"/>
      <w:divBdr>
        <w:top w:val="none" w:sz="0" w:space="0" w:color="auto"/>
        <w:left w:val="none" w:sz="0" w:space="0" w:color="auto"/>
        <w:bottom w:val="none" w:sz="0" w:space="0" w:color="auto"/>
        <w:right w:val="none" w:sz="0" w:space="0" w:color="auto"/>
      </w:divBdr>
    </w:div>
    <w:div w:id="851990034">
      <w:bodyDiv w:val="1"/>
      <w:marLeft w:val="0"/>
      <w:marRight w:val="0"/>
      <w:marTop w:val="0"/>
      <w:marBottom w:val="0"/>
      <w:divBdr>
        <w:top w:val="none" w:sz="0" w:space="0" w:color="auto"/>
        <w:left w:val="none" w:sz="0" w:space="0" w:color="auto"/>
        <w:bottom w:val="none" w:sz="0" w:space="0" w:color="auto"/>
        <w:right w:val="none" w:sz="0" w:space="0" w:color="auto"/>
      </w:divBdr>
    </w:div>
    <w:div w:id="855658152">
      <w:bodyDiv w:val="1"/>
      <w:marLeft w:val="0"/>
      <w:marRight w:val="0"/>
      <w:marTop w:val="0"/>
      <w:marBottom w:val="0"/>
      <w:divBdr>
        <w:top w:val="none" w:sz="0" w:space="0" w:color="auto"/>
        <w:left w:val="none" w:sz="0" w:space="0" w:color="auto"/>
        <w:bottom w:val="none" w:sz="0" w:space="0" w:color="auto"/>
        <w:right w:val="none" w:sz="0" w:space="0" w:color="auto"/>
      </w:divBdr>
    </w:div>
    <w:div w:id="856503018">
      <w:bodyDiv w:val="1"/>
      <w:marLeft w:val="0"/>
      <w:marRight w:val="0"/>
      <w:marTop w:val="0"/>
      <w:marBottom w:val="0"/>
      <w:divBdr>
        <w:top w:val="none" w:sz="0" w:space="0" w:color="auto"/>
        <w:left w:val="none" w:sz="0" w:space="0" w:color="auto"/>
        <w:bottom w:val="none" w:sz="0" w:space="0" w:color="auto"/>
        <w:right w:val="none" w:sz="0" w:space="0" w:color="auto"/>
      </w:divBdr>
    </w:div>
    <w:div w:id="871570780">
      <w:bodyDiv w:val="1"/>
      <w:marLeft w:val="0"/>
      <w:marRight w:val="0"/>
      <w:marTop w:val="0"/>
      <w:marBottom w:val="0"/>
      <w:divBdr>
        <w:top w:val="none" w:sz="0" w:space="0" w:color="auto"/>
        <w:left w:val="none" w:sz="0" w:space="0" w:color="auto"/>
        <w:bottom w:val="none" w:sz="0" w:space="0" w:color="auto"/>
        <w:right w:val="none" w:sz="0" w:space="0" w:color="auto"/>
      </w:divBdr>
    </w:div>
    <w:div w:id="872033558">
      <w:bodyDiv w:val="1"/>
      <w:marLeft w:val="0"/>
      <w:marRight w:val="0"/>
      <w:marTop w:val="0"/>
      <w:marBottom w:val="0"/>
      <w:divBdr>
        <w:top w:val="none" w:sz="0" w:space="0" w:color="auto"/>
        <w:left w:val="none" w:sz="0" w:space="0" w:color="auto"/>
        <w:bottom w:val="none" w:sz="0" w:space="0" w:color="auto"/>
        <w:right w:val="none" w:sz="0" w:space="0" w:color="auto"/>
      </w:divBdr>
    </w:div>
    <w:div w:id="876042317">
      <w:bodyDiv w:val="1"/>
      <w:marLeft w:val="0"/>
      <w:marRight w:val="0"/>
      <w:marTop w:val="0"/>
      <w:marBottom w:val="0"/>
      <w:divBdr>
        <w:top w:val="none" w:sz="0" w:space="0" w:color="auto"/>
        <w:left w:val="none" w:sz="0" w:space="0" w:color="auto"/>
        <w:bottom w:val="none" w:sz="0" w:space="0" w:color="auto"/>
        <w:right w:val="none" w:sz="0" w:space="0" w:color="auto"/>
      </w:divBdr>
    </w:div>
    <w:div w:id="904144076">
      <w:bodyDiv w:val="1"/>
      <w:marLeft w:val="0"/>
      <w:marRight w:val="0"/>
      <w:marTop w:val="0"/>
      <w:marBottom w:val="0"/>
      <w:divBdr>
        <w:top w:val="none" w:sz="0" w:space="0" w:color="auto"/>
        <w:left w:val="none" w:sz="0" w:space="0" w:color="auto"/>
        <w:bottom w:val="none" w:sz="0" w:space="0" w:color="auto"/>
        <w:right w:val="none" w:sz="0" w:space="0" w:color="auto"/>
      </w:divBdr>
    </w:div>
    <w:div w:id="943152805">
      <w:bodyDiv w:val="1"/>
      <w:marLeft w:val="0"/>
      <w:marRight w:val="0"/>
      <w:marTop w:val="0"/>
      <w:marBottom w:val="0"/>
      <w:divBdr>
        <w:top w:val="none" w:sz="0" w:space="0" w:color="auto"/>
        <w:left w:val="none" w:sz="0" w:space="0" w:color="auto"/>
        <w:bottom w:val="none" w:sz="0" w:space="0" w:color="auto"/>
        <w:right w:val="none" w:sz="0" w:space="0" w:color="auto"/>
      </w:divBdr>
    </w:div>
    <w:div w:id="953827847">
      <w:bodyDiv w:val="1"/>
      <w:marLeft w:val="0"/>
      <w:marRight w:val="0"/>
      <w:marTop w:val="0"/>
      <w:marBottom w:val="0"/>
      <w:divBdr>
        <w:top w:val="none" w:sz="0" w:space="0" w:color="auto"/>
        <w:left w:val="none" w:sz="0" w:space="0" w:color="auto"/>
        <w:bottom w:val="none" w:sz="0" w:space="0" w:color="auto"/>
        <w:right w:val="none" w:sz="0" w:space="0" w:color="auto"/>
      </w:divBdr>
    </w:div>
    <w:div w:id="959258567">
      <w:bodyDiv w:val="1"/>
      <w:marLeft w:val="0"/>
      <w:marRight w:val="0"/>
      <w:marTop w:val="0"/>
      <w:marBottom w:val="0"/>
      <w:divBdr>
        <w:top w:val="none" w:sz="0" w:space="0" w:color="auto"/>
        <w:left w:val="none" w:sz="0" w:space="0" w:color="auto"/>
        <w:bottom w:val="none" w:sz="0" w:space="0" w:color="auto"/>
        <w:right w:val="none" w:sz="0" w:space="0" w:color="auto"/>
      </w:divBdr>
    </w:div>
    <w:div w:id="962226514">
      <w:bodyDiv w:val="1"/>
      <w:marLeft w:val="0"/>
      <w:marRight w:val="0"/>
      <w:marTop w:val="0"/>
      <w:marBottom w:val="0"/>
      <w:divBdr>
        <w:top w:val="none" w:sz="0" w:space="0" w:color="auto"/>
        <w:left w:val="none" w:sz="0" w:space="0" w:color="auto"/>
        <w:bottom w:val="none" w:sz="0" w:space="0" w:color="auto"/>
        <w:right w:val="none" w:sz="0" w:space="0" w:color="auto"/>
      </w:divBdr>
    </w:div>
    <w:div w:id="968167056">
      <w:bodyDiv w:val="1"/>
      <w:marLeft w:val="0"/>
      <w:marRight w:val="0"/>
      <w:marTop w:val="0"/>
      <w:marBottom w:val="0"/>
      <w:divBdr>
        <w:top w:val="none" w:sz="0" w:space="0" w:color="auto"/>
        <w:left w:val="none" w:sz="0" w:space="0" w:color="auto"/>
        <w:bottom w:val="none" w:sz="0" w:space="0" w:color="auto"/>
        <w:right w:val="none" w:sz="0" w:space="0" w:color="auto"/>
      </w:divBdr>
    </w:div>
    <w:div w:id="989089630">
      <w:bodyDiv w:val="1"/>
      <w:marLeft w:val="0"/>
      <w:marRight w:val="0"/>
      <w:marTop w:val="0"/>
      <w:marBottom w:val="0"/>
      <w:divBdr>
        <w:top w:val="none" w:sz="0" w:space="0" w:color="auto"/>
        <w:left w:val="none" w:sz="0" w:space="0" w:color="auto"/>
        <w:bottom w:val="none" w:sz="0" w:space="0" w:color="auto"/>
        <w:right w:val="none" w:sz="0" w:space="0" w:color="auto"/>
      </w:divBdr>
    </w:div>
    <w:div w:id="989404595">
      <w:bodyDiv w:val="1"/>
      <w:marLeft w:val="0"/>
      <w:marRight w:val="0"/>
      <w:marTop w:val="0"/>
      <w:marBottom w:val="0"/>
      <w:divBdr>
        <w:top w:val="none" w:sz="0" w:space="0" w:color="auto"/>
        <w:left w:val="none" w:sz="0" w:space="0" w:color="auto"/>
        <w:bottom w:val="none" w:sz="0" w:space="0" w:color="auto"/>
        <w:right w:val="none" w:sz="0" w:space="0" w:color="auto"/>
      </w:divBdr>
    </w:div>
    <w:div w:id="991982993">
      <w:bodyDiv w:val="1"/>
      <w:marLeft w:val="0"/>
      <w:marRight w:val="0"/>
      <w:marTop w:val="0"/>
      <w:marBottom w:val="0"/>
      <w:divBdr>
        <w:top w:val="none" w:sz="0" w:space="0" w:color="auto"/>
        <w:left w:val="none" w:sz="0" w:space="0" w:color="auto"/>
        <w:bottom w:val="none" w:sz="0" w:space="0" w:color="auto"/>
        <w:right w:val="none" w:sz="0" w:space="0" w:color="auto"/>
      </w:divBdr>
    </w:div>
    <w:div w:id="999314564">
      <w:bodyDiv w:val="1"/>
      <w:marLeft w:val="0"/>
      <w:marRight w:val="0"/>
      <w:marTop w:val="0"/>
      <w:marBottom w:val="0"/>
      <w:divBdr>
        <w:top w:val="none" w:sz="0" w:space="0" w:color="auto"/>
        <w:left w:val="none" w:sz="0" w:space="0" w:color="auto"/>
        <w:bottom w:val="none" w:sz="0" w:space="0" w:color="auto"/>
        <w:right w:val="none" w:sz="0" w:space="0" w:color="auto"/>
      </w:divBdr>
    </w:div>
    <w:div w:id="1017804164">
      <w:bodyDiv w:val="1"/>
      <w:marLeft w:val="0"/>
      <w:marRight w:val="0"/>
      <w:marTop w:val="0"/>
      <w:marBottom w:val="0"/>
      <w:divBdr>
        <w:top w:val="none" w:sz="0" w:space="0" w:color="auto"/>
        <w:left w:val="none" w:sz="0" w:space="0" w:color="auto"/>
        <w:bottom w:val="none" w:sz="0" w:space="0" w:color="auto"/>
        <w:right w:val="none" w:sz="0" w:space="0" w:color="auto"/>
      </w:divBdr>
    </w:div>
    <w:div w:id="1039474161">
      <w:bodyDiv w:val="1"/>
      <w:marLeft w:val="0"/>
      <w:marRight w:val="0"/>
      <w:marTop w:val="0"/>
      <w:marBottom w:val="0"/>
      <w:divBdr>
        <w:top w:val="none" w:sz="0" w:space="0" w:color="auto"/>
        <w:left w:val="none" w:sz="0" w:space="0" w:color="auto"/>
        <w:bottom w:val="none" w:sz="0" w:space="0" w:color="auto"/>
        <w:right w:val="none" w:sz="0" w:space="0" w:color="auto"/>
      </w:divBdr>
    </w:div>
    <w:div w:id="1052076107">
      <w:bodyDiv w:val="1"/>
      <w:marLeft w:val="0"/>
      <w:marRight w:val="0"/>
      <w:marTop w:val="0"/>
      <w:marBottom w:val="0"/>
      <w:divBdr>
        <w:top w:val="none" w:sz="0" w:space="0" w:color="auto"/>
        <w:left w:val="none" w:sz="0" w:space="0" w:color="auto"/>
        <w:bottom w:val="none" w:sz="0" w:space="0" w:color="auto"/>
        <w:right w:val="none" w:sz="0" w:space="0" w:color="auto"/>
      </w:divBdr>
    </w:div>
    <w:div w:id="1063262766">
      <w:bodyDiv w:val="1"/>
      <w:marLeft w:val="0"/>
      <w:marRight w:val="0"/>
      <w:marTop w:val="0"/>
      <w:marBottom w:val="0"/>
      <w:divBdr>
        <w:top w:val="none" w:sz="0" w:space="0" w:color="auto"/>
        <w:left w:val="none" w:sz="0" w:space="0" w:color="auto"/>
        <w:bottom w:val="none" w:sz="0" w:space="0" w:color="auto"/>
        <w:right w:val="none" w:sz="0" w:space="0" w:color="auto"/>
      </w:divBdr>
    </w:div>
    <w:div w:id="1066100608">
      <w:bodyDiv w:val="1"/>
      <w:marLeft w:val="0"/>
      <w:marRight w:val="0"/>
      <w:marTop w:val="0"/>
      <w:marBottom w:val="0"/>
      <w:divBdr>
        <w:top w:val="none" w:sz="0" w:space="0" w:color="auto"/>
        <w:left w:val="none" w:sz="0" w:space="0" w:color="auto"/>
        <w:bottom w:val="none" w:sz="0" w:space="0" w:color="auto"/>
        <w:right w:val="none" w:sz="0" w:space="0" w:color="auto"/>
      </w:divBdr>
    </w:div>
    <w:div w:id="1089036206">
      <w:bodyDiv w:val="1"/>
      <w:marLeft w:val="0"/>
      <w:marRight w:val="0"/>
      <w:marTop w:val="0"/>
      <w:marBottom w:val="0"/>
      <w:divBdr>
        <w:top w:val="none" w:sz="0" w:space="0" w:color="auto"/>
        <w:left w:val="none" w:sz="0" w:space="0" w:color="auto"/>
        <w:bottom w:val="none" w:sz="0" w:space="0" w:color="auto"/>
        <w:right w:val="none" w:sz="0" w:space="0" w:color="auto"/>
      </w:divBdr>
    </w:div>
    <w:div w:id="1093624652">
      <w:bodyDiv w:val="1"/>
      <w:marLeft w:val="0"/>
      <w:marRight w:val="0"/>
      <w:marTop w:val="0"/>
      <w:marBottom w:val="0"/>
      <w:divBdr>
        <w:top w:val="none" w:sz="0" w:space="0" w:color="auto"/>
        <w:left w:val="none" w:sz="0" w:space="0" w:color="auto"/>
        <w:bottom w:val="none" w:sz="0" w:space="0" w:color="auto"/>
        <w:right w:val="none" w:sz="0" w:space="0" w:color="auto"/>
      </w:divBdr>
    </w:div>
    <w:div w:id="1094546751">
      <w:bodyDiv w:val="1"/>
      <w:marLeft w:val="0"/>
      <w:marRight w:val="0"/>
      <w:marTop w:val="0"/>
      <w:marBottom w:val="0"/>
      <w:divBdr>
        <w:top w:val="none" w:sz="0" w:space="0" w:color="auto"/>
        <w:left w:val="none" w:sz="0" w:space="0" w:color="auto"/>
        <w:bottom w:val="none" w:sz="0" w:space="0" w:color="auto"/>
        <w:right w:val="none" w:sz="0" w:space="0" w:color="auto"/>
      </w:divBdr>
    </w:div>
    <w:div w:id="1110591453">
      <w:bodyDiv w:val="1"/>
      <w:marLeft w:val="0"/>
      <w:marRight w:val="0"/>
      <w:marTop w:val="0"/>
      <w:marBottom w:val="0"/>
      <w:divBdr>
        <w:top w:val="none" w:sz="0" w:space="0" w:color="auto"/>
        <w:left w:val="none" w:sz="0" w:space="0" w:color="auto"/>
        <w:bottom w:val="none" w:sz="0" w:space="0" w:color="auto"/>
        <w:right w:val="none" w:sz="0" w:space="0" w:color="auto"/>
      </w:divBdr>
    </w:div>
    <w:div w:id="1126314707">
      <w:bodyDiv w:val="1"/>
      <w:marLeft w:val="0"/>
      <w:marRight w:val="0"/>
      <w:marTop w:val="0"/>
      <w:marBottom w:val="0"/>
      <w:divBdr>
        <w:top w:val="none" w:sz="0" w:space="0" w:color="auto"/>
        <w:left w:val="none" w:sz="0" w:space="0" w:color="auto"/>
        <w:bottom w:val="none" w:sz="0" w:space="0" w:color="auto"/>
        <w:right w:val="none" w:sz="0" w:space="0" w:color="auto"/>
      </w:divBdr>
    </w:div>
    <w:div w:id="1137383281">
      <w:bodyDiv w:val="1"/>
      <w:marLeft w:val="0"/>
      <w:marRight w:val="0"/>
      <w:marTop w:val="0"/>
      <w:marBottom w:val="0"/>
      <w:divBdr>
        <w:top w:val="none" w:sz="0" w:space="0" w:color="auto"/>
        <w:left w:val="none" w:sz="0" w:space="0" w:color="auto"/>
        <w:bottom w:val="none" w:sz="0" w:space="0" w:color="auto"/>
        <w:right w:val="none" w:sz="0" w:space="0" w:color="auto"/>
      </w:divBdr>
    </w:div>
    <w:div w:id="1137915979">
      <w:bodyDiv w:val="1"/>
      <w:marLeft w:val="0"/>
      <w:marRight w:val="0"/>
      <w:marTop w:val="0"/>
      <w:marBottom w:val="0"/>
      <w:divBdr>
        <w:top w:val="none" w:sz="0" w:space="0" w:color="auto"/>
        <w:left w:val="none" w:sz="0" w:space="0" w:color="auto"/>
        <w:bottom w:val="none" w:sz="0" w:space="0" w:color="auto"/>
        <w:right w:val="none" w:sz="0" w:space="0" w:color="auto"/>
      </w:divBdr>
    </w:div>
    <w:div w:id="1149130298">
      <w:bodyDiv w:val="1"/>
      <w:marLeft w:val="0"/>
      <w:marRight w:val="0"/>
      <w:marTop w:val="0"/>
      <w:marBottom w:val="0"/>
      <w:divBdr>
        <w:top w:val="none" w:sz="0" w:space="0" w:color="auto"/>
        <w:left w:val="none" w:sz="0" w:space="0" w:color="auto"/>
        <w:bottom w:val="none" w:sz="0" w:space="0" w:color="auto"/>
        <w:right w:val="none" w:sz="0" w:space="0" w:color="auto"/>
      </w:divBdr>
    </w:div>
    <w:div w:id="1178543964">
      <w:bodyDiv w:val="1"/>
      <w:marLeft w:val="0"/>
      <w:marRight w:val="0"/>
      <w:marTop w:val="0"/>
      <w:marBottom w:val="0"/>
      <w:divBdr>
        <w:top w:val="none" w:sz="0" w:space="0" w:color="auto"/>
        <w:left w:val="none" w:sz="0" w:space="0" w:color="auto"/>
        <w:bottom w:val="none" w:sz="0" w:space="0" w:color="auto"/>
        <w:right w:val="none" w:sz="0" w:space="0" w:color="auto"/>
      </w:divBdr>
    </w:div>
    <w:div w:id="1179345109">
      <w:bodyDiv w:val="1"/>
      <w:marLeft w:val="0"/>
      <w:marRight w:val="0"/>
      <w:marTop w:val="0"/>
      <w:marBottom w:val="0"/>
      <w:divBdr>
        <w:top w:val="none" w:sz="0" w:space="0" w:color="auto"/>
        <w:left w:val="none" w:sz="0" w:space="0" w:color="auto"/>
        <w:bottom w:val="none" w:sz="0" w:space="0" w:color="auto"/>
        <w:right w:val="none" w:sz="0" w:space="0" w:color="auto"/>
      </w:divBdr>
    </w:div>
    <w:div w:id="1197501158">
      <w:bodyDiv w:val="1"/>
      <w:marLeft w:val="0"/>
      <w:marRight w:val="0"/>
      <w:marTop w:val="0"/>
      <w:marBottom w:val="0"/>
      <w:divBdr>
        <w:top w:val="none" w:sz="0" w:space="0" w:color="auto"/>
        <w:left w:val="none" w:sz="0" w:space="0" w:color="auto"/>
        <w:bottom w:val="none" w:sz="0" w:space="0" w:color="auto"/>
        <w:right w:val="none" w:sz="0" w:space="0" w:color="auto"/>
      </w:divBdr>
    </w:div>
    <w:div w:id="1213536588">
      <w:bodyDiv w:val="1"/>
      <w:marLeft w:val="0"/>
      <w:marRight w:val="0"/>
      <w:marTop w:val="0"/>
      <w:marBottom w:val="0"/>
      <w:divBdr>
        <w:top w:val="none" w:sz="0" w:space="0" w:color="auto"/>
        <w:left w:val="none" w:sz="0" w:space="0" w:color="auto"/>
        <w:bottom w:val="none" w:sz="0" w:space="0" w:color="auto"/>
        <w:right w:val="none" w:sz="0" w:space="0" w:color="auto"/>
      </w:divBdr>
    </w:div>
    <w:div w:id="1223826770">
      <w:bodyDiv w:val="1"/>
      <w:marLeft w:val="0"/>
      <w:marRight w:val="0"/>
      <w:marTop w:val="0"/>
      <w:marBottom w:val="0"/>
      <w:divBdr>
        <w:top w:val="none" w:sz="0" w:space="0" w:color="auto"/>
        <w:left w:val="none" w:sz="0" w:space="0" w:color="auto"/>
        <w:bottom w:val="none" w:sz="0" w:space="0" w:color="auto"/>
        <w:right w:val="none" w:sz="0" w:space="0" w:color="auto"/>
      </w:divBdr>
    </w:div>
    <w:div w:id="1224869845">
      <w:bodyDiv w:val="1"/>
      <w:marLeft w:val="0"/>
      <w:marRight w:val="0"/>
      <w:marTop w:val="0"/>
      <w:marBottom w:val="0"/>
      <w:divBdr>
        <w:top w:val="none" w:sz="0" w:space="0" w:color="auto"/>
        <w:left w:val="none" w:sz="0" w:space="0" w:color="auto"/>
        <w:bottom w:val="none" w:sz="0" w:space="0" w:color="auto"/>
        <w:right w:val="none" w:sz="0" w:space="0" w:color="auto"/>
      </w:divBdr>
    </w:div>
    <w:div w:id="1253785163">
      <w:bodyDiv w:val="1"/>
      <w:marLeft w:val="0"/>
      <w:marRight w:val="0"/>
      <w:marTop w:val="0"/>
      <w:marBottom w:val="0"/>
      <w:divBdr>
        <w:top w:val="none" w:sz="0" w:space="0" w:color="auto"/>
        <w:left w:val="none" w:sz="0" w:space="0" w:color="auto"/>
        <w:bottom w:val="none" w:sz="0" w:space="0" w:color="auto"/>
        <w:right w:val="none" w:sz="0" w:space="0" w:color="auto"/>
      </w:divBdr>
    </w:div>
    <w:div w:id="1258372213">
      <w:bodyDiv w:val="1"/>
      <w:marLeft w:val="0"/>
      <w:marRight w:val="0"/>
      <w:marTop w:val="0"/>
      <w:marBottom w:val="0"/>
      <w:divBdr>
        <w:top w:val="none" w:sz="0" w:space="0" w:color="auto"/>
        <w:left w:val="none" w:sz="0" w:space="0" w:color="auto"/>
        <w:bottom w:val="none" w:sz="0" w:space="0" w:color="auto"/>
        <w:right w:val="none" w:sz="0" w:space="0" w:color="auto"/>
      </w:divBdr>
    </w:div>
    <w:div w:id="1278487731">
      <w:bodyDiv w:val="1"/>
      <w:marLeft w:val="0"/>
      <w:marRight w:val="0"/>
      <w:marTop w:val="0"/>
      <w:marBottom w:val="0"/>
      <w:divBdr>
        <w:top w:val="none" w:sz="0" w:space="0" w:color="auto"/>
        <w:left w:val="none" w:sz="0" w:space="0" w:color="auto"/>
        <w:bottom w:val="none" w:sz="0" w:space="0" w:color="auto"/>
        <w:right w:val="none" w:sz="0" w:space="0" w:color="auto"/>
      </w:divBdr>
    </w:div>
    <w:div w:id="1278489182">
      <w:bodyDiv w:val="1"/>
      <w:marLeft w:val="0"/>
      <w:marRight w:val="0"/>
      <w:marTop w:val="0"/>
      <w:marBottom w:val="0"/>
      <w:divBdr>
        <w:top w:val="none" w:sz="0" w:space="0" w:color="auto"/>
        <w:left w:val="none" w:sz="0" w:space="0" w:color="auto"/>
        <w:bottom w:val="none" w:sz="0" w:space="0" w:color="auto"/>
        <w:right w:val="none" w:sz="0" w:space="0" w:color="auto"/>
      </w:divBdr>
    </w:div>
    <w:div w:id="1278951968">
      <w:bodyDiv w:val="1"/>
      <w:marLeft w:val="0"/>
      <w:marRight w:val="0"/>
      <w:marTop w:val="0"/>
      <w:marBottom w:val="0"/>
      <w:divBdr>
        <w:top w:val="none" w:sz="0" w:space="0" w:color="auto"/>
        <w:left w:val="none" w:sz="0" w:space="0" w:color="auto"/>
        <w:bottom w:val="none" w:sz="0" w:space="0" w:color="auto"/>
        <w:right w:val="none" w:sz="0" w:space="0" w:color="auto"/>
      </w:divBdr>
    </w:div>
    <w:div w:id="1279222171">
      <w:bodyDiv w:val="1"/>
      <w:marLeft w:val="0"/>
      <w:marRight w:val="0"/>
      <w:marTop w:val="0"/>
      <w:marBottom w:val="0"/>
      <w:divBdr>
        <w:top w:val="none" w:sz="0" w:space="0" w:color="auto"/>
        <w:left w:val="none" w:sz="0" w:space="0" w:color="auto"/>
        <w:bottom w:val="none" w:sz="0" w:space="0" w:color="auto"/>
        <w:right w:val="none" w:sz="0" w:space="0" w:color="auto"/>
      </w:divBdr>
    </w:div>
    <w:div w:id="1285699805">
      <w:bodyDiv w:val="1"/>
      <w:marLeft w:val="0"/>
      <w:marRight w:val="0"/>
      <w:marTop w:val="0"/>
      <w:marBottom w:val="0"/>
      <w:divBdr>
        <w:top w:val="none" w:sz="0" w:space="0" w:color="auto"/>
        <w:left w:val="none" w:sz="0" w:space="0" w:color="auto"/>
        <w:bottom w:val="none" w:sz="0" w:space="0" w:color="auto"/>
        <w:right w:val="none" w:sz="0" w:space="0" w:color="auto"/>
      </w:divBdr>
    </w:div>
    <w:div w:id="1303541626">
      <w:bodyDiv w:val="1"/>
      <w:marLeft w:val="0"/>
      <w:marRight w:val="0"/>
      <w:marTop w:val="0"/>
      <w:marBottom w:val="0"/>
      <w:divBdr>
        <w:top w:val="none" w:sz="0" w:space="0" w:color="auto"/>
        <w:left w:val="none" w:sz="0" w:space="0" w:color="auto"/>
        <w:bottom w:val="none" w:sz="0" w:space="0" w:color="auto"/>
        <w:right w:val="none" w:sz="0" w:space="0" w:color="auto"/>
      </w:divBdr>
    </w:div>
    <w:div w:id="1311400597">
      <w:bodyDiv w:val="1"/>
      <w:marLeft w:val="0"/>
      <w:marRight w:val="0"/>
      <w:marTop w:val="0"/>
      <w:marBottom w:val="0"/>
      <w:divBdr>
        <w:top w:val="none" w:sz="0" w:space="0" w:color="auto"/>
        <w:left w:val="none" w:sz="0" w:space="0" w:color="auto"/>
        <w:bottom w:val="none" w:sz="0" w:space="0" w:color="auto"/>
        <w:right w:val="none" w:sz="0" w:space="0" w:color="auto"/>
      </w:divBdr>
    </w:div>
    <w:div w:id="1323777456">
      <w:bodyDiv w:val="1"/>
      <w:marLeft w:val="0"/>
      <w:marRight w:val="0"/>
      <w:marTop w:val="0"/>
      <w:marBottom w:val="0"/>
      <w:divBdr>
        <w:top w:val="none" w:sz="0" w:space="0" w:color="auto"/>
        <w:left w:val="none" w:sz="0" w:space="0" w:color="auto"/>
        <w:bottom w:val="none" w:sz="0" w:space="0" w:color="auto"/>
        <w:right w:val="none" w:sz="0" w:space="0" w:color="auto"/>
      </w:divBdr>
    </w:div>
    <w:div w:id="1323780025">
      <w:bodyDiv w:val="1"/>
      <w:marLeft w:val="0"/>
      <w:marRight w:val="0"/>
      <w:marTop w:val="0"/>
      <w:marBottom w:val="0"/>
      <w:divBdr>
        <w:top w:val="none" w:sz="0" w:space="0" w:color="auto"/>
        <w:left w:val="none" w:sz="0" w:space="0" w:color="auto"/>
        <w:bottom w:val="none" w:sz="0" w:space="0" w:color="auto"/>
        <w:right w:val="none" w:sz="0" w:space="0" w:color="auto"/>
      </w:divBdr>
      <w:divsChild>
        <w:div w:id="1999142152">
          <w:marLeft w:val="0"/>
          <w:marRight w:val="0"/>
          <w:marTop w:val="0"/>
          <w:marBottom w:val="0"/>
          <w:divBdr>
            <w:top w:val="none" w:sz="0" w:space="0" w:color="auto"/>
            <w:left w:val="none" w:sz="0" w:space="0" w:color="auto"/>
            <w:bottom w:val="none" w:sz="0" w:space="0" w:color="auto"/>
            <w:right w:val="none" w:sz="0" w:space="0" w:color="auto"/>
          </w:divBdr>
        </w:div>
      </w:divsChild>
    </w:div>
    <w:div w:id="1326056650">
      <w:bodyDiv w:val="1"/>
      <w:marLeft w:val="0"/>
      <w:marRight w:val="0"/>
      <w:marTop w:val="0"/>
      <w:marBottom w:val="0"/>
      <w:divBdr>
        <w:top w:val="none" w:sz="0" w:space="0" w:color="auto"/>
        <w:left w:val="none" w:sz="0" w:space="0" w:color="auto"/>
        <w:bottom w:val="none" w:sz="0" w:space="0" w:color="auto"/>
        <w:right w:val="none" w:sz="0" w:space="0" w:color="auto"/>
      </w:divBdr>
    </w:div>
    <w:div w:id="1327322239">
      <w:bodyDiv w:val="1"/>
      <w:marLeft w:val="0"/>
      <w:marRight w:val="0"/>
      <w:marTop w:val="0"/>
      <w:marBottom w:val="0"/>
      <w:divBdr>
        <w:top w:val="none" w:sz="0" w:space="0" w:color="auto"/>
        <w:left w:val="none" w:sz="0" w:space="0" w:color="auto"/>
        <w:bottom w:val="none" w:sz="0" w:space="0" w:color="auto"/>
        <w:right w:val="none" w:sz="0" w:space="0" w:color="auto"/>
      </w:divBdr>
    </w:div>
    <w:div w:id="1350065426">
      <w:bodyDiv w:val="1"/>
      <w:marLeft w:val="0"/>
      <w:marRight w:val="0"/>
      <w:marTop w:val="0"/>
      <w:marBottom w:val="0"/>
      <w:divBdr>
        <w:top w:val="none" w:sz="0" w:space="0" w:color="auto"/>
        <w:left w:val="none" w:sz="0" w:space="0" w:color="auto"/>
        <w:bottom w:val="none" w:sz="0" w:space="0" w:color="auto"/>
        <w:right w:val="none" w:sz="0" w:space="0" w:color="auto"/>
      </w:divBdr>
    </w:div>
    <w:div w:id="1351569996">
      <w:bodyDiv w:val="1"/>
      <w:marLeft w:val="0"/>
      <w:marRight w:val="0"/>
      <w:marTop w:val="0"/>
      <w:marBottom w:val="0"/>
      <w:divBdr>
        <w:top w:val="none" w:sz="0" w:space="0" w:color="auto"/>
        <w:left w:val="none" w:sz="0" w:space="0" w:color="auto"/>
        <w:bottom w:val="none" w:sz="0" w:space="0" w:color="auto"/>
        <w:right w:val="none" w:sz="0" w:space="0" w:color="auto"/>
      </w:divBdr>
    </w:div>
    <w:div w:id="1374891404">
      <w:bodyDiv w:val="1"/>
      <w:marLeft w:val="0"/>
      <w:marRight w:val="0"/>
      <w:marTop w:val="0"/>
      <w:marBottom w:val="0"/>
      <w:divBdr>
        <w:top w:val="none" w:sz="0" w:space="0" w:color="auto"/>
        <w:left w:val="none" w:sz="0" w:space="0" w:color="auto"/>
        <w:bottom w:val="none" w:sz="0" w:space="0" w:color="auto"/>
        <w:right w:val="none" w:sz="0" w:space="0" w:color="auto"/>
      </w:divBdr>
    </w:div>
    <w:div w:id="1383941600">
      <w:bodyDiv w:val="1"/>
      <w:marLeft w:val="0"/>
      <w:marRight w:val="0"/>
      <w:marTop w:val="0"/>
      <w:marBottom w:val="0"/>
      <w:divBdr>
        <w:top w:val="none" w:sz="0" w:space="0" w:color="auto"/>
        <w:left w:val="none" w:sz="0" w:space="0" w:color="auto"/>
        <w:bottom w:val="none" w:sz="0" w:space="0" w:color="auto"/>
        <w:right w:val="none" w:sz="0" w:space="0" w:color="auto"/>
      </w:divBdr>
    </w:div>
    <w:div w:id="1392996981">
      <w:bodyDiv w:val="1"/>
      <w:marLeft w:val="0"/>
      <w:marRight w:val="0"/>
      <w:marTop w:val="0"/>
      <w:marBottom w:val="0"/>
      <w:divBdr>
        <w:top w:val="none" w:sz="0" w:space="0" w:color="auto"/>
        <w:left w:val="none" w:sz="0" w:space="0" w:color="auto"/>
        <w:bottom w:val="none" w:sz="0" w:space="0" w:color="auto"/>
        <w:right w:val="none" w:sz="0" w:space="0" w:color="auto"/>
      </w:divBdr>
    </w:div>
    <w:div w:id="1401829831">
      <w:bodyDiv w:val="1"/>
      <w:marLeft w:val="0"/>
      <w:marRight w:val="0"/>
      <w:marTop w:val="0"/>
      <w:marBottom w:val="0"/>
      <w:divBdr>
        <w:top w:val="none" w:sz="0" w:space="0" w:color="auto"/>
        <w:left w:val="none" w:sz="0" w:space="0" w:color="auto"/>
        <w:bottom w:val="none" w:sz="0" w:space="0" w:color="auto"/>
        <w:right w:val="none" w:sz="0" w:space="0" w:color="auto"/>
      </w:divBdr>
    </w:div>
    <w:div w:id="1403410520">
      <w:bodyDiv w:val="1"/>
      <w:marLeft w:val="0"/>
      <w:marRight w:val="0"/>
      <w:marTop w:val="0"/>
      <w:marBottom w:val="0"/>
      <w:divBdr>
        <w:top w:val="none" w:sz="0" w:space="0" w:color="auto"/>
        <w:left w:val="none" w:sz="0" w:space="0" w:color="auto"/>
        <w:bottom w:val="none" w:sz="0" w:space="0" w:color="auto"/>
        <w:right w:val="none" w:sz="0" w:space="0" w:color="auto"/>
      </w:divBdr>
    </w:div>
    <w:div w:id="1410810001">
      <w:bodyDiv w:val="1"/>
      <w:marLeft w:val="0"/>
      <w:marRight w:val="0"/>
      <w:marTop w:val="0"/>
      <w:marBottom w:val="0"/>
      <w:divBdr>
        <w:top w:val="none" w:sz="0" w:space="0" w:color="auto"/>
        <w:left w:val="none" w:sz="0" w:space="0" w:color="auto"/>
        <w:bottom w:val="none" w:sz="0" w:space="0" w:color="auto"/>
        <w:right w:val="none" w:sz="0" w:space="0" w:color="auto"/>
      </w:divBdr>
    </w:div>
    <w:div w:id="1426419973">
      <w:bodyDiv w:val="1"/>
      <w:marLeft w:val="0"/>
      <w:marRight w:val="0"/>
      <w:marTop w:val="0"/>
      <w:marBottom w:val="0"/>
      <w:divBdr>
        <w:top w:val="none" w:sz="0" w:space="0" w:color="auto"/>
        <w:left w:val="none" w:sz="0" w:space="0" w:color="auto"/>
        <w:bottom w:val="none" w:sz="0" w:space="0" w:color="auto"/>
        <w:right w:val="none" w:sz="0" w:space="0" w:color="auto"/>
      </w:divBdr>
    </w:div>
    <w:div w:id="1431000686">
      <w:bodyDiv w:val="1"/>
      <w:marLeft w:val="0"/>
      <w:marRight w:val="0"/>
      <w:marTop w:val="0"/>
      <w:marBottom w:val="0"/>
      <w:divBdr>
        <w:top w:val="none" w:sz="0" w:space="0" w:color="auto"/>
        <w:left w:val="none" w:sz="0" w:space="0" w:color="auto"/>
        <w:bottom w:val="none" w:sz="0" w:space="0" w:color="auto"/>
        <w:right w:val="none" w:sz="0" w:space="0" w:color="auto"/>
      </w:divBdr>
    </w:div>
    <w:div w:id="1471436229">
      <w:bodyDiv w:val="1"/>
      <w:marLeft w:val="0"/>
      <w:marRight w:val="0"/>
      <w:marTop w:val="0"/>
      <w:marBottom w:val="0"/>
      <w:divBdr>
        <w:top w:val="none" w:sz="0" w:space="0" w:color="auto"/>
        <w:left w:val="none" w:sz="0" w:space="0" w:color="auto"/>
        <w:bottom w:val="none" w:sz="0" w:space="0" w:color="auto"/>
        <w:right w:val="none" w:sz="0" w:space="0" w:color="auto"/>
      </w:divBdr>
    </w:div>
    <w:div w:id="1475949229">
      <w:bodyDiv w:val="1"/>
      <w:marLeft w:val="0"/>
      <w:marRight w:val="0"/>
      <w:marTop w:val="0"/>
      <w:marBottom w:val="0"/>
      <w:divBdr>
        <w:top w:val="none" w:sz="0" w:space="0" w:color="auto"/>
        <w:left w:val="none" w:sz="0" w:space="0" w:color="auto"/>
        <w:bottom w:val="none" w:sz="0" w:space="0" w:color="auto"/>
        <w:right w:val="none" w:sz="0" w:space="0" w:color="auto"/>
      </w:divBdr>
    </w:div>
    <w:div w:id="1487091594">
      <w:bodyDiv w:val="1"/>
      <w:marLeft w:val="0"/>
      <w:marRight w:val="0"/>
      <w:marTop w:val="0"/>
      <w:marBottom w:val="0"/>
      <w:divBdr>
        <w:top w:val="none" w:sz="0" w:space="0" w:color="auto"/>
        <w:left w:val="none" w:sz="0" w:space="0" w:color="auto"/>
        <w:bottom w:val="none" w:sz="0" w:space="0" w:color="auto"/>
        <w:right w:val="none" w:sz="0" w:space="0" w:color="auto"/>
      </w:divBdr>
    </w:div>
    <w:div w:id="1515223838">
      <w:bodyDiv w:val="1"/>
      <w:marLeft w:val="0"/>
      <w:marRight w:val="0"/>
      <w:marTop w:val="0"/>
      <w:marBottom w:val="0"/>
      <w:divBdr>
        <w:top w:val="none" w:sz="0" w:space="0" w:color="auto"/>
        <w:left w:val="none" w:sz="0" w:space="0" w:color="auto"/>
        <w:bottom w:val="none" w:sz="0" w:space="0" w:color="auto"/>
        <w:right w:val="none" w:sz="0" w:space="0" w:color="auto"/>
      </w:divBdr>
      <w:divsChild>
        <w:div w:id="1297763582">
          <w:marLeft w:val="446"/>
          <w:marRight w:val="0"/>
          <w:marTop w:val="200"/>
          <w:marBottom w:val="0"/>
          <w:divBdr>
            <w:top w:val="none" w:sz="0" w:space="0" w:color="auto"/>
            <w:left w:val="none" w:sz="0" w:space="0" w:color="auto"/>
            <w:bottom w:val="none" w:sz="0" w:space="0" w:color="auto"/>
            <w:right w:val="none" w:sz="0" w:space="0" w:color="auto"/>
          </w:divBdr>
        </w:div>
      </w:divsChild>
    </w:div>
    <w:div w:id="1521554170">
      <w:bodyDiv w:val="1"/>
      <w:marLeft w:val="0"/>
      <w:marRight w:val="0"/>
      <w:marTop w:val="0"/>
      <w:marBottom w:val="0"/>
      <w:divBdr>
        <w:top w:val="none" w:sz="0" w:space="0" w:color="auto"/>
        <w:left w:val="none" w:sz="0" w:space="0" w:color="auto"/>
        <w:bottom w:val="none" w:sz="0" w:space="0" w:color="auto"/>
        <w:right w:val="none" w:sz="0" w:space="0" w:color="auto"/>
      </w:divBdr>
    </w:div>
    <w:div w:id="1545559231">
      <w:bodyDiv w:val="1"/>
      <w:marLeft w:val="0"/>
      <w:marRight w:val="0"/>
      <w:marTop w:val="0"/>
      <w:marBottom w:val="0"/>
      <w:divBdr>
        <w:top w:val="none" w:sz="0" w:space="0" w:color="auto"/>
        <w:left w:val="none" w:sz="0" w:space="0" w:color="auto"/>
        <w:bottom w:val="none" w:sz="0" w:space="0" w:color="auto"/>
        <w:right w:val="none" w:sz="0" w:space="0" w:color="auto"/>
      </w:divBdr>
    </w:div>
    <w:div w:id="1546406633">
      <w:bodyDiv w:val="1"/>
      <w:marLeft w:val="0"/>
      <w:marRight w:val="0"/>
      <w:marTop w:val="0"/>
      <w:marBottom w:val="0"/>
      <w:divBdr>
        <w:top w:val="none" w:sz="0" w:space="0" w:color="auto"/>
        <w:left w:val="none" w:sz="0" w:space="0" w:color="auto"/>
        <w:bottom w:val="none" w:sz="0" w:space="0" w:color="auto"/>
        <w:right w:val="none" w:sz="0" w:space="0" w:color="auto"/>
      </w:divBdr>
      <w:divsChild>
        <w:div w:id="1438715881">
          <w:marLeft w:val="0"/>
          <w:marRight w:val="0"/>
          <w:marTop w:val="0"/>
          <w:marBottom w:val="0"/>
          <w:divBdr>
            <w:top w:val="none" w:sz="0" w:space="0" w:color="auto"/>
            <w:left w:val="none" w:sz="0" w:space="0" w:color="auto"/>
            <w:bottom w:val="none" w:sz="0" w:space="0" w:color="auto"/>
            <w:right w:val="none" w:sz="0" w:space="0" w:color="auto"/>
          </w:divBdr>
        </w:div>
      </w:divsChild>
    </w:div>
    <w:div w:id="1552576585">
      <w:bodyDiv w:val="1"/>
      <w:marLeft w:val="0"/>
      <w:marRight w:val="0"/>
      <w:marTop w:val="0"/>
      <w:marBottom w:val="0"/>
      <w:divBdr>
        <w:top w:val="none" w:sz="0" w:space="0" w:color="auto"/>
        <w:left w:val="none" w:sz="0" w:space="0" w:color="auto"/>
        <w:bottom w:val="none" w:sz="0" w:space="0" w:color="auto"/>
        <w:right w:val="none" w:sz="0" w:space="0" w:color="auto"/>
      </w:divBdr>
    </w:div>
    <w:div w:id="1579364252">
      <w:bodyDiv w:val="1"/>
      <w:marLeft w:val="0"/>
      <w:marRight w:val="0"/>
      <w:marTop w:val="0"/>
      <w:marBottom w:val="0"/>
      <w:divBdr>
        <w:top w:val="none" w:sz="0" w:space="0" w:color="auto"/>
        <w:left w:val="none" w:sz="0" w:space="0" w:color="auto"/>
        <w:bottom w:val="none" w:sz="0" w:space="0" w:color="auto"/>
        <w:right w:val="none" w:sz="0" w:space="0" w:color="auto"/>
      </w:divBdr>
    </w:div>
    <w:div w:id="1595867590">
      <w:bodyDiv w:val="1"/>
      <w:marLeft w:val="0"/>
      <w:marRight w:val="0"/>
      <w:marTop w:val="0"/>
      <w:marBottom w:val="0"/>
      <w:divBdr>
        <w:top w:val="none" w:sz="0" w:space="0" w:color="auto"/>
        <w:left w:val="none" w:sz="0" w:space="0" w:color="auto"/>
        <w:bottom w:val="none" w:sz="0" w:space="0" w:color="auto"/>
        <w:right w:val="none" w:sz="0" w:space="0" w:color="auto"/>
      </w:divBdr>
    </w:div>
    <w:div w:id="1600019319">
      <w:bodyDiv w:val="1"/>
      <w:marLeft w:val="0"/>
      <w:marRight w:val="0"/>
      <w:marTop w:val="0"/>
      <w:marBottom w:val="0"/>
      <w:divBdr>
        <w:top w:val="none" w:sz="0" w:space="0" w:color="auto"/>
        <w:left w:val="none" w:sz="0" w:space="0" w:color="auto"/>
        <w:bottom w:val="none" w:sz="0" w:space="0" w:color="auto"/>
        <w:right w:val="none" w:sz="0" w:space="0" w:color="auto"/>
      </w:divBdr>
    </w:div>
    <w:div w:id="1602834706">
      <w:bodyDiv w:val="1"/>
      <w:marLeft w:val="0"/>
      <w:marRight w:val="0"/>
      <w:marTop w:val="0"/>
      <w:marBottom w:val="0"/>
      <w:divBdr>
        <w:top w:val="none" w:sz="0" w:space="0" w:color="auto"/>
        <w:left w:val="none" w:sz="0" w:space="0" w:color="auto"/>
        <w:bottom w:val="none" w:sz="0" w:space="0" w:color="auto"/>
        <w:right w:val="none" w:sz="0" w:space="0" w:color="auto"/>
      </w:divBdr>
    </w:div>
    <w:div w:id="1603798933">
      <w:bodyDiv w:val="1"/>
      <w:marLeft w:val="0"/>
      <w:marRight w:val="0"/>
      <w:marTop w:val="0"/>
      <w:marBottom w:val="0"/>
      <w:divBdr>
        <w:top w:val="none" w:sz="0" w:space="0" w:color="auto"/>
        <w:left w:val="none" w:sz="0" w:space="0" w:color="auto"/>
        <w:bottom w:val="none" w:sz="0" w:space="0" w:color="auto"/>
        <w:right w:val="none" w:sz="0" w:space="0" w:color="auto"/>
      </w:divBdr>
    </w:div>
    <w:div w:id="1612396619">
      <w:bodyDiv w:val="1"/>
      <w:marLeft w:val="0"/>
      <w:marRight w:val="0"/>
      <w:marTop w:val="0"/>
      <w:marBottom w:val="0"/>
      <w:divBdr>
        <w:top w:val="none" w:sz="0" w:space="0" w:color="auto"/>
        <w:left w:val="none" w:sz="0" w:space="0" w:color="auto"/>
        <w:bottom w:val="none" w:sz="0" w:space="0" w:color="auto"/>
        <w:right w:val="none" w:sz="0" w:space="0" w:color="auto"/>
      </w:divBdr>
    </w:div>
    <w:div w:id="1626958373">
      <w:bodyDiv w:val="1"/>
      <w:marLeft w:val="0"/>
      <w:marRight w:val="0"/>
      <w:marTop w:val="0"/>
      <w:marBottom w:val="0"/>
      <w:divBdr>
        <w:top w:val="none" w:sz="0" w:space="0" w:color="auto"/>
        <w:left w:val="none" w:sz="0" w:space="0" w:color="auto"/>
        <w:bottom w:val="none" w:sz="0" w:space="0" w:color="auto"/>
        <w:right w:val="none" w:sz="0" w:space="0" w:color="auto"/>
      </w:divBdr>
      <w:divsChild>
        <w:div w:id="1501962612">
          <w:marLeft w:val="0"/>
          <w:marRight w:val="0"/>
          <w:marTop w:val="0"/>
          <w:marBottom w:val="0"/>
          <w:divBdr>
            <w:top w:val="none" w:sz="0" w:space="0" w:color="auto"/>
            <w:left w:val="none" w:sz="0" w:space="0" w:color="auto"/>
            <w:bottom w:val="none" w:sz="0" w:space="0" w:color="auto"/>
            <w:right w:val="none" w:sz="0" w:space="0" w:color="auto"/>
          </w:divBdr>
        </w:div>
      </w:divsChild>
    </w:div>
    <w:div w:id="1642734346">
      <w:bodyDiv w:val="1"/>
      <w:marLeft w:val="0"/>
      <w:marRight w:val="0"/>
      <w:marTop w:val="0"/>
      <w:marBottom w:val="0"/>
      <w:divBdr>
        <w:top w:val="none" w:sz="0" w:space="0" w:color="auto"/>
        <w:left w:val="none" w:sz="0" w:space="0" w:color="auto"/>
        <w:bottom w:val="none" w:sz="0" w:space="0" w:color="auto"/>
        <w:right w:val="none" w:sz="0" w:space="0" w:color="auto"/>
      </w:divBdr>
      <w:divsChild>
        <w:div w:id="971666487">
          <w:marLeft w:val="0"/>
          <w:marRight w:val="0"/>
          <w:marTop w:val="0"/>
          <w:marBottom w:val="0"/>
          <w:divBdr>
            <w:top w:val="none" w:sz="0" w:space="0" w:color="auto"/>
            <w:left w:val="none" w:sz="0" w:space="0" w:color="auto"/>
            <w:bottom w:val="none" w:sz="0" w:space="0" w:color="auto"/>
            <w:right w:val="none" w:sz="0" w:space="0" w:color="auto"/>
          </w:divBdr>
        </w:div>
        <w:div w:id="17513427">
          <w:marLeft w:val="0"/>
          <w:marRight w:val="0"/>
          <w:marTop w:val="0"/>
          <w:marBottom w:val="0"/>
          <w:divBdr>
            <w:top w:val="none" w:sz="0" w:space="0" w:color="auto"/>
            <w:left w:val="none" w:sz="0" w:space="0" w:color="auto"/>
            <w:bottom w:val="none" w:sz="0" w:space="0" w:color="auto"/>
            <w:right w:val="none" w:sz="0" w:space="0" w:color="auto"/>
          </w:divBdr>
        </w:div>
        <w:div w:id="957178868">
          <w:marLeft w:val="0"/>
          <w:marRight w:val="0"/>
          <w:marTop w:val="0"/>
          <w:marBottom w:val="0"/>
          <w:divBdr>
            <w:top w:val="none" w:sz="0" w:space="0" w:color="auto"/>
            <w:left w:val="none" w:sz="0" w:space="0" w:color="auto"/>
            <w:bottom w:val="none" w:sz="0" w:space="0" w:color="auto"/>
            <w:right w:val="none" w:sz="0" w:space="0" w:color="auto"/>
          </w:divBdr>
        </w:div>
        <w:div w:id="1064328546">
          <w:marLeft w:val="0"/>
          <w:marRight w:val="0"/>
          <w:marTop w:val="0"/>
          <w:marBottom w:val="0"/>
          <w:divBdr>
            <w:top w:val="none" w:sz="0" w:space="0" w:color="auto"/>
            <w:left w:val="none" w:sz="0" w:space="0" w:color="auto"/>
            <w:bottom w:val="none" w:sz="0" w:space="0" w:color="auto"/>
            <w:right w:val="none" w:sz="0" w:space="0" w:color="auto"/>
          </w:divBdr>
        </w:div>
        <w:div w:id="326175266">
          <w:marLeft w:val="0"/>
          <w:marRight w:val="0"/>
          <w:marTop w:val="0"/>
          <w:marBottom w:val="0"/>
          <w:divBdr>
            <w:top w:val="none" w:sz="0" w:space="0" w:color="auto"/>
            <w:left w:val="none" w:sz="0" w:space="0" w:color="auto"/>
            <w:bottom w:val="none" w:sz="0" w:space="0" w:color="auto"/>
            <w:right w:val="none" w:sz="0" w:space="0" w:color="auto"/>
          </w:divBdr>
        </w:div>
        <w:div w:id="1072698109">
          <w:marLeft w:val="0"/>
          <w:marRight w:val="0"/>
          <w:marTop w:val="0"/>
          <w:marBottom w:val="0"/>
          <w:divBdr>
            <w:top w:val="none" w:sz="0" w:space="0" w:color="auto"/>
            <w:left w:val="none" w:sz="0" w:space="0" w:color="auto"/>
            <w:bottom w:val="none" w:sz="0" w:space="0" w:color="auto"/>
            <w:right w:val="none" w:sz="0" w:space="0" w:color="auto"/>
          </w:divBdr>
        </w:div>
        <w:div w:id="327364909">
          <w:marLeft w:val="0"/>
          <w:marRight w:val="0"/>
          <w:marTop w:val="0"/>
          <w:marBottom w:val="0"/>
          <w:divBdr>
            <w:top w:val="none" w:sz="0" w:space="0" w:color="auto"/>
            <w:left w:val="none" w:sz="0" w:space="0" w:color="auto"/>
            <w:bottom w:val="none" w:sz="0" w:space="0" w:color="auto"/>
            <w:right w:val="none" w:sz="0" w:space="0" w:color="auto"/>
          </w:divBdr>
        </w:div>
        <w:div w:id="302738145">
          <w:marLeft w:val="0"/>
          <w:marRight w:val="0"/>
          <w:marTop w:val="0"/>
          <w:marBottom w:val="0"/>
          <w:divBdr>
            <w:top w:val="none" w:sz="0" w:space="0" w:color="auto"/>
            <w:left w:val="none" w:sz="0" w:space="0" w:color="auto"/>
            <w:bottom w:val="none" w:sz="0" w:space="0" w:color="auto"/>
            <w:right w:val="none" w:sz="0" w:space="0" w:color="auto"/>
          </w:divBdr>
        </w:div>
      </w:divsChild>
    </w:div>
    <w:div w:id="1649675139">
      <w:bodyDiv w:val="1"/>
      <w:marLeft w:val="0"/>
      <w:marRight w:val="0"/>
      <w:marTop w:val="0"/>
      <w:marBottom w:val="0"/>
      <w:divBdr>
        <w:top w:val="none" w:sz="0" w:space="0" w:color="auto"/>
        <w:left w:val="none" w:sz="0" w:space="0" w:color="auto"/>
        <w:bottom w:val="none" w:sz="0" w:space="0" w:color="auto"/>
        <w:right w:val="none" w:sz="0" w:space="0" w:color="auto"/>
      </w:divBdr>
      <w:divsChild>
        <w:div w:id="521015435">
          <w:marLeft w:val="547"/>
          <w:marRight w:val="0"/>
          <w:marTop w:val="0"/>
          <w:marBottom w:val="0"/>
          <w:divBdr>
            <w:top w:val="none" w:sz="0" w:space="0" w:color="auto"/>
            <w:left w:val="none" w:sz="0" w:space="0" w:color="auto"/>
            <w:bottom w:val="none" w:sz="0" w:space="0" w:color="auto"/>
            <w:right w:val="none" w:sz="0" w:space="0" w:color="auto"/>
          </w:divBdr>
        </w:div>
        <w:div w:id="1102649992">
          <w:marLeft w:val="547"/>
          <w:marRight w:val="0"/>
          <w:marTop w:val="0"/>
          <w:marBottom w:val="0"/>
          <w:divBdr>
            <w:top w:val="none" w:sz="0" w:space="0" w:color="auto"/>
            <w:left w:val="none" w:sz="0" w:space="0" w:color="auto"/>
            <w:bottom w:val="none" w:sz="0" w:space="0" w:color="auto"/>
            <w:right w:val="none" w:sz="0" w:space="0" w:color="auto"/>
          </w:divBdr>
        </w:div>
        <w:div w:id="1986422463">
          <w:marLeft w:val="547"/>
          <w:marRight w:val="0"/>
          <w:marTop w:val="0"/>
          <w:marBottom w:val="0"/>
          <w:divBdr>
            <w:top w:val="none" w:sz="0" w:space="0" w:color="auto"/>
            <w:left w:val="none" w:sz="0" w:space="0" w:color="auto"/>
            <w:bottom w:val="none" w:sz="0" w:space="0" w:color="auto"/>
            <w:right w:val="none" w:sz="0" w:space="0" w:color="auto"/>
          </w:divBdr>
        </w:div>
      </w:divsChild>
    </w:div>
    <w:div w:id="1662347949">
      <w:bodyDiv w:val="1"/>
      <w:marLeft w:val="0"/>
      <w:marRight w:val="0"/>
      <w:marTop w:val="0"/>
      <w:marBottom w:val="0"/>
      <w:divBdr>
        <w:top w:val="none" w:sz="0" w:space="0" w:color="auto"/>
        <w:left w:val="none" w:sz="0" w:space="0" w:color="auto"/>
        <w:bottom w:val="none" w:sz="0" w:space="0" w:color="auto"/>
        <w:right w:val="none" w:sz="0" w:space="0" w:color="auto"/>
      </w:divBdr>
      <w:divsChild>
        <w:div w:id="1163744678">
          <w:marLeft w:val="360"/>
          <w:marRight w:val="0"/>
          <w:marTop w:val="200"/>
          <w:marBottom w:val="0"/>
          <w:divBdr>
            <w:top w:val="none" w:sz="0" w:space="0" w:color="auto"/>
            <w:left w:val="none" w:sz="0" w:space="0" w:color="auto"/>
            <w:bottom w:val="none" w:sz="0" w:space="0" w:color="auto"/>
            <w:right w:val="none" w:sz="0" w:space="0" w:color="auto"/>
          </w:divBdr>
        </w:div>
      </w:divsChild>
    </w:div>
    <w:div w:id="1669678037">
      <w:bodyDiv w:val="1"/>
      <w:marLeft w:val="0"/>
      <w:marRight w:val="0"/>
      <w:marTop w:val="0"/>
      <w:marBottom w:val="0"/>
      <w:divBdr>
        <w:top w:val="none" w:sz="0" w:space="0" w:color="auto"/>
        <w:left w:val="none" w:sz="0" w:space="0" w:color="auto"/>
        <w:bottom w:val="none" w:sz="0" w:space="0" w:color="auto"/>
        <w:right w:val="none" w:sz="0" w:space="0" w:color="auto"/>
      </w:divBdr>
    </w:div>
    <w:div w:id="1674214362">
      <w:bodyDiv w:val="1"/>
      <w:marLeft w:val="0"/>
      <w:marRight w:val="0"/>
      <w:marTop w:val="0"/>
      <w:marBottom w:val="0"/>
      <w:divBdr>
        <w:top w:val="none" w:sz="0" w:space="0" w:color="auto"/>
        <w:left w:val="none" w:sz="0" w:space="0" w:color="auto"/>
        <w:bottom w:val="none" w:sz="0" w:space="0" w:color="auto"/>
        <w:right w:val="none" w:sz="0" w:space="0" w:color="auto"/>
      </w:divBdr>
      <w:divsChild>
        <w:div w:id="323167234">
          <w:marLeft w:val="0"/>
          <w:marRight w:val="0"/>
          <w:marTop w:val="0"/>
          <w:marBottom w:val="0"/>
          <w:divBdr>
            <w:top w:val="none" w:sz="0" w:space="0" w:color="auto"/>
            <w:left w:val="none" w:sz="0" w:space="0" w:color="auto"/>
            <w:bottom w:val="none" w:sz="0" w:space="0" w:color="auto"/>
            <w:right w:val="none" w:sz="0" w:space="0" w:color="auto"/>
          </w:divBdr>
          <w:divsChild>
            <w:div w:id="860164828">
              <w:marLeft w:val="0"/>
              <w:marRight w:val="0"/>
              <w:marTop w:val="0"/>
              <w:marBottom w:val="0"/>
              <w:divBdr>
                <w:top w:val="none" w:sz="0" w:space="0" w:color="auto"/>
                <w:left w:val="none" w:sz="0" w:space="0" w:color="auto"/>
                <w:bottom w:val="none" w:sz="0" w:space="0" w:color="auto"/>
                <w:right w:val="none" w:sz="0" w:space="0" w:color="auto"/>
              </w:divBdr>
              <w:divsChild>
                <w:div w:id="1171992924">
                  <w:marLeft w:val="0"/>
                  <w:marRight w:val="0"/>
                  <w:marTop w:val="0"/>
                  <w:marBottom w:val="0"/>
                  <w:divBdr>
                    <w:top w:val="none" w:sz="0" w:space="0" w:color="auto"/>
                    <w:left w:val="none" w:sz="0" w:space="0" w:color="auto"/>
                    <w:bottom w:val="none" w:sz="0" w:space="0" w:color="auto"/>
                    <w:right w:val="none" w:sz="0" w:space="0" w:color="auto"/>
                  </w:divBdr>
                  <w:divsChild>
                    <w:div w:id="787361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7537320">
      <w:bodyDiv w:val="1"/>
      <w:marLeft w:val="0"/>
      <w:marRight w:val="0"/>
      <w:marTop w:val="0"/>
      <w:marBottom w:val="0"/>
      <w:divBdr>
        <w:top w:val="none" w:sz="0" w:space="0" w:color="auto"/>
        <w:left w:val="none" w:sz="0" w:space="0" w:color="auto"/>
        <w:bottom w:val="none" w:sz="0" w:space="0" w:color="auto"/>
        <w:right w:val="none" w:sz="0" w:space="0" w:color="auto"/>
      </w:divBdr>
    </w:div>
    <w:div w:id="1677806855">
      <w:bodyDiv w:val="1"/>
      <w:marLeft w:val="0"/>
      <w:marRight w:val="0"/>
      <w:marTop w:val="0"/>
      <w:marBottom w:val="0"/>
      <w:divBdr>
        <w:top w:val="none" w:sz="0" w:space="0" w:color="auto"/>
        <w:left w:val="none" w:sz="0" w:space="0" w:color="auto"/>
        <w:bottom w:val="none" w:sz="0" w:space="0" w:color="auto"/>
        <w:right w:val="none" w:sz="0" w:space="0" w:color="auto"/>
      </w:divBdr>
    </w:div>
    <w:div w:id="1680039799">
      <w:bodyDiv w:val="1"/>
      <w:marLeft w:val="0"/>
      <w:marRight w:val="0"/>
      <w:marTop w:val="0"/>
      <w:marBottom w:val="0"/>
      <w:divBdr>
        <w:top w:val="none" w:sz="0" w:space="0" w:color="auto"/>
        <w:left w:val="none" w:sz="0" w:space="0" w:color="auto"/>
        <w:bottom w:val="none" w:sz="0" w:space="0" w:color="auto"/>
        <w:right w:val="none" w:sz="0" w:space="0" w:color="auto"/>
      </w:divBdr>
    </w:div>
    <w:div w:id="1697729699">
      <w:bodyDiv w:val="1"/>
      <w:marLeft w:val="0"/>
      <w:marRight w:val="0"/>
      <w:marTop w:val="0"/>
      <w:marBottom w:val="0"/>
      <w:divBdr>
        <w:top w:val="none" w:sz="0" w:space="0" w:color="auto"/>
        <w:left w:val="none" w:sz="0" w:space="0" w:color="auto"/>
        <w:bottom w:val="none" w:sz="0" w:space="0" w:color="auto"/>
        <w:right w:val="none" w:sz="0" w:space="0" w:color="auto"/>
      </w:divBdr>
    </w:div>
    <w:div w:id="1716151311">
      <w:bodyDiv w:val="1"/>
      <w:marLeft w:val="0"/>
      <w:marRight w:val="0"/>
      <w:marTop w:val="0"/>
      <w:marBottom w:val="0"/>
      <w:divBdr>
        <w:top w:val="none" w:sz="0" w:space="0" w:color="auto"/>
        <w:left w:val="none" w:sz="0" w:space="0" w:color="auto"/>
        <w:bottom w:val="none" w:sz="0" w:space="0" w:color="auto"/>
        <w:right w:val="none" w:sz="0" w:space="0" w:color="auto"/>
      </w:divBdr>
    </w:div>
    <w:div w:id="1718898079">
      <w:bodyDiv w:val="1"/>
      <w:marLeft w:val="0"/>
      <w:marRight w:val="0"/>
      <w:marTop w:val="0"/>
      <w:marBottom w:val="0"/>
      <w:divBdr>
        <w:top w:val="none" w:sz="0" w:space="0" w:color="auto"/>
        <w:left w:val="none" w:sz="0" w:space="0" w:color="auto"/>
        <w:bottom w:val="none" w:sz="0" w:space="0" w:color="auto"/>
        <w:right w:val="none" w:sz="0" w:space="0" w:color="auto"/>
      </w:divBdr>
    </w:div>
    <w:div w:id="1739403127">
      <w:bodyDiv w:val="1"/>
      <w:marLeft w:val="0"/>
      <w:marRight w:val="0"/>
      <w:marTop w:val="0"/>
      <w:marBottom w:val="0"/>
      <w:divBdr>
        <w:top w:val="none" w:sz="0" w:space="0" w:color="auto"/>
        <w:left w:val="none" w:sz="0" w:space="0" w:color="auto"/>
        <w:bottom w:val="none" w:sz="0" w:space="0" w:color="auto"/>
        <w:right w:val="none" w:sz="0" w:space="0" w:color="auto"/>
      </w:divBdr>
    </w:div>
    <w:div w:id="1745489174">
      <w:bodyDiv w:val="1"/>
      <w:marLeft w:val="0"/>
      <w:marRight w:val="0"/>
      <w:marTop w:val="0"/>
      <w:marBottom w:val="0"/>
      <w:divBdr>
        <w:top w:val="none" w:sz="0" w:space="0" w:color="auto"/>
        <w:left w:val="none" w:sz="0" w:space="0" w:color="auto"/>
        <w:bottom w:val="none" w:sz="0" w:space="0" w:color="auto"/>
        <w:right w:val="none" w:sz="0" w:space="0" w:color="auto"/>
      </w:divBdr>
    </w:div>
    <w:div w:id="1748108624">
      <w:bodyDiv w:val="1"/>
      <w:marLeft w:val="0"/>
      <w:marRight w:val="0"/>
      <w:marTop w:val="0"/>
      <w:marBottom w:val="0"/>
      <w:divBdr>
        <w:top w:val="none" w:sz="0" w:space="0" w:color="auto"/>
        <w:left w:val="none" w:sz="0" w:space="0" w:color="auto"/>
        <w:bottom w:val="none" w:sz="0" w:space="0" w:color="auto"/>
        <w:right w:val="none" w:sz="0" w:space="0" w:color="auto"/>
      </w:divBdr>
      <w:divsChild>
        <w:div w:id="1207183344">
          <w:marLeft w:val="360"/>
          <w:marRight w:val="0"/>
          <w:marTop w:val="0"/>
          <w:marBottom w:val="0"/>
          <w:divBdr>
            <w:top w:val="none" w:sz="0" w:space="0" w:color="auto"/>
            <w:left w:val="none" w:sz="0" w:space="0" w:color="auto"/>
            <w:bottom w:val="none" w:sz="0" w:space="0" w:color="auto"/>
            <w:right w:val="none" w:sz="0" w:space="0" w:color="auto"/>
          </w:divBdr>
        </w:div>
        <w:div w:id="2037659468">
          <w:marLeft w:val="360"/>
          <w:marRight w:val="0"/>
          <w:marTop w:val="0"/>
          <w:marBottom w:val="0"/>
          <w:divBdr>
            <w:top w:val="none" w:sz="0" w:space="0" w:color="auto"/>
            <w:left w:val="none" w:sz="0" w:space="0" w:color="auto"/>
            <w:bottom w:val="none" w:sz="0" w:space="0" w:color="auto"/>
            <w:right w:val="none" w:sz="0" w:space="0" w:color="auto"/>
          </w:divBdr>
        </w:div>
      </w:divsChild>
    </w:div>
    <w:div w:id="1748191191">
      <w:bodyDiv w:val="1"/>
      <w:marLeft w:val="0"/>
      <w:marRight w:val="0"/>
      <w:marTop w:val="0"/>
      <w:marBottom w:val="0"/>
      <w:divBdr>
        <w:top w:val="none" w:sz="0" w:space="0" w:color="auto"/>
        <w:left w:val="none" w:sz="0" w:space="0" w:color="auto"/>
        <w:bottom w:val="none" w:sz="0" w:space="0" w:color="auto"/>
        <w:right w:val="none" w:sz="0" w:space="0" w:color="auto"/>
      </w:divBdr>
      <w:divsChild>
        <w:div w:id="255024102">
          <w:marLeft w:val="0"/>
          <w:marRight w:val="0"/>
          <w:marTop w:val="0"/>
          <w:marBottom w:val="0"/>
          <w:divBdr>
            <w:top w:val="none" w:sz="0" w:space="0" w:color="auto"/>
            <w:left w:val="none" w:sz="0" w:space="0" w:color="auto"/>
            <w:bottom w:val="none" w:sz="0" w:space="0" w:color="auto"/>
            <w:right w:val="none" w:sz="0" w:space="0" w:color="auto"/>
          </w:divBdr>
        </w:div>
        <w:div w:id="499389643">
          <w:marLeft w:val="0"/>
          <w:marRight w:val="0"/>
          <w:marTop w:val="0"/>
          <w:marBottom w:val="0"/>
          <w:divBdr>
            <w:top w:val="none" w:sz="0" w:space="0" w:color="auto"/>
            <w:left w:val="none" w:sz="0" w:space="0" w:color="auto"/>
            <w:bottom w:val="none" w:sz="0" w:space="0" w:color="auto"/>
            <w:right w:val="none" w:sz="0" w:space="0" w:color="auto"/>
          </w:divBdr>
        </w:div>
        <w:div w:id="837964488">
          <w:marLeft w:val="0"/>
          <w:marRight w:val="0"/>
          <w:marTop w:val="0"/>
          <w:marBottom w:val="0"/>
          <w:divBdr>
            <w:top w:val="none" w:sz="0" w:space="0" w:color="auto"/>
            <w:left w:val="none" w:sz="0" w:space="0" w:color="auto"/>
            <w:bottom w:val="none" w:sz="0" w:space="0" w:color="auto"/>
            <w:right w:val="none" w:sz="0" w:space="0" w:color="auto"/>
          </w:divBdr>
        </w:div>
      </w:divsChild>
    </w:div>
    <w:div w:id="1785490771">
      <w:bodyDiv w:val="1"/>
      <w:marLeft w:val="0"/>
      <w:marRight w:val="0"/>
      <w:marTop w:val="0"/>
      <w:marBottom w:val="0"/>
      <w:divBdr>
        <w:top w:val="none" w:sz="0" w:space="0" w:color="auto"/>
        <w:left w:val="none" w:sz="0" w:space="0" w:color="auto"/>
        <w:bottom w:val="none" w:sz="0" w:space="0" w:color="auto"/>
        <w:right w:val="none" w:sz="0" w:space="0" w:color="auto"/>
      </w:divBdr>
    </w:div>
    <w:div w:id="1787041429">
      <w:bodyDiv w:val="1"/>
      <w:marLeft w:val="0"/>
      <w:marRight w:val="0"/>
      <w:marTop w:val="0"/>
      <w:marBottom w:val="0"/>
      <w:divBdr>
        <w:top w:val="none" w:sz="0" w:space="0" w:color="auto"/>
        <w:left w:val="none" w:sz="0" w:space="0" w:color="auto"/>
        <w:bottom w:val="none" w:sz="0" w:space="0" w:color="auto"/>
        <w:right w:val="none" w:sz="0" w:space="0" w:color="auto"/>
      </w:divBdr>
    </w:div>
    <w:div w:id="1800295595">
      <w:bodyDiv w:val="1"/>
      <w:marLeft w:val="0"/>
      <w:marRight w:val="0"/>
      <w:marTop w:val="0"/>
      <w:marBottom w:val="0"/>
      <w:divBdr>
        <w:top w:val="none" w:sz="0" w:space="0" w:color="auto"/>
        <w:left w:val="none" w:sz="0" w:space="0" w:color="auto"/>
        <w:bottom w:val="none" w:sz="0" w:space="0" w:color="auto"/>
        <w:right w:val="none" w:sz="0" w:space="0" w:color="auto"/>
      </w:divBdr>
    </w:div>
    <w:div w:id="1808862704">
      <w:bodyDiv w:val="1"/>
      <w:marLeft w:val="0"/>
      <w:marRight w:val="0"/>
      <w:marTop w:val="0"/>
      <w:marBottom w:val="0"/>
      <w:divBdr>
        <w:top w:val="none" w:sz="0" w:space="0" w:color="auto"/>
        <w:left w:val="none" w:sz="0" w:space="0" w:color="auto"/>
        <w:bottom w:val="none" w:sz="0" w:space="0" w:color="auto"/>
        <w:right w:val="none" w:sz="0" w:space="0" w:color="auto"/>
      </w:divBdr>
    </w:div>
    <w:div w:id="1811046160">
      <w:bodyDiv w:val="1"/>
      <w:marLeft w:val="0"/>
      <w:marRight w:val="0"/>
      <w:marTop w:val="0"/>
      <w:marBottom w:val="0"/>
      <w:divBdr>
        <w:top w:val="none" w:sz="0" w:space="0" w:color="auto"/>
        <w:left w:val="none" w:sz="0" w:space="0" w:color="auto"/>
        <w:bottom w:val="none" w:sz="0" w:space="0" w:color="auto"/>
        <w:right w:val="none" w:sz="0" w:space="0" w:color="auto"/>
      </w:divBdr>
    </w:div>
    <w:div w:id="1812938328">
      <w:bodyDiv w:val="1"/>
      <w:marLeft w:val="0"/>
      <w:marRight w:val="0"/>
      <w:marTop w:val="0"/>
      <w:marBottom w:val="0"/>
      <w:divBdr>
        <w:top w:val="none" w:sz="0" w:space="0" w:color="auto"/>
        <w:left w:val="none" w:sz="0" w:space="0" w:color="auto"/>
        <w:bottom w:val="none" w:sz="0" w:space="0" w:color="auto"/>
        <w:right w:val="none" w:sz="0" w:space="0" w:color="auto"/>
      </w:divBdr>
    </w:div>
    <w:div w:id="1822504788">
      <w:bodyDiv w:val="1"/>
      <w:marLeft w:val="0"/>
      <w:marRight w:val="0"/>
      <w:marTop w:val="0"/>
      <w:marBottom w:val="0"/>
      <w:divBdr>
        <w:top w:val="none" w:sz="0" w:space="0" w:color="auto"/>
        <w:left w:val="none" w:sz="0" w:space="0" w:color="auto"/>
        <w:bottom w:val="none" w:sz="0" w:space="0" w:color="auto"/>
        <w:right w:val="none" w:sz="0" w:space="0" w:color="auto"/>
      </w:divBdr>
    </w:div>
    <w:div w:id="1828090424">
      <w:bodyDiv w:val="1"/>
      <w:marLeft w:val="0"/>
      <w:marRight w:val="0"/>
      <w:marTop w:val="0"/>
      <w:marBottom w:val="0"/>
      <w:divBdr>
        <w:top w:val="none" w:sz="0" w:space="0" w:color="auto"/>
        <w:left w:val="none" w:sz="0" w:space="0" w:color="auto"/>
        <w:bottom w:val="none" w:sz="0" w:space="0" w:color="auto"/>
        <w:right w:val="none" w:sz="0" w:space="0" w:color="auto"/>
      </w:divBdr>
    </w:div>
    <w:div w:id="1842699727">
      <w:bodyDiv w:val="1"/>
      <w:marLeft w:val="0"/>
      <w:marRight w:val="0"/>
      <w:marTop w:val="0"/>
      <w:marBottom w:val="0"/>
      <w:divBdr>
        <w:top w:val="none" w:sz="0" w:space="0" w:color="auto"/>
        <w:left w:val="none" w:sz="0" w:space="0" w:color="auto"/>
        <w:bottom w:val="none" w:sz="0" w:space="0" w:color="auto"/>
        <w:right w:val="none" w:sz="0" w:space="0" w:color="auto"/>
      </w:divBdr>
    </w:div>
    <w:div w:id="1846901320">
      <w:bodyDiv w:val="1"/>
      <w:marLeft w:val="0"/>
      <w:marRight w:val="0"/>
      <w:marTop w:val="0"/>
      <w:marBottom w:val="0"/>
      <w:divBdr>
        <w:top w:val="none" w:sz="0" w:space="0" w:color="auto"/>
        <w:left w:val="none" w:sz="0" w:space="0" w:color="auto"/>
        <w:bottom w:val="none" w:sz="0" w:space="0" w:color="auto"/>
        <w:right w:val="none" w:sz="0" w:space="0" w:color="auto"/>
      </w:divBdr>
    </w:div>
    <w:div w:id="1855455499">
      <w:bodyDiv w:val="1"/>
      <w:marLeft w:val="0"/>
      <w:marRight w:val="0"/>
      <w:marTop w:val="0"/>
      <w:marBottom w:val="0"/>
      <w:divBdr>
        <w:top w:val="none" w:sz="0" w:space="0" w:color="auto"/>
        <w:left w:val="none" w:sz="0" w:space="0" w:color="auto"/>
        <w:bottom w:val="none" w:sz="0" w:space="0" w:color="auto"/>
        <w:right w:val="none" w:sz="0" w:space="0" w:color="auto"/>
      </w:divBdr>
    </w:div>
    <w:div w:id="1858545009">
      <w:bodyDiv w:val="1"/>
      <w:marLeft w:val="0"/>
      <w:marRight w:val="0"/>
      <w:marTop w:val="0"/>
      <w:marBottom w:val="0"/>
      <w:divBdr>
        <w:top w:val="none" w:sz="0" w:space="0" w:color="auto"/>
        <w:left w:val="none" w:sz="0" w:space="0" w:color="auto"/>
        <w:bottom w:val="none" w:sz="0" w:space="0" w:color="auto"/>
        <w:right w:val="none" w:sz="0" w:space="0" w:color="auto"/>
      </w:divBdr>
      <w:divsChild>
        <w:div w:id="552742318">
          <w:marLeft w:val="360"/>
          <w:marRight w:val="0"/>
          <w:marTop w:val="200"/>
          <w:marBottom w:val="0"/>
          <w:divBdr>
            <w:top w:val="none" w:sz="0" w:space="0" w:color="auto"/>
            <w:left w:val="none" w:sz="0" w:space="0" w:color="auto"/>
            <w:bottom w:val="none" w:sz="0" w:space="0" w:color="auto"/>
            <w:right w:val="none" w:sz="0" w:space="0" w:color="auto"/>
          </w:divBdr>
        </w:div>
        <w:div w:id="1667435083">
          <w:marLeft w:val="360"/>
          <w:marRight w:val="0"/>
          <w:marTop w:val="200"/>
          <w:marBottom w:val="0"/>
          <w:divBdr>
            <w:top w:val="none" w:sz="0" w:space="0" w:color="auto"/>
            <w:left w:val="none" w:sz="0" w:space="0" w:color="auto"/>
            <w:bottom w:val="none" w:sz="0" w:space="0" w:color="auto"/>
            <w:right w:val="none" w:sz="0" w:space="0" w:color="auto"/>
          </w:divBdr>
        </w:div>
        <w:div w:id="1600404391">
          <w:marLeft w:val="360"/>
          <w:marRight w:val="0"/>
          <w:marTop w:val="200"/>
          <w:marBottom w:val="0"/>
          <w:divBdr>
            <w:top w:val="none" w:sz="0" w:space="0" w:color="auto"/>
            <w:left w:val="none" w:sz="0" w:space="0" w:color="auto"/>
            <w:bottom w:val="none" w:sz="0" w:space="0" w:color="auto"/>
            <w:right w:val="none" w:sz="0" w:space="0" w:color="auto"/>
          </w:divBdr>
        </w:div>
        <w:div w:id="123088106">
          <w:marLeft w:val="360"/>
          <w:marRight w:val="0"/>
          <w:marTop w:val="200"/>
          <w:marBottom w:val="0"/>
          <w:divBdr>
            <w:top w:val="none" w:sz="0" w:space="0" w:color="auto"/>
            <w:left w:val="none" w:sz="0" w:space="0" w:color="auto"/>
            <w:bottom w:val="none" w:sz="0" w:space="0" w:color="auto"/>
            <w:right w:val="none" w:sz="0" w:space="0" w:color="auto"/>
          </w:divBdr>
        </w:div>
        <w:div w:id="83957040">
          <w:marLeft w:val="360"/>
          <w:marRight w:val="0"/>
          <w:marTop w:val="200"/>
          <w:marBottom w:val="0"/>
          <w:divBdr>
            <w:top w:val="none" w:sz="0" w:space="0" w:color="auto"/>
            <w:left w:val="none" w:sz="0" w:space="0" w:color="auto"/>
            <w:bottom w:val="none" w:sz="0" w:space="0" w:color="auto"/>
            <w:right w:val="none" w:sz="0" w:space="0" w:color="auto"/>
          </w:divBdr>
        </w:div>
      </w:divsChild>
    </w:div>
    <w:div w:id="1861120622">
      <w:bodyDiv w:val="1"/>
      <w:marLeft w:val="0"/>
      <w:marRight w:val="0"/>
      <w:marTop w:val="0"/>
      <w:marBottom w:val="0"/>
      <w:divBdr>
        <w:top w:val="none" w:sz="0" w:space="0" w:color="auto"/>
        <w:left w:val="none" w:sz="0" w:space="0" w:color="auto"/>
        <w:bottom w:val="none" w:sz="0" w:space="0" w:color="auto"/>
        <w:right w:val="none" w:sz="0" w:space="0" w:color="auto"/>
      </w:divBdr>
    </w:div>
    <w:div w:id="1877615609">
      <w:bodyDiv w:val="1"/>
      <w:marLeft w:val="0"/>
      <w:marRight w:val="0"/>
      <w:marTop w:val="0"/>
      <w:marBottom w:val="0"/>
      <w:divBdr>
        <w:top w:val="none" w:sz="0" w:space="0" w:color="auto"/>
        <w:left w:val="none" w:sz="0" w:space="0" w:color="auto"/>
        <w:bottom w:val="none" w:sz="0" w:space="0" w:color="auto"/>
        <w:right w:val="none" w:sz="0" w:space="0" w:color="auto"/>
      </w:divBdr>
    </w:div>
    <w:div w:id="1880239220">
      <w:bodyDiv w:val="1"/>
      <w:marLeft w:val="0"/>
      <w:marRight w:val="0"/>
      <w:marTop w:val="0"/>
      <w:marBottom w:val="0"/>
      <w:divBdr>
        <w:top w:val="none" w:sz="0" w:space="0" w:color="auto"/>
        <w:left w:val="none" w:sz="0" w:space="0" w:color="auto"/>
        <w:bottom w:val="none" w:sz="0" w:space="0" w:color="auto"/>
        <w:right w:val="none" w:sz="0" w:space="0" w:color="auto"/>
      </w:divBdr>
      <w:divsChild>
        <w:div w:id="1641618637">
          <w:marLeft w:val="0"/>
          <w:marRight w:val="0"/>
          <w:marTop w:val="0"/>
          <w:marBottom w:val="0"/>
          <w:divBdr>
            <w:top w:val="none" w:sz="0" w:space="0" w:color="auto"/>
            <w:left w:val="none" w:sz="0" w:space="0" w:color="auto"/>
            <w:bottom w:val="none" w:sz="0" w:space="0" w:color="auto"/>
            <w:right w:val="none" w:sz="0" w:space="0" w:color="auto"/>
          </w:divBdr>
          <w:divsChild>
            <w:div w:id="2108771119">
              <w:marLeft w:val="0"/>
              <w:marRight w:val="0"/>
              <w:marTop w:val="0"/>
              <w:marBottom w:val="0"/>
              <w:divBdr>
                <w:top w:val="none" w:sz="0" w:space="0" w:color="auto"/>
                <w:left w:val="none" w:sz="0" w:space="0" w:color="auto"/>
                <w:bottom w:val="none" w:sz="0" w:space="0" w:color="auto"/>
                <w:right w:val="none" w:sz="0" w:space="0" w:color="auto"/>
              </w:divBdr>
              <w:divsChild>
                <w:div w:id="1266158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0141964">
      <w:bodyDiv w:val="1"/>
      <w:marLeft w:val="0"/>
      <w:marRight w:val="0"/>
      <w:marTop w:val="0"/>
      <w:marBottom w:val="0"/>
      <w:divBdr>
        <w:top w:val="none" w:sz="0" w:space="0" w:color="auto"/>
        <w:left w:val="none" w:sz="0" w:space="0" w:color="auto"/>
        <w:bottom w:val="none" w:sz="0" w:space="0" w:color="auto"/>
        <w:right w:val="none" w:sz="0" w:space="0" w:color="auto"/>
      </w:divBdr>
    </w:div>
    <w:div w:id="1923637325">
      <w:bodyDiv w:val="1"/>
      <w:marLeft w:val="0"/>
      <w:marRight w:val="0"/>
      <w:marTop w:val="0"/>
      <w:marBottom w:val="0"/>
      <w:divBdr>
        <w:top w:val="none" w:sz="0" w:space="0" w:color="auto"/>
        <w:left w:val="none" w:sz="0" w:space="0" w:color="auto"/>
        <w:bottom w:val="none" w:sz="0" w:space="0" w:color="auto"/>
        <w:right w:val="none" w:sz="0" w:space="0" w:color="auto"/>
      </w:divBdr>
    </w:div>
    <w:div w:id="1930380371">
      <w:bodyDiv w:val="1"/>
      <w:marLeft w:val="0"/>
      <w:marRight w:val="0"/>
      <w:marTop w:val="0"/>
      <w:marBottom w:val="0"/>
      <w:divBdr>
        <w:top w:val="none" w:sz="0" w:space="0" w:color="auto"/>
        <w:left w:val="none" w:sz="0" w:space="0" w:color="auto"/>
        <w:bottom w:val="none" w:sz="0" w:space="0" w:color="auto"/>
        <w:right w:val="none" w:sz="0" w:space="0" w:color="auto"/>
      </w:divBdr>
    </w:div>
    <w:div w:id="1934778132">
      <w:bodyDiv w:val="1"/>
      <w:marLeft w:val="0"/>
      <w:marRight w:val="0"/>
      <w:marTop w:val="0"/>
      <w:marBottom w:val="0"/>
      <w:divBdr>
        <w:top w:val="none" w:sz="0" w:space="0" w:color="auto"/>
        <w:left w:val="none" w:sz="0" w:space="0" w:color="auto"/>
        <w:bottom w:val="none" w:sz="0" w:space="0" w:color="auto"/>
        <w:right w:val="none" w:sz="0" w:space="0" w:color="auto"/>
      </w:divBdr>
    </w:div>
    <w:div w:id="1947888668">
      <w:bodyDiv w:val="1"/>
      <w:marLeft w:val="0"/>
      <w:marRight w:val="0"/>
      <w:marTop w:val="0"/>
      <w:marBottom w:val="0"/>
      <w:divBdr>
        <w:top w:val="none" w:sz="0" w:space="0" w:color="auto"/>
        <w:left w:val="none" w:sz="0" w:space="0" w:color="auto"/>
        <w:bottom w:val="none" w:sz="0" w:space="0" w:color="auto"/>
        <w:right w:val="none" w:sz="0" w:space="0" w:color="auto"/>
      </w:divBdr>
    </w:div>
    <w:div w:id="1952130590">
      <w:bodyDiv w:val="1"/>
      <w:marLeft w:val="0"/>
      <w:marRight w:val="0"/>
      <w:marTop w:val="0"/>
      <w:marBottom w:val="0"/>
      <w:divBdr>
        <w:top w:val="none" w:sz="0" w:space="0" w:color="auto"/>
        <w:left w:val="none" w:sz="0" w:space="0" w:color="auto"/>
        <w:bottom w:val="none" w:sz="0" w:space="0" w:color="auto"/>
        <w:right w:val="none" w:sz="0" w:space="0" w:color="auto"/>
      </w:divBdr>
    </w:div>
    <w:div w:id="1973752691">
      <w:bodyDiv w:val="1"/>
      <w:marLeft w:val="0"/>
      <w:marRight w:val="0"/>
      <w:marTop w:val="0"/>
      <w:marBottom w:val="0"/>
      <w:divBdr>
        <w:top w:val="none" w:sz="0" w:space="0" w:color="auto"/>
        <w:left w:val="none" w:sz="0" w:space="0" w:color="auto"/>
        <w:bottom w:val="none" w:sz="0" w:space="0" w:color="auto"/>
        <w:right w:val="none" w:sz="0" w:space="0" w:color="auto"/>
      </w:divBdr>
    </w:div>
    <w:div w:id="1988590516">
      <w:bodyDiv w:val="1"/>
      <w:marLeft w:val="0"/>
      <w:marRight w:val="0"/>
      <w:marTop w:val="0"/>
      <w:marBottom w:val="0"/>
      <w:divBdr>
        <w:top w:val="none" w:sz="0" w:space="0" w:color="auto"/>
        <w:left w:val="none" w:sz="0" w:space="0" w:color="auto"/>
        <w:bottom w:val="none" w:sz="0" w:space="0" w:color="auto"/>
        <w:right w:val="none" w:sz="0" w:space="0" w:color="auto"/>
      </w:divBdr>
      <w:divsChild>
        <w:div w:id="2024475125">
          <w:marLeft w:val="0"/>
          <w:marRight w:val="0"/>
          <w:marTop w:val="0"/>
          <w:marBottom w:val="0"/>
          <w:divBdr>
            <w:top w:val="none" w:sz="0" w:space="0" w:color="auto"/>
            <w:left w:val="none" w:sz="0" w:space="0" w:color="auto"/>
            <w:bottom w:val="none" w:sz="0" w:space="0" w:color="auto"/>
            <w:right w:val="none" w:sz="0" w:space="0" w:color="auto"/>
          </w:divBdr>
        </w:div>
      </w:divsChild>
    </w:div>
    <w:div w:id="1995839870">
      <w:bodyDiv w:val="1"/>
      <w:marLeft w:val="0"/>
      <w:marRight w:val="0"/>
      <w:marTop w:val="0"/>
      <w:marBottom w:val="0"/>
      <w:divBdr>
        <w:top w:val="none" w:sz="0" w:space="0" w:color="auto"/>
        <w:left w:val="none" w:sz="0" w:space="0" w:color="auto"/>
        <w:bottom w:val="none" w:sz="0" w:space="0" w:color="auto"/>
        <w:right w:val="none" w:sz="0" w:space="0" w:color="auto"/>
      </w:divBdr>
    </w:div>
    <w:div w:id="2009364786">
      <w:bodyDiv w:val="1"/>
      <w:marLeft w:val="0"/>
      <w:marRight w:val="0"/>
      <w:marTop w:val="0"/>
      <w:marBottom w:val="0"/>
      <w:divBdr>
        <w:top w:val="none" w:sz="0" w:space="0" w:color="auto"/>
        <w:left w:val="none" w:sz="0" w:space="0" w:color="auto"/>
        <w:bottom w:val="none" w:sz="0" w:space="0" w:color="auto"/>
        <w:right w:val="none" w:sz="0" w:space="0" w:color="auto"/>
      </w:divBdr>
    </w:div>
    <w:div w:id="2009408926">
      <w:bodyDiv w:val="1"/>
      <w:marLeft w:val="0"/>
      <w:marRight w:val="0"/>
      <w:marTop w:val="0"/>
      <w:marBottom w:val="0"/>
      <w:divBdr>
        <w:top w:val="none" w:sz="0" w:space="0" w:color="auto"/>
        <w:left w:val="none" w:sz="0" w:space="0" w:color="auto"/>
        <w:bottom w:val="none" w:sz="0" w:space="0" w:color="auto"/>
        <w:right w:val="none" w:sz="0" w:space="0" w:color="auto"/>
      </w:divBdr>
    </w:div>
    <w:div w:id="2051489978">
      <w:bodyDiv w:val="1"/>
      <w:marLeft w:val="0"/>
      <w:marRight w:val="0"/>
      <w:marTop w:val="0"/>
      <w:marBottom w:val="0"/>
      <w:divBdr>
        <w:top w:val="none" w:sz="0" w:space="0" w:color="auto"/>
        <w:left w:val="none" w:sz="0" w:space="0" w:color="auto"/>
        <w:bottom w:val="none" w:sz="0" w:space="0" w:color="auto"/>
        <w:right w:val="none" w:sz="0" w:space="0" w:color="auto"/>
      </w:divBdr>
      <w:divsChild>
        <w:div w:id="1990859991">
          <w:marLeft w:val="360"/>
          <w:marRight w:val="0"/>
          <w:marTop w:val="200"/>
          <w:marBottom w:val="0"/>
          <w:divBdr>
            <w:top w:val="none" w:sz="0" w:space="0" w:color="auto"/>
            <w:left w:val="none" w:sz="0" w:space="0" w:color="auto"/>
            <w:bottom w:val="none" w:sz="0" w:space="0" w:color="auto"/>
            <w:right w:val="none" w:sz="0" w:space="0" w:color="auto"/>
          </w:divBdr>
        </w:div>
      </w:divsChild>
    </w:div>
    <w:div w:id="2072537703">
      <w:bodyDiv w:val="1"/>
      <w:marLeft w:val="0"/>
      <w:marRight w:val="0"/>
      <w:marTop w:val="0"/>
      <w:marBottom w:val="0"/>
      <w:divBdr>
        <w:top w:val="none" w:sz="0" w:space="0" w:color="auto"/>
        <w:left w:val="none" w:sz="0" w:space="0" w:color="auto"/>
        <w:bottom w:val="none" w:sz="0" w:space="0" w:color="auto"/>
        <w:right w:val="none" w:sz="0" w:space="0" w:color="auto"/>
      </w:divBdr>
    </w:div>
    <w:div w:id="2092123534">
      <w:bodyDiv w:val="1"/>
      <w:marLeft w:val="0"/>
      <w:marRight w:val="0"/>
      <w:marTop w:val="0"/>
      <w:marBottom w:val="0"/>
      <w:divBdr>
        <w:top w:val="none" w:sz="0" w:space="0" w:color="auto"/>
        <w:left w:val="none" w:sz="0" w:space="0" w:color="auto"/>
        <w:bottom w:val="none" w:sz="0" w:space="0" w:color="auto"/>
        <w:right w:val="none" w:sz="0" w:space="0" w:color="auto"/>
      </w:divBdr>
    </w:div>
    <w:div w:id="2134471282">
      <w:bodyDiv w:val="1"/>
      <w:marLeft w:val="0"/>
      <w:marRight w:val="0"/>
      <w:marTop w:val="0"/>
      <w:marBottom w:val="0"/>
      <w:divBdr>
        <w:top w:val="none" w:sz="0" w:space="0" w:color="auto"/>
        <w:left w:val="none" w:sz="0" w:space="0" w:color="auto"/>
        <w:bottom w:val="none" w:sz="0" w:space="0" w:color="auto"/>
        <w:right w:val="none" w:sz="0" w:space="0" w:color="auto"/>
      </w:divBdr>
    </w:div>
    <w:div w:id="2138915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wmf"/><Relationship Id="rId18" Type="http://schemas.openxmlformats.org/officeDocument/2006/relationships/image" Target="media/image8.wmf"/><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image" Target="media/image2.wmf"/><Relationship Id="rId17" Type="http://schemas.openxmlformats.org/officeDocument/2006/relationships/image" Target="media/image7.wmf"/><Relationship Id="rId25"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image" Target="media/image6.wmf"/><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wmf"/><Relationship Id="rId24" Type="http://schemas.openxmlformats.org/officeDocument/2006/relationships/header" Target="header3.xml"/><Relationship Id="rId5" Type="http://schemas.openxmlformats.org/officeDocument/2006/relationships/numbering" Target="numbering.xml"/><Relationship Id="rId15" Type="http://schemas.openxmlformats.org/officeDocument/2006/relationships/image" Target="media/image5.wmf"/><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image" Target="media/image9.wm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wmf"/><Relationship Id="rId22" Type="http://schemas.openxmlformats.org/officeDocument/2006/relationships/footer" Target="footer1.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84A3277B7707A48B0E1B9AC835E8163" ma:contentTypeVersion="13" ma:contentTypeDescription="Create a new document." ma:contentTypeScope="" ma:versionID="14bb1370c5ca0f25e669c47e7f721baa">
  <xsd:schema xmlns:xsd="http://www.w3.org/2001/XMLSchema" xmlns:xs="http://www.w3.org/2001/XMLSchema" xmlns:p="http://schemas.microsoft.com/office/2006/metadata/properties" xmlns:ns3="aa3449fd-d373-417f-9c8d-cf261ce8b785" xmlns:ns4="eda4fd43-f936-4ced-9b4a-46c1ef7d5473" targetNamespace="http://schemas.microsoft.com/office/2006/metadata/properties" ma:root="true" ma:fieldsID="580e17ee6196065e96ef1ed45d3fe5a0" ns3:_="" ns4:_="">
    <xsd:import namespace="aa3449fd-d373-417f-9c8d-cf261ce8b785"/>
    <xsd:import namespace="eda4fd43-f936-4ced-9b4a-46c1ef7d5473"/>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Locatio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a3449fd-d373-417f-9c8d-cf261ce8b785"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da4fd43-f936-4ced-9b4a-46c1ef7d5473"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13C96A-AC9F-480D-A911-819FFFC12D4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2B7301D-8AA9-4009-A71C-C67D985C2580}">
  <ds:schemaRefs>
    <ds:schemaRef ds:uri="http://schemas.microsoft.com/sharepoint/v3/contenttype/forms"/>
  </ds:schemaRefs>
</ds:datastoreItem>
</file>

<file path=customXml/itemProps3.xml><?xml version="1.0" encoding="utf-8"?>
<ds:datastoreItem xmlns:ds="http://schemas.openxmlformats.org/officeDocument/2006/customXml" ds:itemID="{F563F80A-1A47-49EE-B112-00CF3B18F9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a3449fd-d373-417f-9c8d-cf261ce8b785"/>
    <ds:schemaRef ds:uri="eda4fd43-f936-4ced-9b4a-46c1ef7d54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DE43F3F-D630-4E9C-98BA-9BCA2DBF25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411</TotalTime>
  <Pages>11</Pages>
  <Words>3385</Words>
  <Characters>19296</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Bonsuk Koo</dc:creator>
  <cp:keywords/>
  <dc:description/>
  <cp:lastModifiedBy>Lucia Luzi</cp:lastModifiedBy>
  <cp:revision>87</cp:revision>
  <cp:lastPrinted>2019-11-18T00:35:00Z</cp:lastPrinted>
  <dcterms:created xsi:type="dcterms:W3CDTF">2019-11-25T20:17:00Z</dcterms:created>
  <dcterms:modified xsi:type="dcterms:W3CDTF">2020-05-21T20:06:00Z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0x010100884A3277B7707A48B0E1B9AC835E8163</vt:lpwstr>
  </property>
</Properties>
</file>